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509" w:rsidRDefault="00BF2509">
      <w:pPr>
        <w:tabs>
          <w:tab w:val="left" w:pos="3189"/>
        </w:tabs>
        <w:spacing w:line="360" w:lineRule="auto"/>
        <w:ind w:left="40"/>
        <w:jc w:val="center"/>
        <w:rPr>
          <w:rFonts w:asciiTheme="minorEastAsia" w:eastAsiaTheme="minorEastAsia" w:hAnsiTheme="minorEastAsia"/>
          <w:b/>
          <w:spacing w:val="-10"/>
          <w:sz w:val="36"/>
          <w:szCs w:val="48"/>
        </w:rPr>
      </w:pPr>
    </w:p>
    <w:p w:rsidR="00BF2509" w:rsidRDefault="00D338E7">
      <w:pPr>
        <w:pStyle w:val="a3"/>
        <w:jc w:val="center"/>
        <w:rPr>
          <w:rFonts w:asciiTheme="minorEastAsia" w:eastAsiaTheme="minorEastAsia" w:hAnsiTheme="minorEastAsia"/>
          <w:b/>
          <w:spacing w:val="-10"/>
          <w:sz w:val="40"/>
          <w:szCs w:val="40"/>
        </w:rPr>
      </w:pPr>
      <w:r>
        <w:rPr>
          <w:rFonts w:asciiTheme="minorEastAsia" w:eastAsiaTheme="minorEastAsia" w:hAnsiTheme="minorEastAsia" w:hint="eastAsia"/>
          <w:b/>
          <w:spacing w:val="-10"/>
          <w:sz w:val="40"/>
          <w:szCs w:val="40"/>
        </w:rPr>
        <w:t>大丰区草庙镇2022年度农村公路危桥改造工程</w:t>
      </w:r>
    </w:p>
    <w:p w:rsidR="00BF2509" w:rsidRDefault="00D338E7">
      <w:pPr>
        <w:pStyle w:val="a3"/>
        <w:jc w:val="center"/>
        <w:rPr>
          <w:rFonts w:asciiTheme="minorEastAsia" w:eastAsiaTheme="minorEastAsia" w:hAnsiTheme="minorEastAsia"/>
          <w:sz w:val="28"/>
          <w:szCs w:val="22"/>
        </w:rPr>
      </w:pPr>
      <w:r>
        <w:rPr>
          <w:rFonts w:asciiTheme="minorEastAsia" w:eastAsiaTheme="minorEastAsia" w:hAnsiTheme="minorEastAsia" w:hint="eastAsia"/>
          <w:b/>
          <w:spacing w:val="-10"/>
          <w:sz w:val="40"/>
          <w:szCs w:val="40"/>
        </w:rPr>
        <w:t>-东灶林海河桥（第二次）</w:t>
      </w:r>
    </w:p>
    <w:p w:rsidR="00BF2509" w:rsidRDefault="00BF2509">
      <w:pPr>
        <w:pStyle w:val="a3"/>
        <w:rPr>
          <w:rFonts w:asciiTheme="minorEastAsia" w:eastAsiaTheme="minorEastAsia" w:hAnsiTheme="minorEastAsia"/>
          <w:sz w:val="30"/>
        </w:rPr>
      </w:pPr>
    </w:p>
    <w:p w:rsidR="00BF2509" w:rsidRDefault="00BF2509">
      <w:pPr>
        <w:pStyle w:val="a3"/>
        <w:spacing w:before="7"/>
        <w:rPr>
          <w:rFonts w:asciiTheme="minorEastAsia" w:eastAsiaTheme="minorEastAsia" w:hAnsiTheme="minorEastAsia"/>
          <w:sz w:val="28"/>
        </w:rPr>
      </w:pPr>
    </w:p>
    <w:p w:rsidR="00BF2509" w:rsidRDefault="00BF2509">
      <w:pPr>
        <w:pStyle w:val="a3"/>
        <w:spacing w:before="7"/>
        <w:rPr>
          <w:rFonts w:asciiTheme="minorEastAsia" w:eastAsiaTheme="minorEastAsia" w:hAnsiTheme="minorEastAsia"/>
          <w:sz w:val="28"/>
        </w:rPr>
      </w:pPr>
    </w:p>
    <w:p w:rsidR="00BF2509" w:rsidRDefault="00BF2509">
      <w:pPr>
        <w:ind w:left="1098" w:right="1061"/>
        <w:jc w:val="center"/>
        <w:rPr>
          <w:rFonts w:asciiTheme="minorEastAsia" w:eastAsiaTheme="minorEastAsia" w:hAnsiTheme="minorEastAsia"/>
          <w:sz w:val="110"/>
          <w:szCs w:val="110"/>
        </w:rPr>
      </w:pPr>
    </w:p>
    <w:p w:rsidR="00BF2509" w:rsidRDefault="00D338E7">
      <w:pPr>
        <w:ind w:left="1098" w:right="1061"/>
        <w:jc w:val="center"/>
        <w:rPr>
          <w:rFonts w:asciiTheme="minorEastAsia" w:eastAsiaTheme="minorEastAsia" w:hAnsiTheme="minorEastAsia"/>
          <w:b/>
          <w:sz w:val="96"/>
          <w:szCs w:val="110"/>
        </w:rPr>
      </w:pPr>
      <w:r>
        <w:rPr>
          <w:rFonts w:asciiTheme="minorEastAsia" w:eastAsiaTheme="minorEastAsia" w:hAnsiTheme="minorEastAsia" w:hint="eastAsia"/>
          <w:b/>
          <w:sz w:val="96"/>
          <w:szCs w:val="110"/>
        </w:rPr>
        <w:t>招 标 文 件</w:t>
      </w:r>
    </w:p>
    <w:p w:rsidR="00BF2509" w:rsidRDefault="00BF2509">
      <w:pPr>
        <w:pStyle w:val="a3"/>
        <w:rPr>
          <w:rFonts w:asciiTheme="minorEastAsia" w:eastAsiaTheme="minorEastAsia" w:hAnsiTheme="minorEastAsia"/>
          <w:sz w:val="50"/>
        </w:rPr>
      </w:pPr>
    </w:p>
    <w:p w:rsidR="00BF2509" w:rsidRDefault="00BF2509">
      <w:pPr>
        <w:pStyle w:val="a3"/>
        <w:rPr>
          <w:rFonts w:asciiTheme="minorEastAsia" w:eastAsiaTheme="minorEastAsia" w:hAnsiTheme="minorEastAsia"/>
          <w:sz w:val="50"/>
        </w:rPr>
      </w:pPr>
    </w:p>
    <w:p w:rsidR="00BF2509" w:rsidRDefault="00BF2509">
      <w:pPr>
        <w:pStyle w:val="a3"/>
        <w:rPr>
          <w:rFonts w:asciiTheme="minorEastAsia" w:eastAsiaTheme="minorEastAsia" w:hAnsiTheme="minorEastAsia"/>
          <w:sz w:val="50"/>
        </w:rPr>
      </w:pPr>
    </w:p>
    <w:p w:rsidR="00BF2509" w:rsidRDefault="00BF2509">
      <w:pPr>
        <w:pStyle w:val="a3"/>
        <w:rPr>
          <w:rFonts w:asciiTheme="minorEastAsia" w:eastAsiaTheme="minorEastAsia" w:hAnsiTheme="minorEastAsia"/>
          <w:sz w:val="50"/>
        </w:rPr>
      </w:pPr>
    </w:p>
    <w:p w:rsidR="00BF2509" w:rsidRDefault="00D338E7">
      <w:pPr>
        <w:spacing w:line="1100" w:lineRule="exact"/>
        <w:ind w:rightChars="318" w:right="700"/>
        <w:jc w:val="distribute"/>
        <w:rPr>
          <w:rFonts w:asciiTheme="minorEastAsia" w:eastAsiaTheme="minorEastAsia" w:hAnsiTheme="minorEastAsia"/>
          <w:b/>
          <w:bCs/>
          <w:sz w:val="32"/>
          <w:szCs w:val="36"/>
        </w:rPr>
      </w:pPr>
      <w:r>
        <w:rPr>
          <w:rFonts w:asciiTheme="minorEastAsia" w:eastAsiaTheme="minorEastAsia" w:hAnsiTheme="minorEastAsia" w:hint="eastAsia"/>
          <w:b/>
          <w:bCs/>
          <w:sz w:val="32"/>
          <w:szCs w:val="36"/>
        </w:rPr>
        <w:t>招  标  人：</w:t>
      </w:r>
      <w:r>
        <w:rPr>
          <w:rFonts w:asciiTheme="minorEastAsia" w:eastAsiaTheme="minorEastAsia" w:hAnsiTheme="minorEastAsia" w:hint="eastAsia"/>
          <w:b/>
          <w:bCs/>
          <w:sz w:val="32"/>
          <w:szCs w:val="36"/>
          <w:u w:val="single"/>
        </w:rPr>
        <w:t>盐城市大丰区草庙镇人民政府（盖章）</w:t>
      </w:r>
    </w:p>
    <w:p w:rsidR="00BF2509" w:rsidRDefault="00D338E7">
      <w:pPr>
        <w:tabs>
          <w:tab w:val="left" w:pos="8580"/>
        </w:tabs>
        <w:spacing w:line="1100" w:lineRule="exact"/>
        <w:ind w:rightChars="-154" w:right="-339"/>
        <w:jc w:val="distribute"/>
        <w:rPr>
          <w:rFonts w:asciiTheme="minorEastAsia" w:eastAsiaTheme="minorEastAsia" w:hAnsiTheme="minorEastAsia"/>
          <w:b/>
          <w:bCs/>
          <w:sz w:val="36"/>
          <w:szCs w:val="36"/>
        </w:rPr>
      </w:pPr>
      <w:r>
        <w:rPr>
          <w:rFonts w:asciiTheme="minorEastAsia" w:eastAsiaTheme="minorEastAsia" w:hAnsiTheme="minorEastAsia" w:hint="eastAsia"/>
          <w:b/>
          <w:bCs/>
          <w:sz w:val="32"/>
          <w:szCs w:val="36"/>
        </w:rPr>
        <w:t>招标代理机构：</w:t>
      </w:r>
      <w:r>
        <w:rPr>
          <w:rFonts w:asciiTheme="minorEastAsia" w:eastAsiaTheme="minorEastAsia" w:hAnsiTheme="minorEastAsia" w:hint="eastAsia"/>
          <w:b/>
          <w:bCs/>
          <w:sz w:val="32"/>
          <w:szCs w:val="36"/>
          <w:u w:val="single"/>
        </w:rPr>
        <w:t>江苏建友兴业工程项目管理有限公司（盖章）</w:t>
      </w:r>
    </w:p>
    <w:p w:rsidR="00BF2509" w:rsidRDefault="00D338E7">
      <w:pPr>
        <w:spacing w:line="1100" w:lineRule="exact"/>
        <w:jc w:val="center"/>
        <w:rPr>
          <w:rFonts w:asciiTheme="minorEastAsia" w:eastAsiaTheme="minorEastAsia" w:hAnsiTheme="minorEastAsia"/>
          <w:sz w:val="24"/>
          <w:szCs w:val="32"/>
        </w:rPr>
      </w:pPr>
      <w:r>
        <w:rPr>
          <w:rFonts w:asciiTheme="minorEastAsia" w:eastAsiaTheme="minorEastAsia" w:hAnsiTheme="minorEastAsia" w:hint="eastAsia"/>
          <w:sz w:val="36"/>
          <w:szCs w:val="36"/>
        </w:rPr>
        <w:t>二〇二二年九月</w:t>
      </w:r>
    </w:p>
    <w:p w:rsidR="00BF2509" w:rsidRDefault="00D338E7">
      <w:pPr>
        <w:pStyle w:val="20"/>
        <w:ind w:leftChars="0" w:left="0"/>
        <w:rPr>
          <w:rFonts w:asciiTheme="minorEastAsia" w:eastAsiaTheme="minorEastAsia" w:hAnsiTheme="minorEastAsia"/>
        </w:rPr>
      </w:pPr>
      <w:r>
        <w:rPr>
          <w:rFonts w:asciiTheme="minorEastAsia" w:eastAsiaTheme="minorEastAsia" w:hAnsiTheme="minorEastAsia"/>
          <w:noProof/>
          <w:lang w:val="en-US" w:bidi="ar-SA"/>
        </w:rPr>
        <w:lastRenderedPageBreak/>
        <w:drawing>
          <wp:inline distT="0" distB="0" distL="0" distR="0">
            <wp:extent cx="6188710" cy="8752840"/>
            <wp:effectExtent l="19050" t="0" r="2540" b="0"/>
            <wp:docPr id="13" name="图片 3" descr="E:\资料（招标代理）\2022\工程\4、大丰区草庙镇2022年度农村公路危桥改造工程-东灶林海河桥\招标人信用承诺书（放入招标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E:\资料（招标代理）\2022\工程\4、大丰区草庙镇2022年度农村公路危桥改造工程-东灶林海河桥\招标人信用承诺书（放入招标文件）.jpg"/>
                    <pic:cNvPicPr>
                      <a:picLocks noChangeAspect="1" noChangeArrowheads="1"/>
                    </pic:cNvPicPr>
                  </pic:nvPicPr>
                  <pic:blipFill>
                    <a:blip r:embed="rId8" cstate="print"/>
                    <a:srcRect/>
                    <a:stretch>
                      <a:fillRect/>
                    </a:stretch>
                  </pic:blipFill>
                  <pic:spPr>
                    <a:xfrm>
                      <a:off x="0" y="0"/>
                      <a:ext cx="6188710" cy="8752961"/>
                    </a:xfrm>
                    <a:prstGeom prst="rect">
                      <a:avLst/>
                    </a:prstGeom>
                    <a:noFill/>
                    <a:ln w="9525">
                      <a:noFill/>
                      <a:miter lim="800000"/>
                      <a:headEnd/>
                      <a:tailEnd/>
                    </a:ln>
                  </pic:spPr>
                </pic:pic>
              </a:graphicData>
            </a:graphic>
          </wp:inline>
        </w:drawing>
      </w:r>
    </w:p>
    <w:p w:rsidR="00BF2509" w:rsidRDefault="00BF2509">
      <w:pPr>
        <w:pStyle w:val="20"/>
        <w:ind w:leftChars="0" w:left="0"/>
        <w:rPr>
          <w:rFonts w:asciiTheme="minorEastAsia" w:eastAsiaTheme="minorEastAsia" w:hAnsiTheme="minorEastAsia"/>
        </w:rPr>
        <w:sectPr w:rsidR="00BF2509">
          <w:headerReference w:type="default" r:id="rId9"/>
          <w:footerReference w:type="default" r:id="rId10"/>
          <w:pgSz w:w="11906" w:h="16838"/>
          <w:pgMar w:top="1440" w:right="1080" w:bottom="1440" w:left="1080" w:header="851" w:footer="992" w:gutter="0"/>
          <w:cols w:space="720"/>
          <w:docGrid w:type="lines" w:linePitch="312"/>
        </w:sectPr>
      </w:pPr>
    </w:p>
    <w:p w:rsidR="00BF2509" w:rsidRDefault="00D338E7">
      <w:pPr>
        <w:widowControl/>
        <w:jc w:val="center"/>
        <w:rPr>
          <w:rFonts w:asciiTheme="minorEastAsia" w:eastAsiaTheme="minorEastAsia" w:hAnsiTheme="minorEastAsia"/>
        </w:rPr>
      </w:pPr>
      <w:r>
        <w:rPr>
          <w:rFonts w:asciiTheme="minorEastAsia" w:eastAsiaTheme="minorEastAsia" w:hAnsiTheme="minorEastAsia" w:hint="eastAsia"/>
          <w:sz w:val="31"/>
          <w:szCs w:val="31"/>
          <w:lang w:val="en-US"/>
        </w:rPr>
        <w:lastRenderedPageBreak/>
        <w:t>不见面开标须知</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各潜在投标单位：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1、根据《国务院办公厅转发国家发展改革委关于深化公共资源交易平台整合共享指导意见的通知》（国办函〔2019〕41号）、国家发改委发布《关于积极应对疫情创新做好招投标工作保障经济平稳运行的通知》等文件精神，全面逐步推行不见面投标开标等招投标活动。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结合当前疫情防控要求，本项目开标方式为不见面电子文件开标。开标当日，投标人无需到达开标现场，仅需在任意地点通过PC端或移动端的“腾讯会议”及相应的配套硬件设备参加开标会议。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参加会议的方法（必选）：电脑或智能手机可以搜索下载并安装“腾讯会议”，注册完成后点击“加入会议”，输入会议号“</w:t>
      </w:r>
      <w:r>
        <w:rPr>
          <w:rFonts w:asciiTheme="minorEastAsia" w:eastAsiaTheme="minorEastAsia" w:hAnsiTheme="minorEastAsia" w:hint="eastAsia"/>
          <w:u w:val="single"/>
          <w:lang w:val="en-US"/>
        </w:rPr>
        <w:t>717 642 686</w:t>
      </w:r>
      <w:r>
        <w:rPr>
          <w:rFonts w:asciiTheme="minorEastAsia" w:eastAsiaTheme="minorEastAsia" w:hAnsiTheme="minorEastAsia" w:hint="eastAsia"/>
          <w:lang w:val="en-US"/>
        </w:rPr>
        <w:t>”，“您的姓名”按“单位简称+授权 委托人姓名+手机号”格式填写，然后点击“加入会议”。会议系统将在投标截止时间前10分钟开放。</w:t>
      </w:r>
    </w:p>
    <w:p w:rsidR="00BF2509" w:rsidRDefault="00D338E7">
      <w:pPr>
        <w:widowControl/>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rPr>
        <w:t>电子投标文件递交地点</w:t>
      </w:r>
      <w:r>
        <w:rPr>
          <w:rFonts w:asciiTheme="minorEastAsia" w:eastAsiaTheme="minorEastAsia" w:hAnsiTheme="minorEastAsia"/>
          <w:lang w:val="en-US"/>
        </w:rPr>
        <w:t>：</w:t>
      </w:r>
      <w:r>
        <w:rPr>
          <w:rFonts w:asciiTheme="minorEastAsia" w:eastAsiaTheme="minorEastAsia" w:hAnsiTheme="minorEastAsia" w:hint="eastAsia"/>
          <w:lang w:val="en-US"/>
        </w:rPr>
        <w:t>投标人于投标截止时间止将加盖投标单位公章的投标文件扫描件电子档压缩包发送至指定邮箱：</w:t>
      </w:r>
      <w:hyperlink r:id="rId11" w:history="1">
        <w:r>
          <w:rPr>
            <w:rStyle w:val="aa"/>
            <w:rFonts w:asciiTheme="minorEastAsia" w:eastAsiaTheme="minorEastAsia" w:hAnsiTheme="minorEastAsia" w:hint="eastAsia"/>
            <w:color w:val="auto"/>
            <w:lang w:val="en-US"/>
          </w:rPr>
          <w:t>714484907@qq.com，以邮箱收到邮件时间为准，为防止网络延时，建议投标人提前发送邮件，逾期收到的邮件视为投标文件未按时送达。</w:t>
        </w:r>
      </w:hyperlink>
    </w:p>
    <w:p w:rsidR="00BF2509" w:rsidRDefault="00D338E7">
      <w:pPr>
        <w:widowControl/>
        <w:spacing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b/>
          <w:bCs/>
          <w:sz w:val="24"/>
          <w:szCs w:val="24"/>
          <w:lang w:val="en-US"/>
        </w:rPr>
        <w:t>各投标单位需将投标文件电子压缩包加密，密码自行保管，开标当天在腾讯会议系统中提供给开标现场负责解密的工作人员。</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招标代理联系人：黄镇     联系电话：15295309134</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2.1投标文件提交截止时间：</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电子投标文件的递交截止时间：2022年</w:t>
      </w:r>
      <w:r w:rsidR="003F55A7">
        <w:rPr>
          <w:rFonts w:asciiTheme="minorEastAsia" w:eastAsiaTheme="minorEastAsia" w:hAnsiTheme="minorEastAsia" w:hint="eastAsia"/>
          <w:lang w:val="en-US"/>
        </w:rPr>
        <w:t>10</w:t>
      </w:r>
      <w:r>
        <w:rPr>
          <w:rFonts w:asciiTheme="minorEastAsia" w:eastAsiaTheme="minorEastAsia" w:hAnsiTheme="minorEastAsia" w:hint="eastAsia"/>
          <w:lang w:val="en-US"/>
        </w:rPr>
        <w:t>月</w:t>
      </w:r>
      <w:r w:rsidR="003F55A7">
        <w:rPr>
          <w:rFonts w:asciiTheme="minorEastAsia" w:eastAsiaTheme="minorEastAsia" w:hAnsiTheme="minorEastAsia" w:hint="eastAsia"/>
          <w:lang w:val="en-US"/>
        </w:rPr>
        <w:t>11</w:t>
      </w:r>
      <w:r>
        <w:rPr>
          <w:rFonts w:asciiTheme="minorEastAsia" w:eastAsiaTheme="minorEastAsia" w:hAnsiTheme="minorEastAsia" w:hint="eastAsia"/>
          <w:lang w:val="en-US"/>
        </w:rPr>
        <w:t>日</w:t>
      </w:r>
      <w:r w:rsidR="003F55A7">
        <w:rPr>
          <w:rFonts w:asciiTheme="minorEastAsia" w:eastAsiaTheme="minorEastAsia" w:hAnsiTheme="minorEastAsia" w:hint="eastAsia"/>
          <w:lang w:val="en-US"/>
        </w:rPr>
        <w:t>09</w:t>
      </w:r>
      <w:r>
        <w:rPr>
          <w:rFonts w:asciiTheme="minorEastAsia" w:eastAsiaTheme="minorEastAsia" w:hAnsiTheme="minorEastAsia" w:hint="eastAsia"/>
          <w:lang w:val="en-US"/>
        </w:rPr>
        <w:t>时</w:t>
      </w:r>
      <w:r w:rsidR="003F55A7">
        <w:rPr>
          <w:rFonts w:asciiTheme="minorEastAsia" w:eastAsiaTheme="minorEastAsia" w:hAnsiTheme="minorEastAsia" w:hint="eastAsia"/>
          <w:lang w:val="en-US"/>
        </w:rPr>
        <w:t>00</w:t>
      </w:r>
      <w:r>
        <w:rPr>
          <w:rFonts w:asciiTheme="minorEastAsia" w:eastAsiaTheme="minorEastAsia" w:hAnsiTheme="minorEastAsia" w:hint="eastAsia"/>
          <w:lang w:val="en-US"/>
        </w:rPr>
        <w:t>分，逾期发送的投标文件拒绝接受。</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开标时间：2022</w:t>
      </w:r>
      <w:r w:rsidR="003F55A7">
        <w:rPr>
          <w:rFonts w:asciiTheme="minorEastAsia" w:eastAsiaTheme="minorEastAsia" w:hAnsiTheme="minorEastAsia" w:hint="eastAsia"/>
          <w:lang w:val="en-US"/>
        </w:rPr>
        <w:t>年10月11日09时00分</w:t>
      </w:r>
      <w:r>
        <w:rPr>
          <w:rFonts w:asciiTheme="minorEastAsia" w:eastAsiaTheme="minorEastAsia" w:hAnsiTheme="minorEastAsia" w:hint="eastAsia"/>
          <w:lang w:val="en-US"/>
        </w:rPr>
        <w:t xml:space="preserve">。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3、开标程序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3.1 招标人按下列程序进行开标：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（1）宣布开标纪律；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（2）宣布招标人、招标代理机构、招投标监管部门出席开标会的有关人员；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（3）公布投标人数量并检查投标文件的密封情况；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（4）工作人员当众启封有效投标文件及修改文件，宣读投标文件的主要内容；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（5）开标结束。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4、因本项目采用不见面电子开标模式，故招标人特别说明如下：</w:t>
      </w:r>
    </w:p>
    <w:p w:rsidR="00BF2509" w:rsidRDefault="00D338E7">
      <w:pPr>
        <w:widowControl/>
        <w:autoSpaceDE/>
        <w:autoSpaceDN/>
        <w:spacing w:line="360" w:lineRule="auto"/>
        <w:ind w:firstLineChars="200" w:firstLine="440"/>
        <w:rPr>
          <w:rFonts w:asciiTheme="minorEastAsia" w:eastAsiaTheme="minorEastAsia" w:hAnsiTheme="minorEastAsia"/>
          <w:b/>
          <w:bCs/>
          <w:lang w:val="en-US"/>
        </w:rPr>
      </w:pPr>
      <w:r>
        <w:rPr>
          <w:rFonts w:asciiTheme="minorEastAsia" w:eastAsiaTheme="minorEastAsia" w:hAnsiTheme="minorEastAsia" w:hint="eastAsia"/>
          <w:lang w:val="en-US"/>
        </w:rPr>
        <w:t>4.1投标人投标文件的编制和递交，应依照招标文件的规定进行。如未按招标文件要求编制、递交投标文件，将可能导致废标，其后果由投标人自负。</w:t>
      </w:r>
      <w:r>
        <w:rPr>
          <w:rFonts w:asciiTheme="minorEastAsia" w:eastAsiaTheme="minorEastAsia" w:hAnsiTheme="minorEastAsia" w:hint="eastAsia"/>
          <w:b/>
          <w:bCs/>
          <w:lang w:val="en-US"/>
        </w:rPr>
        <w:t>特别说明：由于本项目时间紧、任务重，又恰逢防控新型冠状病毒肺炎疫情期，因某种原因无法在规定的时间内递交投标文件的，视同放弃此次投标机会，不得向招标人、监管部门、招标代理机构等所有相关部门追责。</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4.2开标当日，不需要到开标现场参加开标会，开标会议视频按第1条方法进行。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lastRenderedPageBreak/>
        <w:t xml:space="preserve">4.3开标时间前10分钟，招标人、招标代理机构提前进入开标会议系统，播放测试音频，各投标人的授权委托人或法人代表于规定时间内进入开标会议系统收听观看实时音视频交互并及时在讨论组中反馈，未按时加入开标会议系统的或未能在开标会议系统内全程参与交互的，视为放弃交互和放弃对开标全过程提疑的权利，投标人无法看到唱标、开标结果等实时情况，导致的一切后果由投标人承担。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4.4开标全过程中，各投标人参与远程交互的授权委托人或法人代表应始终为同一个人，中途不得更换，在废标、澄清、提疑等特殊情况下需要交互时，投标人一端参与交互的人员将均被视为是投标人的授权委托人或法人代表，投标人不得以不承认交互人员的资格或身份等为借口抵赖推脱，投标人自行承担随意更换人员所导致的一切后果。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4.5为顺利实现本项目开评标的远程交互，建议投标人配置能够实现远程音视频通话的高配置笔记本电脑、进入开标会议后确保网络通畅、稳定，为保证交互效果，建议投标人选择封闭安静的地点参与远程交互。因投标人自身软硬件配备不齐全或发生故障等问题而导致在交互过程中出现不稳定或中断等情况的，由投标人自身承担一切后果。 </w:t>
      </w:r>
    </w:p>
    <w:p w:rsidR="00BF2509" w:rsidRDefault="00D338E7">
      <w:pPr>
        <w:widowControl/>
        <w:autoSpaceDE/>
        <w:autoSpaceDN/>
        <w:spacing w:line="360" w:lineRule="auto"/>
        <w:ind w:firstLineChars="200" w:firstLine="440"/>
        <w:rPr>
          <w:rFonts w:asciiTheme="minorEastAsia" w:eastAsiaTheme="minorEastAsia" w:hAnsiTheme="minorEastAsia"/>
        </w:rPr>
      </w:pPr>
      <w:r>
        <w:rPr>
          <w:rFonts w:asciiTheme="minorEastAsia" w:eastAsiaTheme="minorEastAsia" w:hAnsiTheme="minorEastAsia" w:hint="eastAsia"/>
          <w:lang w:val="en-US"/>
        </w:rPr>
        <w:t xml:space="preserve">5、友情提醒：投标人如对上述腾讯会议软件等有疑问的，请尽早和软件公司的服务人员或其他专业人员联系，他们会根据投标人要求，提供必要的培训和技术支持。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腾讯客服联系方式：0755-83765566 </w:t>
      </w:r>
    </w:p>
    <w:p w:rsidR="00BF2509" w:rsidRDefault="00D338E7">
      <w:pPr>
        <w:widowControl/>
        <w:autoSpaceDE/>
        <w:autoSpaceDN/>
        <w:spacing w:line="360" w:lineRule="auto"/>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招标代理业务技术支持联系人：黄镇 联系电话：15295309134 </w:t>
      </w:r>
    </w:p>
    <w:p w:rsidR="00BF2509" w:rsidRDefault="00BF2509">
      <w:pPr>
        <w:spacing w:line="360" w:lineRule="auto"/>
        <w:rPr>
          <w:rFonts w:asciiTheme="minorEastAsia" w:eastAsiaTheme="minorEastAsia" w:hAnsiTheme="minorEastAsia"/>
          <w:lang w:val="en-US"/>
        </w:rPr>
      </w:pPr>
    </w:p>
    <w:p w:rsidR="00BF2509" w:rsidRDefault="00BF2509">
      <w:pPr>
        <w:spacing w:before="26"/>
        <w:ind w:right="22"/>
        <w:jc w:val="center"/>
        <w:rPr>
          <w:rFonts w:asciiTheme="minorEastAsia" w:eastAsiaTheme="minorEastAsia" w:hAnsiTheme="minorEastAsia"/>
          <w:w w:val="105"/>
          <w:sz w:val="42"/>
        </w:rPr>
      </w:pPr>
    </w:p>
    <w:p w:rsidR="00BF2509" w:rsidRDefault="00BF2509">
      <w:pPr>
        <w:pStyle w:val="a3"/>
        <w:rPr>
          <w:rFonts w:asciiTheme="minorEastAsia" w:eastAsiaTheme="minorEastAsia" w:hAnsiTheme="minorEastAsia"/>
          <w:w w:val="105"/>
          <w:sz w:val="42"/>
        </w:rPr>
      </w:pPr>
    </w:p>
    <w:p w:rsidR="00BF2509" w:rsidRDefault="00BF2509">
      <w:pPr>
        <w:rPr>
          <w:rFonts w:asciiTheme="minorEastAsia" w:eastAsiaTheme="minorEastAsia" w:hAnsiTheme="minorEastAsia"/>
        </w:rPr>
      </w:pPr>
    </w:p>
    <w:p w:rsidR="00BF2509" w:rsidRDefault="00BF2509">
      <w:pPr>
        <w:pStyle w:val="a3"/>
        <w:spacing w:before="93"/>
        <w:jc w:val="center"/>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D338E7">
      <w:pPr>
        <w:pStyle w:val="a3"/>
        <w:spacing w:before="93"/>
        <w:jc w:val="center"/>
        <w:rPr>
          <w:rFonts w:asciiTheme="minorEastAsia" w:eastAsiaTheme="minorEastAsia" w:hAnsiTheme="minorEastAsia"/>
          <w:sz w:val="21"/>
          <w:szCs w:val="21"/>
        </w:rPr>
      </w:pPr>
      <w:r>
        <w:rPr>
          <w:rFonts w:asciiTheme="minorEastAsia" w:eastAsiaTheme="minorEastAsia" w:hAnsiTheme="minorEastAsia" w:hint="eastAsia"/>
          <w:sz w:val="76"/>
        </w:rPr>
        <w:lastRenderedPageBreak/>
        <w:t>第</w:t>
      </w:r>
      <w:r>
        <w:rPr>
          <w:rFonts w:asciiTheme="minorEastAsia" w:eastAsiaTheme="minorEastAsia" w:hAnsiTheme="minorEastAsia" w:hint="eastAsia"/>
          <w:sz w:val="76"/>
        </w:rPr>
        <w:tab/>
        <w:t>一</w:t>
      </w:r>
      <w:r>
        <w:rPr>
          <w:rFonts w:asciiTheme="minorEastAsia" w:eastAsiaTheme="minorEastAsia" w:hAnsiTheme="minorEastAsia" w:hint="eastAsia"/>
          <w:sz w:val="76"/>
        </w:rPr>
        <w:tab/>
        <w:t>卷</w:t>
      </w:r>
    </w:p>
    <w:p w:rsidR="00BF2509" w:rsidRDefault="00BF2509">
      <w:pPr>
        <w:spacing w:before="26"/>
        <w:ind w:right="22"/>
        <w:jc w:val="center"/>
        <w:rPr>
          <w:rFonts w:asciiTheme="minorEastAsia" w:eastAsiaTheme="minorEastAsia" w:hAnsiTheme="minorEastAsia"/>
          <w:w w:val="105"/>
          <w:sz w:val="42"/>
        </w:rPr>
      </w:pPr>
    </w:p>
    <w:p w:rsidR="00BF2509" w:rsidRDefault="00D338E7">
      <w:pPr>
        <w:tabs>
          <w:tab w:val="left" w:pos="3570"/>
        </w:tabs>
        <w:spacing w:before="26"/>
        <w:ind w:right="22"/>
        <w:rPr>
          <w:rFonts w:asciiTheme="minorEastAsia" w:eastAsiaTheme="minorEastAsia" w:hAnsiTheme="minorEastAsia"/>
          <w:w w:val="105"/>
          <w:sz w:val="42"/>
        </w:rPr>
      </w:pPr>
      <w:r>
        <w:rPr>
          <w:rFonts w:asciiTheme="minorEastAsia" w:eastAsiaTheme="minorEastAsia" w:hAnsiTheme="minorEastAsia"/>
          <w:w w:val="105"/>
          <w:sz w:val="42"/>
        </w:rPr>
        <w:tab/>
      </w:r>
    </w:p>
    <w:p w:rsidR="00BF2509" w:rsidRDefault="00BF2509">
      <w:pPr>
        <w:tabs>
          <w:tab w:val="left" w:pos="3570"/>
        </w:tabs>
        <w:spacing w:before="26"/>
        <w:ind w:right="22"/>
        <w:rPr>
          <w:rFonts w:asciiTheme="minorEastAsia" w:eastAsiaTheme="minorEastAsia" w:hAnsiTheme="minorEastAsia"/>
          <w:w w:val="105"/>
          <w:sz w:val="42"/>
        </w:rPr>
      </w:pPr>
    </w:p>
    <w:p w:rsidR="00BF2509" w:rsidRDefault="00BF2509">
      <w:pPr>
        <w:tabs>
          <w:tab w:val="left" w:pos="3570"/>
        </w:tabs>
        <w:spacing w:before="26"/>
        <w:ind w:right="22"/>
        <w:rPr>
          <w:rFonts w:asciiTheme="minorEastAsia" w:eastAsiaTheme="minorEastAsia" w:hAnsiTheme="minorEastAsia"/>
          <w:w w:val="105"/>
          <w:sz w:val="42"/>
        </w:rPr>
      </w:pPr>
    </w:p>
    <w:p w:rsidR="00BF2509" w:rsidRDefault="00BF2509">
      <w:pPr>
        <w:tabs>
          <w:tab w:val="left" w:pos="3570"/>
        </w:tabs>
        <w:spacing w:before="26"/>
        <w:ind w:right="22"/>
        <w:rPr>
          <w:rFonts w:asciiTheme="minorEastAsia" w:eastAsiaTheme="minorEastAsia" w:hAnsiTheme="minorEastAsia"/>
          <w:w w:val="105"/>
          <w:sz w:val="42"/>
        </w:rPr>
      </w:pPr>
    </w:p>
    <w:p w:rsidR="00BF2509" w:rsidRDefault="00BF2509">
      <w:pPr>
        <w:tabs>
          <w:tab w:val="left" w:pos="3570"/>
        </w:tabs>
        <w:spacing w:before="26"/>
        <w:ind w:right="22"/>
        <w:rPr>
          <w:rFonts w:asciiTheme="minorEastAsia" w:eastAsiaTheme="minorEastAsia" w:hAnsiTheme="minorEastAsia"/>
          <w:w w:val="105"/>
          <w:sz w:val="42"/>
        </w:rPr>
      </w:pPr>
    </w:p>
    <w:p w:rsidR="00BF2509" w:rsidRDefault="00BF2509">
      <w:pPr>
        <w:tabs>
          <w:tab w:val="left" w:pos="3570"/>
        </w:tabs>
        <w:spacing w:before="26"/>
        <w:ind w:right="22"/>
        <w:rPr>
          <w:rFonts w:asciiTheme="minorEastAsia" w:eastAsiaTheme="minorEastAsia" w:hAnsiTheme="minorEastAsia"/>
          <w:w w:val="105"/>
          <w:sz w:val="42"/>
        </w:rPr>
      </w:pPr>
    </w:p>
    <w:p w:rsidR="00BF2509" w:rsidRDefault="00BF2509">
      <w:pPr>
        <w:tabs>
          <w:tab w:val="left" w:pos="3570"/>
        </w:tabs>
        <w:spacing w:before="26"/>
        <w:ind w:right="22"/>
        <w:rPr>
          <w:rFonts w:asciiTheme="minorEastAsia" w:eastAsiaTheme="minorEastAsia" w:hAnsiTheme="minorEastAsia"/>
          <w:w w:val="105"/>
          <w:sz w:val="42"/>
        </w:rPr>
      </w:pPr>
    </w:p>
    <w:p w:rsidR="00BF2509" w:rsidRDefault="00BF2509">
      <w:pPr>
        <w:tabs>
          <w:tab w:val="left" w:pos="3570"/>
        </w:tabs>
        <w:spacing w:before="26"/>
        <w:ind w:right="22"/>
        <w:rPr>
          <w:rFonts w:asciiTheme="minorEastAsia" w:eastAsiaTheme="minorEastAsia" w:hAnsiTheme="minorEastAsia"/>
          <w:w w:val="105"/>
          <w:sz w:val="42"/>
        </w:rPr>
      </w:pPr>
    </w:p>
    <w:p w:rsidR="00BF2509" w:rsidRDefault="00BF2509">
      <w:pPr>
        <w:tabs>
          <w:tab w:val="left" w:pos="3570"/>
        </w:tabs>
        <w:spacing w:before="26"/>
        <w:ind w:right="22"/>
        <w:rPr>
          <w:rFonts w:asciiTheme="minorEastAsia" w:eastAsiaTheme="minorEastAsia" w:hAnsiTheme="minorEastAsia"/>
          <w:w w:val="105"/>
          <w:sz w:val="42"/>
        </w:rPr>
      </w:pPr>
    </w:p>
    <w:p w:rsidR="00BF2509" w:rsidRDefault="00BF2509">
      <w:pPr>
        <w:pStyle w:val="3"/>
        <w:ind w:firstLine="215"/>
        <w:rPr>
          <w:rFonts w:asciiTheme="minorEastAsia" w:eastAsiaTheme="minorEastAsia" w:hAnsiTheme="minorEastAsia"/>
          <w:w w:val="105"/>
          <w:sz w:val="42"/>
        </w:rPr>
      </w:pPr>
    </w:p>
    <w:p w:rsidR="00BF2509" w:rsidRDefault="00BF2509">
      <w:pPr>
        <w:rPr>
          <w:rFonts w:asciiTheme="minorEastAsia" w:eastAsiaTheme="minorEastAsia" w:hAnsiTheme="minorEastAsia"/>
          <w:w w:val="105"/>
          <w:sz w:val="42"/>
        </w:rPr>
      </w:pPr>
    </w:p>
    <w:p w:rsidR="00BF2509" w:rsidRDefault="00BF2509">
      <w:pPr>
        <w:rPr>
          <w:rFonts w:asciiTheme="minorEastAsia" w:eastAsiaTheme="minorEastAsia" w:hAnsiTheme="minorEastAsia"/>
          <w:w w:val="105"/>
          <w:sz w:val="42"/>
        </w:rPr>
      </w:pPr>
    </w:p>
    <w:p w:rsidR="00BF2509" w:rsidRDefault="00BF2509">
      <w:pPr>
        <w:pStyle w:val="3"/>
        <w:ind w:firstLineChars="0" w:firstLine="0"/>
        <w:rPr>
          <w:rFonts w:asciiTheme="minorEastAsia" w:eastAsiaTheme="minorEastAsia" w:hAnsiTheme="minorEastAsia"/>
        </w:rPr>
      </w:pPr>
    </w:p>
    <w:p w:rsidR="00BF2509" w:rsidRDefault="00BF2509">
      <w:pPr>
        <w:rPr>
          <w:rFonts w:asciiTheme="minorEastAsia" w:eastAsiaTheme="minorEastAsia" w:hAnsiTheme="minorEastAsia"/>
        </w:rPr>
      </w:pPr>
    </w:p>
    <w:p w:rsidR="00BF2509" w:rsidRDefault="00D338E7">
      <w:pPr>
        <w:widowControl/>
        <w:autoSpaceDE/>
        <w:autoSpaceDN/>
        <w:rPr>
          <w:rFonts w:asciiTheme="minorEastAsia" w:eastAsiaTheme="minorEastAsia" w:hAnsiTheme="minorEastAsia"/>
          <w:b/>
          <w:sz w:val="42"/>
        </w:rPr>
      </w:pPr>
      <w:r>
        <w:rPr>
          <w:rFonts w:asciiTheme="minorEastAsia" w:eastAsiaTheme="minorEastAsia" w:hAnsiTheme="minorEastAsia"/>
          <w:b/>
          <w:sz w:val="42"/>
        </w:rPr>
        <w:br w:type="page"/>
      </w:r>
    </w:p>
    <w:p w:rsidR="00BF2509" w:rsidRDefault="00D338E7">
      <w:pPr>
        <w:numPr>
          <w:ilvl w:val="0"/>
          <w:numId w:val="1"/>
        </w:numPr>
        <w:tabs>
          <w:tab w:val="left" w:pos="2762"/>
        </w:tabs>
        <w:rPr>
          <w:rFonts w:asciiTheme="minorEastAsia" w:eastAsiaTheme="minorEastAsia" w:hAnsiTheme="minorEastAsia"/>
          <w:b/>
          <w:sz w:val="42"/>
        </w:rPr>
      </w:pPr>
      <w:bookmarkStart w:id="0" w:name="OLE_LINK1"/>
      <w:r>
        <w:rPr>
          <w:rFonts w:asciiTheme="minorEastAsia" w:eastAsiaTheme="minorEastAsia" w:hAnsiTheme="minorEastAsia" w:hint="eastAsia"/>
          <w:b/>
          <w:sz w:val="42"/>
        </w:rPr>
        <w:lastRenderedPageBreak/>
        <w:t>招标公告</w:t>
      </w:r>
    </w:p>
    <w:p w:rsidR="00BF2509" w:rsidRDefault="00D338E7">
      <w:pPr>
        <w:numPr>
          <w:ilvl w:val="0"/>
          <w:numId w:val="2"/>
        </w:numPr>
        <w:tabs>
          <w:tab w:val="left" w:pos="718"/>
        </w:tabs>
        <w:autoSpaceDE/>
        <w:autoSpaceDN/>
        <w:adjustRightInd w:val="0"/>
        <w:snapToGrid w:val="0"/>
        <w:spacing w:line="420" w:lineRule="exact"/>
        <w:ind w:left="0" w:firstLineChars="200" w:firstLine="422"/>
        <w:rPr>
          <w:rFonts w:asciiTheme="minorEastAsia" w:eastAsiaTheme="minorEastAsia" w:hAnsiTheme="minorEastAsia"/>
          <w:b/>
          <w:sz w:val="21"/>
          <w:szCs w:val="21"/>
        </w:rPr>
      </w:pPr>
      <w:bookmarkStart w:id="1" w:name="_bookmark1"/>
      <w:bookmarkEnd w:id="1"/>
      <w:r>
        <w:rPr>
          <w:rFonts w:asciiTheme="minorEastAsia" w:eastAsiaTheme="minorEastAsia" w:hAnsiTheme="minorEastAsia" w:hint="eastAsia"/>
          <w:b/>
          <w:sz w:val="21"/>
          <w:szCs w:val="21"/>
        </w:rPr>
        <w:t>招标条件</w:t>
      </w:r>
    </w:p>
    <w:p w:rsidR="00BF2509" w:rsidRDefault="00D338E7">
      <w:pPr>
        <w:pStyle w:val="a3"/>
        <w:tabs>
          <w:tab w:val="left" w:pos="1929"/>
          <w:tab w:val="left" w:pos="2289"/>
          <w:tab w:val="left" w:pos="3129"/>
          <w:tab w:val="left" w:pos="3705"/>
          <w:tab w:val="left" w:pos="4401"/>
          <w:tab w:val="left" w:pos="4898"/>
          <w:tab w:val="left" w:pos="6370"/>
          <w:tab w:val="left" w:pos="6667"/>
          <w:tab w:val="left" w:pos="7260"/>
        </w:tabs>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本招标项目为</w:t>
      </w:r>
      <w:r>
        <w:rPr>
          <w:rFonts w:asciiTheme="minorEastAsia" w:eastAsiaTheme="minorEastAsia" w:hAnsiTheme="minorEastAsia" w:hint="eastAsia"/>
          <w:b/>
          <w:sz w:val="21"/>
          <w:szCs w:val="21"/>
          <w:u w:val="single"/>
        </w:rPr>
        <w:t>大丰区草庙镇2022年度农村公路危桥改造工程-东灶林海河桥</w:t>
      </w:r>
      <w:r>
        <w:rPr>
          <w:rFonts w:asciiTheme="minorEastAsia" w:eastAsiaTheme="minorEastAsia" w:hAnsiTheme="minorEastAsia" w:hint="eastAsia"/>
          <w:sz w:val="21"/>
          <w:szCs w:val="21"/>
        </w:rPr>
        <w:t>，已由</w:t>
      </w:r>
      <w:r>
        <w:rPr>
          <w:rFonts w:asciiTheme="minorEastAsia" w:eastAsiaTheme="minorEastAsia" w:hAnsiTheme="minorEastAsia" w:hint="eastAsia"/>
          <w:b/>
          <w:bCs/>
          <w:sz w:val="21"/>
          <w:szCs w:val="21"/>
          <w:u w:val="single"/>
        </w:rPr>
        <w:t>上级主管部门</w:t>
      </w:r>
      <w:r>
        <w:rPr>
          <w:rFonts w:asciiTheme="minorEastAsia" w:eastAsiaTheme="minorEastAsia" w:hAnsiTheme="minorEastAsia" w:hint="eastAsia"/>
          <w:sz w:val="21"/>
          <w:szCs w:val="21"/>
        </w:rPr>
        <w:t>批准建设，建设资金已落实，招标人为</w:t>
      </w:r>
      <w:r>
        <w:rPr>
          <w:rFonts w:asciiTheme="minorEastAsia" w:eastAsiaTheme="minorEastAsia" w:hAnsiTheme="minorEastAsia" w:hint="eastAsia"/>
          <w:b/>
          <w:bCs/>
          <w:sz w:val="21"/>
          <w:szCs w:val="21"/>
          <w:u w:val="single"/>
        </w:rPr>
        <w:t>盐城市大丰区草庙镇人民政府</w:t>
      </w:r>
      <w:r>
        <w:rPr>
          <w:rFonts w:asciiTheme="minorEastAsia" w:eastAsiaTheme="minorEastAsia" w:hAnsiTheme="minorEastAsia" w:hint="eastAsia"/>
          <w:sz w:val="21"/>
          <w:szCs w:val="21"/>
        </w:rPr>
        <w:t>，委托</w:t>
      </w:r>
      <w:r>
        <w:rPr>
          <w:rFonts w:asciiTheme="minorEastAsia" w:eastAsiaTheme="minorEastAsia" w:hAnsiTheme="minorEastAsia" w:hint="eastAsia"/>
          <w:b/>
          <w:sz w:val="21"/>
          <w:szCs w:val="21"/>
          <w:u w:val="single"/>
        </w:rPr>
        <w:t>江苏建友兴业工程项目管理有限公司</w:t>
      </w:r>
      <w:r>
        <w:rPr>
          <w:rFonts w:asciiTheme="minorEastAsia" w:eastAsiaTheme="minorEastAsia" w:hAnsiTheme="minorEastAsia" w:hint="eastAsia"/>
          <w:sz w:val="21"/>
          <w:szCs w:val="21"/>
        </w:rPr>
        <w:t>组织对</w:t>
      </w:r>
      <w:r>
        <w:rPr>
          <w:rFonts w:asciiTheme="minorEastAsia" w:eastAsiaTheme="minorEastAsia" w:hAnsiTheme="minorEastAsia" w:hint="eastAsia"/>
          <w:sz w:val="21"/>
          <w:szCs w:val="21"/>
          <w:u w:val="single"/>
        </w:rPr>
        <w:t>该项目施工</w:t>
      </w:r>
      <w:r>
        <w:rPr>
          <w:rFonts w:asciiTheme="minorEastAsia" w:eastAsiaTheme="minorEastAsia" w:hAnsiTheme="minorEastAsia" w:hint="eastAsia"/>
          <w:sz w:val="21"/>
          <w:szCs w:val="21"/>
        </w:rPr>
        <w:t>进行公开招标，采用资格后审方式，邀请符合本项目招标公告实质性要求的单位参加相应标段的投标。</w:t>
      </w:r>
    </w:p>
    <w:p w:rsidR="00BF2509" w:rsidRDefault="00D338E7">
      <w:pPr>
        <w:numPr>
          <w:ilvl w:val="0"/>
          <w:numId w:val="2"/>
        </w:numPr>
        <w:tabs>
          <w:tab w:val="left" w:pos="718"/>
        </w:tabs>
        <w:autoSpaceDE/>
        <w:autoSpaceDN/>
        <w:adjustRightInd w:val="0"/>
        <w:snapToGrid w:val="0"/>
        <w:spacing w:line="420" w:lineRule="exact"/>
        <w:ind w:left="0" w:firstLineChars="200" w:firstLine="422"/>
        <w:rPr>
          <w:rFonts w:asciiTheme="minorEastAsia" w:eastAsiaTheme="minorEastAsia" w:hAnsiTheme="minorEastAsia"/>
          <w:b/>
          <w:sz w:val="21"/>
          <w:szCs w:val="21"/>
        </w:rPr>
      </w:pPr>
      <w:bookmarkStart w:id="2" w:name="_bookmark2"/>
      <w:bookmarkEnd w:id="2"/>
      <w:r>
        <w:rPr>
          <w:rFonts w:asciiTheme="minorEastAsia" w:eastAsiaTheme="minorEastAsia" w:hAnsiTheme="minorEastAsia" w:hint="eastAsia"/>
          <w:b/>
          <w:sz w:val="21"/>
          <w:szCs w:val="21"/>
        </w:rPr>
        <w:t>项目概况与招标范围</w:t>
      </w:r>
    </w:p>
    <w:p w:rsidR="00BF2509" w:rsidRDefault="00D338E7">
      <w:pPr>
        <w:pStyle w:val="a3"/>
        <w:tabs>
          <w:tab w:val="left" w:pos="1929"/>
        </w:tabs>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2.1项目概况</w:t>
      </w:r>
    </w:p>
    <w:p w:rsidR="00BF2509" w:rsidRDefault="00D338E7">
      <w:pPr>
        <w:pStyle w:val="a3"/>
        <w:tabs>
          <w:tab w:val="left" w:pos="1929"/>
          <w:tab w:val="left" w:pos="2289"/>
          <w:tab w:val="left" w:pos="3129"/>
          <w:tab w:val="left" w:pos="3705"/>
          <w:tab w:val="left" w:pos="4401"/>
          <w:tab w:val="left" w:pos="4898"/>
          <w:tab w:val="left" w:pos="6370"/>
          <w:tab w:val="left" w:pos="6667"/>
          <w:tab w:val="left" w:pos="7260"/>
        </w:tabs>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（1）建设规模：</w:t>
      </w:r>
      <w:r>
        <w:rPr>
          <w:rFonts w:asciiTheme="minorEastAsia" w:eastAsiaTheme="minorEastAsia" w:hAnsiTheme="minorEastAsia"/>
          <w:sz w:val="21"/>
          <w:szCs w:val="21"/>
        </w:rPr>
        <w:t>工程总造价约</w:t>
      </w:r>
      <w:r>
        <w:rPr>
          <w:rFonts w:asciiTheme="minorEastAsia" w:eastAsiaTheme="minorEastAsia" w:hAnsiTheme="minorEastAsia" w:hint="eastAsia"/>
          <w:sz w:val="21"/>
          <w:szCs w:val="21"/>
          <w:u w:val="single"/>
          <w:lang w:val="en-US"/>
        </w:rPr>
        <w:t xml:space="preserve">  89.89万元</w:t>
      </w:r>
      <w:r>
        <w:rPr>
          <w:rFonts w:asciiTheme="minorEastAsia" w:eastAsiaTheme="minorEastAsia" w:hAnsiTheme="minorEastAsia"/>
          <w:sz w:val="21"/>
          <w:szCs w:val="21"/>
        </w:rPr>
        <w:t>。</w:t>
      </w:r>
    </w:p>
    <w:p w:rsidR="00BF2509" w:rsidRDefault="00D338E7">
      <w:pPr>
        <w:pStyle w:val="a3"/>
        <w:tabs>
          <w:tab w:val="left" w:pos="1929"/>
        </w:tabs>
        <w:autoSpaceDE/>
        <w:autoSpaceDN/>
        <w:adjustRightInd w:val="0"/>
        <w:snapToGrid w:val="0"/>
        <w:spacing w:line="420" w:lineRule="exact"/>
        <w:ind w:firstLineChars="200" w:firstLine="420"/>
        <w:rPr>
          <w:rFonts w:asciiTheme="minorEastAsia" w:eastAsiaTheme="minorEastAsia" w:hAnsiTheme="minorEastAsia"/>
          <w:sz w:val="20"/>
          <w:szCs w:val="20"/>
          <w:u w:val="single"/>
          <w:lang w:val="zh-TW" w:bidi="zh-TW"/>
        </w:rPr>
      </w:pPr>
      <w:r>
        <w:rPr>
          <w:rFonts w:asciiTheme="minorEastAsia" w:eastAsiaTheme="minorEastAsia" w:hAnsiTheme="minorEastAsia" w:hint="eastAsia"/>
          <w:sz w:val="21"/>
          <w:szCs w:val="21"/>
        </w:rPr>
        <w:t>（2）工期要求：</w:t>
      </w:r>
      <w:r>
        <w:rPr>
          <w:rFonts w:asciiTheme="minorEastAsia" w:eastAsiaTheme="minorEastAsia" w:hAnsiTheme="minorEastAsia" w:hint="eastAsia"/>
          <w:sz w:val="20"/>
          <w:szCs w:val="20"/>
          <w:u w:val="single"/>
          <w:lang w:val="en-US" w:bidi="zh-TW"/>
        </w:rPr>
        <w:t>90</w:t>
      </w:r>
      <w:r>
        <w:rPr>
          <w:rFonts w:asciiTheme="minorEastAsia" w:eastAsiaTheme="minorEastAsia" w:hAnsiTheme="minorEastAsia" w:hint="eastAsia"/>
          <w:sz w:val="20"/>
          <w:szCs w:val="20"/>
          <w:u w:val="single"/>
          <w:lang w:val="zh-TW" w:bidi="zh-TW"/>
        </w:rPr>
        <w:t>日历天，具体以监理发岀的书面开工令时间为准。</w:t>
      </w:r>
    </w:p>
    <w:p w:rsidR="00BF2509" w:rsidRDefault="00D338E7">
      <w:pPr>
        <w:pStyle w:val="a3"/>
        <w:tabs>
          <w:tab w:val="left" w:pos="1929"/>
        </w:tabs>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（3）缺陷责任期为：</w:t>
      </w:r>
      <w:r>
        <w:rPr>
          <w:rFonts w:asciiTheme="minorEastAsia" w:eastAsiaTheme="minorEastAsia" w:hAnsiTheme="minorEastAsia" w:hint="eastAsia"/>
          <w:sz w:val="21"/>
          <w:szCs w:val="21"/>
          <w:u w:val="single"/>
        </w:rPr>
        <w:t>24个月</w:t>
      </w:r>
      <w:r>
        <w:rPr>
          <w:rFonts w:asciiTheme="minorEastAsia" w:eastAsiaTheme="minorEastAsia" w:hAnsiTheme="minorEastAsia" w:hint="eastAsia"/>
          <w:sz w:val="21"/>
          <w:szCs w:val="21"/>
        </w:rPr>
        <w:t>。</w:t>
      </w:r>
    </w:p>
    <w:p w:rsidR="00BF2509" w:rsidRDefault="00D338E7">
      <w:pPr>
        <w:pStyle w:val="a3"/>
        <w:tabs>
          <w:tab w:val="left" w:pos="1929"/>
        </w:tabs>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（4）质量要求：合格</w:t>
      </w:r>
    </w:p>
    <w:p w:rsidR="00BF2509" w:rsidRDefault="00D338E7">
      <w:pPr>
        <w:pStyle w:val="a3"/>
        <w:tabs>
          <w:tab w:val="left" w:pos="1929"/>
        </w:tabs>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（5）资金来源：财政资金</w:t>
      </w:r>
    </w:p>
    <w:p w:rsidR="00BF2509" w:rsidRDefault="00D338E7">
      <w:pPr>
        <w:pStyle w:val="a3"/>
        <w:tabs>
          <w:tab w:val="left" w:pos="1929"/>
        </w:tabs>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2.2招标范围及标段划分：本招标项目共分1个标段，标段编号、标段名称、建设地点、招标范围、投资额如下：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4"/>
        <w:gridCol w:w="2195"/>
        <w:gridCol w:w="1426"/>
        <w:gridCol w:w="2448"/>
        <w:gridCol w:w="1873"/>
      </w:tblGrid>
      <w:tr w:rsidR="00BF2509">
        <w:tc>
          <w:tcPr>
            <w:tcW w:w="1174" w:type="dxa"/>
            <w:noWrap/>
            <w:vAlign w:val="center"/>
          </w:tcPr>
          <w:p w:rsidR="00BF2509" w:rsidRDefault="00D338E7">
            <w:pPr>
              <w:pStyle w:val="a3"/>
              <w:tabs>
                <w:tab w:val="left" w:pos="1929"/>
              </w:tabs>
              <w:autoSpaceDE/>
              <w:autoSpaceDN/>
              <w:adjustRightInd w:val="0"/>
              <w:snapToGrid w:val="0"/>
              <w:spacing w:line="42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标段编号</w:t>
            </w:r>
          </w:p>
        </w:tc>
        <w:tc>
          <w:tcPr>
            <w:tcW w:w="2195" w:type="dxa"/>
            <w:noWrap/>
            <w:vAlign w:val="center"/>
          </w:tcPr>
          <w:p w:rsidR="00BF2509" w:rsidRDefault="00D338E7">
            <w:pPr>
              <w:pStyle w:val="a3"/>
              <w:tabs>
                <w:tab w:val="left" w:pos="1929"/>
              </w:tabs>
              <w:autoSpaceDE/>
              <w:autoSpaceDN/>
              <w:adjustRightInd w:val="0"/>
              <w:snapToGrid w:val="0"/>
              <w:spacing w:line="42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标段名称</w:t>
            </w:r>
          </w:p>
        </w:tc>
        <w:tc>
          <w:tcPr>
            <w:tcW w:w="1426" w:type="dxa"/>
            <w:noWrap/>
            <w:vAlign w:val="center"/>
          </w:tcPr>
          <w:p w:rsidR="00BF2509" w:rsidRDefault="00D338E7">
            <w:pPr>
              <w:pStyle w:val="a3"/>
              <w:tabs>
                <w:tab w:val="left" w:pos="1929"/>
              </w:tabs>
              <w:autoSpaceDE/>
              <w:autoSpaceDN/>
              <w:adjustRightInd w:val="0"/>
              <w:snapToGrid w:val="0"/>
              <w:spacing w:line="42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建设地点</w:t>
            </w:r>
          </w:p>
        </w:tc>
        <w:tc>
          <w:tcPr>
            <w:tcW w:w="2448" w:type="dxa"/>
            <w:noWrap/>
            <w:vAlign w:val="center"/>
          </w:tcPr>
          <w:p w:rsidR="00BF2509" w:rsidRDefault="00D338E7">
            <w:pPr>
              <w:pStyle w:val="a3"/>
              <w:tabs>
                <w:tab w:val="left" w:pos="1929"/>
              </w:tabs>
              <w:autoSpaceDE/>
              <w:autoSpaceDN/>
              <w:adjustRightInd w:val="0"/>
              <w:snapToGrid w:val="0"/>
              <w:spacing w:line="42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招标范围</w:t>
            </w:r>
          </w:p>
        </w:tc>
        <w:tc>
          <w:tcPr>
            <w:tcW w:w="1873" w:type="dxa"/>
            <w:noWrap/>
            <w:vAlign w:val="center"/>
          </w:tcPr>
          <w:p w:rsidR="00BF2509" w:rsidRDefault="00D338E7">
            <w:pPr>
              <w:pStyle w:val="a3"/>
              <w:tabs>
                <w:tab w:val="left" w:pos="1929"/>
              </w:tabs>
              <w:autoSpaceDE/>
              <w:autoSpaceDN/>
              <w:adjustRightInd w:val="0"/>
              <w:snapToGrid w:val="0"/>
              <w:spacing w:line="42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投资额</w:t>
            </w:r>
          </w:p>
        </w:tc>
      </w:tr>
      <w:tr w:rsidR="00BF2509">
        <w:tc>
          <w:tcPr>
            <w:tcW w:w="1174" w:type="dxa"/>
            <w:noWrap/>
            <w:vAlign w:val="center"/>
          </w:tcPr>
          <w:p w:rsidR="00BF2509" w:rsidRDefault="00D338E7">
            <w:pPr>
              <w:pStyle w:val="a3"/>
              <w:tabs>
                <w:tab w:val="left" w:pos="1929"/>
              </w:tabs>
              <w:autoSpaceDE/>
              <w:autoSpaceDN/>
              <w:adjustRightInd w:val="0"/>
              <w:snapToGrid w:val="0"/>
              <w:spacing w:line="42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2195" w:type="dxa"/>
            <w:noWrap/>
            <w:vAlign w:val="center"/>
          </w:tcPr>
          <w:p w:rsidR="00BF2509" w:rsidRDefault="00D338E7">
            <w:pPr>
              <w:pStyle w:val="a3"/>
              <w:tabs>
                <w:tab w:val="left" w:pos="1929"/>
              </w:tabs>
              <w:autoSpaceDE/>
              <w:autoSpaceDN/>
              <w:adjustRightInd w:val="0"/>
              <w:snapToGrid w:val="0"/>
              <w:spacing w:line="42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大丰区草庙镇2022年度农村公路危桥改造工程-东灶林海河桥</w:t>
            </w:r>
          </w:p>
        </w:tc>
        <w:tc>
          <w:tcPr>
            <w:tcW w:w="1426" w:type="dxa"/>
            <w:noWrap/>
            <w:vAlign w:val="center"/>
          </w:tcPr>
          <w:p w:rsidR="00BF2509" w:rsidRDefault="00D338E7">
            <w:pPr>
              <w:pStyle w:val="a3"/>
              <w:tabs>
                <w:tab w:val="left" w:pos="1929"/>
              </w:tabs>
              <w:autoSpaceDE/>
              <w:autoSpaceDN/>
              <w:adjustRightInd w:val="0"/>
              <w:snapToGrid w:val="0"/>
              <w:spacing w:line="42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盐城市大丰区草庙镇</w:t>
            </w:r>
          </w:p>
        </w:tc>
        <w:tc>
          <w:tcPr>
            <w:tcW w:w="2448" w:type="dxa"/>
            <w:noWrap/>
            <w:vAlign w:val="center"/>
          </w:tcPr>
          <w:p w:rsidR="00BF2509" w:rsidRDefault="00D338E7">
            <w:pPr>
              <w:pStyle w:val="a3"/>
              <w:tabs>
                <w:tab w:val="left" w:pos="1929"/>
              </w:tabs>
              <w:autoSpaceDE/>
              <w:autoSpaceDN/>
              <w:adjustRightInd w:val="0"/>
              <w:snapToGrid w:val="0"/>
              <w:spacing w:line="42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桥梁工程施工，具体内容详见招标人提供的工程量清单及施工图纸。</w:t>
            </w:r>
          </w:p>
        </w:tc>
        <w:tc>
          <w:tcPr>
            <w:tcW w:w="1873" w:type="dxa"/>
            <w:noWrap/>
            <w:vAlign w:val="center"/>
          </w:tcPr>
          <w:p w:rsidR="00BF2509" w:rsidRDefault="00D338E7">
            <w:pPr>
              <w:pStyle w:val="a3"/>
              <w:tabs>
                <w:tab w:val="left" w:pos="1929"/>
              </w:tabs>
              <w:autoSpaceDE/>
              <w:autoSpaceDN/>
              <w:adjustRightInd w:val="0"/>
              <w:snapToGrid w:val="0"/>
              <w:spacing w:line="420" w:lineRule="exact"/>
              <w:jc w:val="center"/>
              <w:rPr>
                <w:rFonts w:asciiTheme="minorEastAsia" w:eastAsiaTheme="minorEastAsia" w:hAnsiTheme="minorEastAsia"/>
                <w:sz w:val="21"/>
                <w:szCs w:val="21"/>
                <w:lang w:val="en-US"/>
              </w:rPr>
            </w:pPr>
            <w:r>
              <w:rPr>
                <w:rFonts w:asciiTheme="minorEastAsia" w:eastAsiaTheme="minorEastAsia" w:hAnsiTheme="minorEastAsia" w:hint="eastAsia"/>
                <w:sz w:val="21"/>
                <w:szCs w:val="21"/>
                <w:u w:val="single"/>
                <w:lang w:val="en-US"/>
              </w:rPr>
              <w:t xml:space="preserve">  89.89 </w:t>
            </w:r>
            <w:r>
              <w:rPr>
                <w:rFonts w:asciiTheme="minorEastAsia" w:eastAsiaTheme="minorEastAsia" w:hAnsiTheme="minorEastAsia" w:hint="eastAsia"/>
                <w:sz w:val="21"/>
                <w:szCs w:val="21"/>
                <w:lang w:val="en-US"/>
              </w:rPr>
              <w:t>万元</w:t>
            </w:r>
          </w:p>
        </w:tc>
      </w:tr>
    </w:tbl>
    <w:p w:rsidR="00BF2509" w:rsidRDefault="00D338E7">
      <w:pPr>
        <w:numPr>
          <w:ilvl w:val="0"/>
          <w:numId w:val="2"/>
        </w:numPr>
        <w:tabs>
          <w:tab w:val="left" w:pos="718"/>
        </w:tabs>
        <w:autoSpaceDE/>
        <w:autoSpaceDN/>
        <w:adjustRightInd w:val="0"/>
        <w:snapToGrid w:val="0"/>
        <w:spacing w:line="420" w:lineRule="exact"/>
        <w:ind w:left="0" w:firstLineChars="200" w:firstLine="422"/>
        <w:rPr>
          <w:rFonts w:asciiTheme="minorEastAsia" w:eastAsiaTheme="minorEastAsia" w:hAnsiTheme="minorEastAsia"/>
          <w:b/>
          <w:sz w:val="21"/>
          <w:szCs w:val="21"/>
        </w:rPr>
      </w:pPr>
      <w:bookmarkStart w:id="3" w:name="_bookmark3"/>
      <w:bookmarkEnd w:id="3"/>
      <w:r>
        <w:rPr>
          <w:rFonts w:asciiTheme="minorEastAsia" w:eastAsiaTheme="minorEastAsia" w:hAnsiTheme="minorEastAsia" w:hint="eastAsia"/>
          <w:b/>
          <w:sz w:val="21"/>
          <w:szCs w:val="21"/>
        </w:rPr>
        <w:t>投标人资格要求</w:t>
      </w:r>
    </w:p>
    <w:p w:rsidR="00BF2509" w:rsidRDefault="00D338E7">
      <w:pPr>
        <w:autoSpaceDE/>
        <w:autoSpaceDN/>
        <w:adjustRightInd w:val="0"/>
        <w:snapToGrid w:val="0"/>
        <w:spacing w:line="420" w:lineRule="exact"/>
        <w:ind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3.1 投标人应具备承担本次招标项目标段施工的资质条件、能力和信誉要求为：</w:t>
      </w:r>
    </w:p>
    <w:p w:rsidR="00BF2509" w:rsidRDefault="00D338E7">
      <w:pPr>
        <w:autoSpaceDE/>
        <w:autoSpaceDN/>
        <w:adjustRightInd w:val="0"/>
        <w:snapToGrid w:val="0"/>
        <w:spacing w:line="420" w:lineRule="exact"/>
        <w:ind w:firstLineChars="200" w:firstLine="422"/>
        <w:rPr>
          <w:rFonts w:asciiTheme="minorEastAsia" w:eastAsiaTheme="minorEastAsia" w:hAnsiTheme="minorEastAsia"/>
          <w:sz w:val="21"/>
          <w:szCs w:val="21"/>
        </w:rPr>
      </w:pPr>
      <w:r>
        <w:rPr>
          <w:rFonts w:asciiTheme="minorEastAsia" w:eastAsiaTheme="minorEastAsia" w:hAnsiTheme="minorEastAsia" w:hint="eastAsia"/>
          <w:b/>
          <w:sz w:val="21"/>
          <w:szCs w:val="21"/>
        </w:rPr>
        <w:t>（1）企业资质：</w:t>
      </w:r>
      <w:r>
        <w:rPr>
          <w:rFonts w:asciiTheme="minorEastAsia" w:eastAsiaTheme="minorEastAsia" w:hAnsiTheme="minorEastAsia" w:hint="eastAsia"/>
          <w:sz w:val="21"/>
          <w:szCs w:val="21"/>
        </w:rPr>
        <w:t>中华人民共和国境内独立法人企业，营业执照合法有效,具有建设行政主管部门核发的公路工程（或市政公用工程）施工总承包三级及以上资质（或桥梁工程专业承包二级及以上资质）；具有合法有效的省级及以上建设行政主管部门核发的安全生产许可证</w:t>
      </w:r>
      <w:r>
        <w:rPr>
          <w:rFonts w:asciiTheme="minorEastAsia" w:eastAsiaTheme="minorEastAsia" w:hAnsiTheme="minorEastAsia" w:hint="eastAsia"/>
          <w:sz w:val="21"/>
          <w:szCs w:val="21"/>
          <w:lang w:val="en-US"/>
        </w:rPr>
        <w:t>，</w:t>
      </w:r>
      <w:r>
        <w:rPr>
          <w:rFonts w:asciiTheme="minorEastAsia" w:eastAsiaTheme="minorEastAsia" w:hAnsiTheme="minorEastAsia" w:hint="eastAsia"/>
          <w:sz w:val="21"/>
          <w:szCs w:val="21"/>
        </w:rPr>
        <w:t>并在人员、设备、资金等方面具有相应的施工能力。且投标当日至本工程中标候选人公示期满上述资质动态核查均处于合格状态。</w:t>
      </w:r>
    </w:p>
    <w:p w:rsidR="00BF2509" w:rsidRDefault="00D338E7">
      <w:pPr>
        <w:autoSpaceDE/>
        <w:autoSpaceDN/>
        <w:adjustRightInd w:val="0"/>
        <w:snapToGrid w:val="0"/>
        <w:spacing w:line="420" w:lineRule="exact"/>
        <w:ind w:firstLineChars="200" w:firstLine="422"/>
        <w:rPr>
          <w:rFonts w:asciiTheme="minorEastAsia" w:eastAsiaTheme="minorEastAsia" w:hAnsiTheme="minorEastAsia"/>
          <w:sz w:val="21"/>
          <w:szCs w:val="21"/>
        </w:rPr>
      </w:pPr>
      <w:r>
        <w:rPr>
          <w:rFonts w:asciiTheme="minorEastAsia" w:eastAsiaTheme="minorEastAsia" w:hAnsiTheme="minorEastAsia" w:hint="eastAsia"/>
          <w:b/>
          <w:sz w:val="21"/>
          <w:szCs w:val="21"/>
        </w:rPr>
        <w:t>（</w:t>
      </w:r>
      <w:r>
        <w:rPr>
          <w:rFonts w:asciiTheme="minorEastAsia" w:eastAsiaTheme="minorEastAsia" w:hAnsiTheme="minorEastAsia" w:hint="eastAsia"/>
          <w:b/>
          <w:sz w:val="21"/>
          <w:szCs w:val="21"/>
          <w:lang w:val="en-US"/>
        </w:rPr>
        <w:t>2</w:t>
      </w:r>
      <w:r>
        <w:rPr>
          <w:rFonts w:asciiTheme="minorEastAsia" w:eastAsiaTheme="minorEastAsia" w:hAnsiTheme="minorEastAsia" w:hint="eastAsia"/>
          <w:b/>
          <w:sz w:val="21"/>
          <w:szCs w:val="21"/>
        </w:rPr>
        <w:t>）财务要求</w:t>
      </w:r>
      <w:r>
        <w:rPr>
          <w:rFonts w:asciiTheme="minorEastAsia" w:eastAsiaTheme="minorEastAsia" w:hAnsiTheme="minorEastAsia" w:hint="eastAsia"/>
          <w:sz w:val="21"/>
          <w:szCs w:val="21"/>
        </w:rPr>
        <w:t>：投标人须具有良好的商业信誉和健全的财务会计制度。</w:t>
      </w:r>
    </w:p>
    <w:p w:rsidR="00BF2509" w:rsidRDefault="00D338E7">
      <w:pPr>
        <w:autoSpaceDE/>
        <w:autoSpaceDN/>
        <w:adjustRightInd w:val="0"/>
        <w:snapToGrid w:val="0"/>
        <w:spacing w:line="420" w:lineRule="exact"/>
        <w:ind w:firstLineChars="200" w:firstLine="422"/>
        <w:rPr>
          <w:rFonts w:asciiTheme="minorEastAsia" w:eastAsiaTheme="minorEastAsia" w:hAnsiTheme="minorEastAsia"/>
          <w:sz w:val="21"/>
          <w:szCs w:val="21"/>
        </w:rPr>
      </w:pPr>
      <w:r>
        <w:rPr>
          <w:rFonts w:asciiTheme="minorEastAsia" w:eastAsiaTheme="minorEastAsia" w:hAnsiTheme="minorEastAsia" w:hint="eastAsia"/>
          <w:b/>
          <w:sz w:val="21"/>
          <w:szCs w:val="21"/>
        </w:rPr>
        <w:t>（</w:t>
      </w:r>
      <w:r>
        <w:rPr>
          <w:rFonts w:asciiTheme="minorEastAsia" w:eastAsiaTheme="minorEastAsia" w:hAnsiTheme="minorEastAsia" w:hint="eastAsia"/>
          <w:b/>
          <w:sz w:val="21"/>
          <w:szCs w:val="21"/>
          <w:lang w:val="en-US"/>
        </w:rPr>
        <w:t>3</w:t>
      </w:r>
      <w:r>
        <w:rPr>
          <w:rFonts w:asciiTheme="minorEastAsia" w:eastAsiaTheme="minorEastAsia" w:hAnsiTheme="minorEastAsia" w:hint="eastAsia"/>
          <w:b/>
          <w:sz w:val="21"/>
          <w:szCs w:val="21"/>
        </w:rPr>
        <w:t>）信誉要求：</w:t>
      </w:r>
      <w:r>
        <w:rPr>
          <w:rFonts w:asciiTheme="minorEastAsia" w:eastAsiaTheme="minorEastAsia" w:hAnsiTheme="minorEastAsia" w:hint="eastAsia"/>
          <w:sz w:val="21"/>
          <w:szCs w:val="21"/>
        </w:rPr>
        <w:t>投标人在江苏省交通厅最新信用等级考核（以递交投标文件截止当日为准）为 A 级（含暂 A）及以上。</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在国家企业信用信息公示系统中被列入严重违法失信企业的投标人、“信用中国”网站（</w:t>
      </w:r>
      <w:hyperlink r:id="rId12">
        <w:r>
          <w:rPr>
            <w:rStyle w:val="aa"/>
            <w:rFonts w:asciiTheme="minorEastAsia" w:eastAsiaTheme="minorEastAsia" w:hAnsiTheme="minorEastAsia" w:hint="eastAsia"/>
            <w:color w:val="auto"/>
            <w:sz w:val="21"/>
            <w:szCs w:val="21"/>
          </w:rPr>
          <w:t>http://www.creditchina.gov.cn/</w:t>
        </w:r>
      </w:hyperlink>
      <w:r>
        <w:rPr>
          <w:rFonts w:asciiTheme="minorEastAsia" w:eastAsiaTheme="minorEastAsia" w:hAnsiTheme="minorEastAsia" w:hint="eastAsia"/>
          <w:sz w:val="21"/>
          <w:szCs w:val="21"/>
        </w:rPr>
        <w:t>）中被列入失信被执行人名单的投标人，不得参加投标。投标人或者中标候选人因正被列为失信被执行人，导致其被取消中标候选人资格、中标人资格的，不因其之后失信信息被撤销或更正而改变已经作出的决定。</w:t>
      </w:r>
    </w:p>
    <w:p w:rsidR="00BF2509" w:rsidRDefault="00D338E7">
      <w:pPr>
        <w:autoSpaceDE/>
        <w:autoSpaceDN/>
        <w:adjustRightInd w:val="0"/>
        <w:snapToGrid w:val="0"/>
        <w:spacing w:line="420" w:lineRule="exact"/>
        <w:ind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lastRenderedPageBreak/>
        <w:t>（</w:t>
      </w:r>
      <w:r>
        <w:rPr>
          <w:rFonts w:asciiTheme="minorEastAsia" w:eastAsiaTheme="minorEastAsia" w:hAnsiTheme="minorEastAsia" w:hint="eastAsia"/>
          <w:b/>
          <w:sz w:val="21"/>
          <w:szCs w:val="21"/>
          <w:lang w:val="en-US"/>
        </w:rPr>
        <w:t>4</w:t>
      </w:r>
      <w:r>
        <w:rPr>
          <w:rFonts w:asciiTheme="minorEastAsia" w:eastAsiaTheme="minorEastAsia" w:hAnsiTheme="minorEastAsia" w:hint="eastAsia"/>
          <w:b/>
          <w:sz w:val="21"/>
          <w:szCs w:val="21"/>
        </w:rPr>
        <w:t>）项目经理（项目负责人）要求：</w:t>
      </w:r>
    </w:p>
    <w:p w:rsidR="00BF2509" w:rsidRDefault="00D338E7">
      <w:pPr>
        <w:autoSpaceDE/>
        <w:autoSpaceDN/>
        <w:adjustRightInd w:val="0"/>
        <w:snapToGrid w:val="0"/>
        <w:spacing w:line="420" w:lineRule="exact"/>
        <w:ind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项目经理：</w:t>
      </w:r>
      <w:r>
        <w:rPr>
          <w:rFonts w:asciiTheme="minorEastAsia" w:eastAsiaTheme="minorEastAsia" w:hAnsiTheme="minorEastAsia" w:hint="eastAsia"/>
          <w:sz w:val="21"/>
          <w:szCs w:val="21"/>
        </w:rPr>
        <w:t>必须是投标人本单位正式职工，具有公路工程（或市政公用工程）专业二级注册建造师证书，且具有省级及以上交通运输主管部门核发的《公路水运工程施工企业主要负责人和安全生产管理人员安全生产考核合格证书》(B证)</w:t>
      </w:r>
      <w:r>
        <w:rPr>
          <w:rFonts w:hint="eastAsia"/>
          <w:sz w:val="21"/>
          <w:szCs w:val="21"/>
        </w:rPr>
        <w:t>或建设行政主管部门核发的安全生产考核合格证（B类）</w:t>
      </w:r>
      <w:r>
        <w:rPr>
          <w:rFonts w:asciiTheme="minorEastAsia" w:eastAsiaTheme="minorEastAsia" w:hAnsiTheme="minorEastAsia" w:hint="eastAsia"/>
          <w:sz w:val="21"/>
          <w:szCs w:val="21"/>
        </w:rPr>
        <w:t>，且未发生重大质量事故、安全事故。</w:t>
      </w:r>
      <w:r>
        <w:rPr>
          <w:rFonts w:asciiTheme="minorEastAsia" w:eastAsiaTheme="minorEastAsia" w:hAnsiTheme="minorEastAsia" w:hint="eastAsia"/>
          <w:b/>
          <w:sz w:val="21"/>
          <w:szCs w:val="21"/>
        </w:rPr>
        <w:t>从本工程投标文件递交截止之日起无在建工程，如目前仍在其他项目上任职，则投标人在投标时应提供由该项目发包人出具的、承诺上述人员能够从该项目撤离的书面证明材料原件。</w:t>
      </w:r>
    </w:p>
    <w:p w:rsidR="00BF2509" w:rsidRDefault="00D338E7">
      <w:pPr>
        <w:autoSpaceDE/>
        <w:autoSpaceDN/>
        <w:adjustRightInd w:val="0"/>
        <w:snapToGrid w:val="0"/>
        <w:spacing w:line="420" w:lineRule="exact"/>
        <w:ind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招标人不接受投标人的企业法定代表人或总经理担任本项目的项目经理及其他任何职务，否则资格审查不予通过。</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rPr>
      </w:pPr>
      <w:r>
        <w:rPr>
          <w:rFonts w:asciiTheme="minorEastAsia" w:eastAsiaTheme="minorEastAsia" w:hAnsiTheme="minorEastAsia" w:hint="eastAsia"/>
          <w:sz w:val="21"/>
          <w:szCs w:val="21"/>
        </w:rPr>
        <w:t>（</w:t>
      </w:r>
      <w:r>
        <w:rPr>
          <w:rFonts w:asciiTheme="minorEastAsia" w:eastAsiaTheme="minorEastAsia" w:hAnsiTheme="minorEastAsia" w:hint="eastAsia"/>
          <w:sz w:val="21"/>
          <w:szCs w:val="21"/>
          <w:lang w:val="en-US"/>
        </w:rPr>
        <w:t>5</w:t>
      </w:r>
      <w:r>
        <w:rPr>
          <w:rFonts w:asciiTheme="minorEastAsia" w:eastAsiaTheme="minorEastAsia" w:hAnsiTheme="minorEastAsia" w:hint="eastAsia"/>
          <w:sz w:val="21"/>
          <w:szCs w:val="21"/>
        </w:rPr>
        <w:t>）投标申请人须保证项目经理及</w:t>
      </w:r>
      <w:r>
        <w:rPr>
          <w:rFonts w:asciiTheme="minorEastAsia" w:eastAsiaTheme="minorEastAsia" w:hAnsiTheme="minorEastAsia" w:hint="eastAsia"/>
          <w:b/>
          <w:sz w:val="21"/>
          <w:szCs w:val="21"/>
        </w:rPr>
        <w:t>授权委托人</w:t>
      </w:r>
      <w:r>
        <w:rPr>
          <w:rFonts w:asciiTheme="minorEastAsia" w:eastAsiaTheme="minorEastAsia" w:hAnsiTheme="minorEastAsia" w:hint="eastAsia"/>
          <w:sz w:val="21"/>
          <w:szCs w:val="21"/>
        </w:rPr>
        <w:t>（可为项目部主要组成人员）均为本单位的正式职工，并</w:t>
      </w:r>
      <w:r>
        <w:rPr>
          <w:rFonts w:asciiTheme="minorEastAsia" w:eastAsiaTheme="minorEastAsia" w:hAnsiTheme="minorEastAsia"/>
        </w:rPr>
        <w:t>确保</w:t>
      </w:r>
      <w:r>
        <w:rPr>
          <w:rFonts w:asciiTheme="minorEastAsia" w:eastAsiaTheme="minorEastAsia" w:hAnsiTheme="minorEastAsia" w:hint="eastAsia"/>
          <w:sz w:val="21"/>
          <w:szCs w:val="21"/>
        </w:rPr>
        <w:t>自</w:t>
      </w:r>
      <w:r>
        <w:rPr>
          <w:rFonts w:asciiTheme="minorEastAsia" w:eastAsiaTheme="minorEastAsia" w:hAnsiTheme="minorEastAsia"/>
          <w:sz w:val="21"/>
          <w:szCs w:val="21"/>
        </w:rPr>
        <w:t>2022年</w:t>
      </w:r>
      <w:r>
        <w:rPr>
          <w:rFonts w:asciiTheme="minorEastAsia" w:eastAsiaTheme="minorEastAsia" w:hAnsiTheme="minorEastAsia" w:hint="eastAsia"/>
          <w:sz w:val="21"/>
          <w:szCs w:val="21"/>
        </w:rPr>
        <w:t>2</w:t>
      </w:r>
      <w:r>
        <w:rPr>
          <w:rFonts w:asciiTheme="minorEastAsia" w:eastAsiaTheme="minorEastAsia" w:hAnsiTheme="minorEastAsia"/>
          <w:sz w:val="21"/>
          <w:szCs w:val="21"/>
        </w:rPr>
        <w:t>月份（含</w:t>
      </w:r>
      <w:r>
        <w:rPr>
          <w:rFonts w:asciiTheme="minorEastAsia" w:eastAsiaTheme="minorEastAsia" w:hAnsiTheme="minorEastAsia" w:hint="eastAsia"/>
          <w:sz w:val="21"/>
          <w:szCs w:val="21"/>
          <w:lang w:val="en-US"/>
        </w:rPr>
        <w:t>2</w:t>
      </w:r>
      <w:r>
        <w:rPr>
          <w:rFonts w:asciiTheme="minorEastAsia" w:eastAsiaTheme="minorEastAsia" w:hAnsiTheme="minorEastAsia"/>
          <w:sz w:val="21"/>
          <w:szCs w:val="21"/>
        </w:rPr>
        <w:t>月份）以来任意连续6 个月均已在本单位缴纳养老</w:t>
      </w:r>
      <w:r>
        <w:rPr>
          <w:rFonts w:asciiTheme="minorEastAsia" w:eastAsiaTheme="minorEastAsia" w:hAnsiTheme="minorEastAsia" w:hint="eastAsia"/>
          <w:sz w:val="21"/>
          <w:szCs w:val="21"/>
        </w:rPr>
        <w:t>保险。投标时无需提供缴费记录证明，中标候选人公示前、异议（投诉）提出时相关单位需提供缴费记录证明原件（事业单位需提供人社部门出具的该单位及项目组人员事业性质证明原件）给招标人核验</w:t>
      </w:r>
      <w:r>
        <w:rPr>
          <w:rFonts w:asciiTheme="minorEastAsia" w:eastAsiaTheme="minorEastAsia" w:hAnsiTheme="minorEastAsia"/>
        </w:rPr>
        <w:t>。</w:t>
      </w:r>
    </w:p>
    <w:p w:rsidR="00BF2509" w:rsidRDefault="00D338E7">
      <w:pPr>
        <w:autoSpaceDE/>
        <w:autoSpaceDN/>
        <w:adjustRightInd w:val="0"/>
        <w:snapToGrid w:val="0"/>
        <w:spacing w:line="420" w:lineRule="exact"/>
        <w:ind w:firstLineChars="200" w:firstLine="440"/>
        <w:rPr>
          <w:rFonts w:asciiTheme="minorEastAsia" w:eastAsiaTheme="minorEastAsia" w:hAnsiTheme="minorEastAsia"/>
          <w:b/>
          <w:sz w:val="21"/>
          <w:szCs w:val="21"/>
        </w:rPr>
      </w:pPr>
      <w:r>
        <w:rPr>
          <w:rFonts w:asciiTheme="minorEastAsia" w:eastAsiaTheme="minorEastAsia" w:hAnsiTheme="minorEastAsia" w:hint="eastAsia"/>
        </w:rPr>
        <w:t>注：</w:t>
      </w:r>
      <w:r>
        <w:rPr>
          <w:rFonts w:asciiTheme="minorEastAsia" w:eastAsiaTheme="minorEastAsia" w:hAnsiTheme="minorEastAsia"/>
          <w:sz w:val="21"/>
          <w:szCs w:val="21"/>
        </w:rPr>
        <w:t>投标申请人通过补交养老保险等方式使得</w:t>
      </w:r>
      <w:r>
        <w:rPr>
          <w:rFonts w:asciiTheme="minorEastAsia" w:eastAsiaTheme="minorEastAsia" w:hAnsiTheme="minorEastAsia" w:hint="eastAsia"/>
          <w:sz w:val="21"/>
          <w:szCs w:val="21"/>
        </w:rPr>
        <w:t>项目经理及授权委托人</w:t>
      </w:r>
      <w:r>
        <w:rPr>
          <w:rFonts w:asciiTheme="minorEastAsia" w:eastAsiaTheme="minorEastAsia" w:hAnsiTheme="minorEastAsia"/>
          <w:sz w:val="21"/>
          <w:szCs w:val="21"/>
        </w:rPr>
        <w:t>的参保符合</w:t>
      </w:r>
      <w:r>
        <w:rPr>
          <w:rFonts w:asciiTheme="minorEastAsia" w:eastAsiaTheme="minorEastAsia" w:hAnsiTheme="minorEastAsia" w:hint="eastAsia"/>
          <w:sz w:val="21"/>
          <w:szCs w:val="21"/>
        </w:rPr>
        <w:t>招标文件</w:t>
      </w:r>
      <w:r>
        <w:rPr>
          <w:rFonts w:asciiTheme="minorEastAsia" w:eastAsiaTheme="minorEastAsia" w:hAnsiTheme="minorEastAsia"/>
          <w:sz w:val="21"/>
          <w:szCs w:val="21"/>
        </w:rPr>
        <w:t>要求的不予认可。如申请人注册所在地人力资源和社会保障部门明确的最大查询期与招标公告、招标文件规定的月份不一</w:t>
      </w:r>
      <w:r>
        <w:rPr>
          <w:rFonts w:asciiTheme="minorEastAsia" w:eastAsiaTheme="minorEastAsia" w:hAnsiTheme="minorEastAsia" w:hint="eastAsia"/>
          <w:sz w:val="21"/>
          <w:szCs w:val="21"/>
        </w:rPr>
        <w:t>致时，须提供相应的文件规定。</w:t>
      </w:r>
    </w:p>
    <w:p w:rsidR="00BF2509" w:rsidRDefault="00D338E7">
      <w:pPr>
        <w:autoSpaceDE/>
        <w:autoSpaceDN/>
        <w:adjustRightInd w:val="0"/>
        <w:snapToGrid w:val="0"/>
        <w:spacing w:line="420" w:lineRule="exact"/>
        <w:ind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3.2本次招标不接受联合体投标。</w:t>
      </w:r>
    </w:p>
    <w:p w:rsidR="00BF2509" w:rsidRDefault="00D338E7">
      <w:pPr>
        <w:autoSpaceDE/>
        <w:autoSpaceDN/>
        <w:adjustRightInd w:val="0"/>
        <w:snapToGrid w:val="0"/>
        <w:spacing w:line="420" w:lineRule="exact"/>
        <w:ind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3.3与招标人存在利害关系可能影响招标公正性的单位，不得参加投标,具体情况如下：</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a.为招标人不具有独立法人资格的附属机构（单位）；</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b.与招标人存在利害关系且可能影响招标公正性；</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c.与本标段的其他投标人同为一个单位负责人；</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d.与本标段的其他投标人存在控股、管理关系；</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e.为本标段前期准备提供设计或咨询服务的法人或其任何附属机构（单位）；</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f.为本标段的监理人；</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g.为本标段的代建人；</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h.为本标段的招标代理机构；</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i.与本标段的监理人或代建人或招标代理机构同为一个法定代表人；</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j.与本标段的监理人或代建人或招标代理机构存在控股或参股关系；</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k.法律法规或投标人须知前附表规定的其他情形。</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否则，其申请均无效，投标文件不予接收（接收的文件也不参加审查）。</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3.4评标前由招标人对照省政府第 120 号令要求，进行评标准备工作，并核实投标人和项目负责人的资质和资格、经历和业绩、在建工程和信用状况等方面的情况。</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3.5盐城市招投标及标后履约不良行为系统已启用，投标承诺的人员不到场以及其他履约不良记录，将会</w:t>
      </w:r>
      <w:r>
        <w:rPr>
          <w:rFonts w:asciiTheme="minorEastAsia" w:eastAsiaTheme="minorEastAsia" w:hAnsiTheme="minorEastAsia" w:hint="eastAsia"/>
          <w:sz w:val="21"/>
          <w:szCs w:val="21"/>
        </w:rPr>
        <w:lastRenderedPageBreak/>
        <w:t>被系统记录，影响后续参加我市招投标活动，请各投标人慎重选派项目人员，诚信投标、确保履约。</w:t>
      </w:r>
    </w:p>
    <w:p w:rsidR="00BF2509" w:rsidRDefault="00D338E7">
      <w:pPr>
        <w:numPr>
          <w:ilvl w:val="0"/>
          <w:numId w:val="2"/>
        </w:numPr>
        <w:tabs>
          <w:tab w:val="left" w:pos="718"/>
        </w:tabs>
        <w:autoSpaceDE/>
        <w:autoSpaceDN/>
        <w:adjustRightInd w:val="0"/>
        <w:snapToGrid w:val="0"/>
        <w:spacing w:line="420" w:lineRule="exact"/>
        <w:ind w:left="0" w:firstLineChars="200" w:firstLine="422"/>
        <w:rPr>
          <w:rFonts w:asciiTheme="minorEastAsia" w:eastAsiaTheme="minorEastAsia" w:hAnsiTheme="minorEastAsia"/>
          <w:b/>
          <w:sz w:val="21"/>
          <w:szCs w:val="21"/>
        </w:rPr>
      </w:pPr>
      <w:bookmarkStart w:id="4" w:name="_bookmark4"/>
      <w:bookmarkEnd w:id="4"/>
      <w:r>
        <w:rPr>
          <w:rFonts w:asciiTheme="minorEastAsia" w:eastAsiaTheme="minorEastAsia" w:hAnsiTheme="minorEastAsia" w:hint="eastAsia"/>
          <w:b/>
          <w:sz w:val="21"/>
          <w:szCs w:val="21"/>
        </w:rPr>
        <w:t>资格审查方式</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本次招标采用资格后审。投标时必须提供下列资格审查资料：</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（1）投标人有效的营业执照（副本）。</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（2）投标人有效的施工资质证书（副本）。</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（3）投标人有效的企业安全生产许可证（副本）。</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（4）符合招标公告约定要求的项目经理的建造师注册证书、投标项目经理有效的安全生产考核合格证（B类）。</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hint="eastAsia"/>
          <w:sz w:val="21"/>
          <w:szCs w:val="21"/>
          <w:lang w:val="en-US"/>
        </w:rPr>
        <w:t>5</w:t>
      </w:r>
      <w:r>
        <w:rPr>
          <w:rFonts w:asciiTheme="minorEastAsia" w:eastAsiaTheme="minorEastAsia" w:hAnsiTheme="minorEastAsia" w:hint="eastAsia"/>
          <w:sz w:val="21"/>
          <w:szCs w:val="21"/>
        </w:rPr>
        <w:t>）投标文件递交截止日当天，投标企业在最近一次江苏交通项目的信用档案等级评定中被评为 A 级（含 A 级暂定）及以上的相关证明材料或网上查询结果证明（可以是网上截图的打印件）。</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hint="eastAsia"/>
          <w:sz w:val="21"/>
          <w:szCs w:val="21"/>
          <w:lang w:val="en-US"/>
        </w:rPr>
        <w:t>6</w:t>
      </w:r>
      <w:r>
        <w:rPr>
          <w:rFonts w:asciiTheme="minorEastAsia" w:eastAsiaTheme="minorEastAsia" w:hAnsiTheme="minorEastAsia" w:hint="eastAsia"/>
          <w:sz w:val="21"/>
          <w:szCs w:val="21"/>
        </w:rPr>
        <w:t>）投标文件递交截止日当天，没有在“国家企业信用信息公示系统”中被列入严重违法失信企业、“信用中国”网站（</w:t>
      </w:r>
      <w:hyperlink r:id="rId13">
        <w:r>
          <w:rPr>
            <w:rFonts w:asciiTheme="minorEastAsia" w:eastAsiaTheme="minorEastAsia" w:hAnsiTheme="minorEastAsia" w:hint="eastAsia"/>
            <w:sz w:val="21"/>
            <w:szCs w:val="21"/>
          </w:rPr>
          <w:t>http://www.creditchina.gov.cn/</w:t>
        </w:r>
      </w:hyperlink>
      <w:r>
        <w:rPr>
          <w:rFonts w:asciiTheme="minorEastAsia" w:eastAsiaTheme="minorEastAsia" w:hAnsiTheme="minorEastAsia" w:hint="eastAsia"/>
          <w:sz w:val="21"/>
          <w:szCs w:val="21"/>
        </w:rPr>
        <w:t>）中被列入失信被执行人名单的相关证明材料或网上查询结果证明（可以是网上截图的打印件）。投标人提供距开标截止日3日之内的相关证明材料或查询结果，如投标文件递交截止日当天被评标委员会查询到在上述网站中被列入严重违法失信企业或失信被执行人名单的按废标处理。</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hint="eastAsia"/>
          <w:sz w:val="21"/>
          <w:szCs w:val="21"/>
          <w:lang w:val="en-US"/>
        </w:rPr>
        <w:t>7</w:t>
      </w:r>
      <w:r>
        <w:rPr>
          <w:rFonts w:asciiTheme="minorEastAsia" w:eastAsiaTheme="minorEastAsia" w:hAnsiTheme="minorEastAsia" w:hint="eastAsia"/>
          <w:sz w:val="21"/>
          <w:szCs w:val="21"/>
        </w:rPr>
        <w:t>）招标文件要求提供的其他材料。</w:t>
      </w:r>
    </w:p>
    <w:p w:rsidR="00BF2509" w:rsidRDefault="00D338E7">
      <w:pPr>
        <w:widowControl/>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以上资料提供带可识别二维码的</w:t>
      </w:r>
      <w:r>
        <w:rPr>
          <w:rFonts w:asciiTheme="minorEastAsia" w:eastAsiaTheme="minorEastAsia" w:hAnsiTheme="minorEastAsia" w:hint="eastAsia"/>
          <w:sz w:val="21"/>
          <w:szCs w:val="21"/>
          <w:lang w:val="en-US"/>
        </w:rPr>
        <w:t>原件彩色扫描件</w:t>
      </w:r>
      <w:r>
        <w:rPr>
          <w:rFonts w:asciiTheme="minorEastAsia" w:eastAsiaTheme="minorEastAsia" w:hAnsiTheme="minorEastAsia" w:hint="eastAsia"/>
          <w:sz w:val="21"/>
          <w:szCs w:val="21"/>
        </w:rPr>
        <w:t>。</w:t>
      </w:r>
    </w:p>
    <w:p w:rsidR="00BF2509" w:rsidRDefault="00D338E7">
      <w:pPr>
        <w:numPr>
          <w:ilvl w:val="0"/>
          <w:numId w:val="2"/>
        </w:numPr>
        <w:tabs>
          <w:tab w:val="left" w:pos="718"/>
        </w:tabs>
        <w:autoSpaceDE/>
        <w:autoSpaceDN/>
        <w:adjustRightInd w:val="0"/>
        <w:snapToGrid w:val="0"/>
        <w:spacing w:line="420" w:lineRule="exact"/>
        <w:ind w:left="0"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招标文件的获取</w:t>
      </w:r>
    </w:p>
    <w:p w:rsidR="00BF2509" w:rsidRDefault="00D338E7">
      <w:pPr>
        <w:widowControl/>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本公告发布之日起至投标截止时间止，凡有意参加投标者，请登录盐城市招投标会员网上交易系统大丰平台购买招标文件。（投标人合理选择下载招标文件时间，逾期未下载造成无法提出答疑、无法投标等情形的，责任自负）。</w:t>
      </w:r>
    </w:p>
    <w:p w:rsidR="00BF2509" w:rsidRDefault="00D338E7">
      <w:pPr>
        <w:widowControl/>
        <w:autoSpaceDE/>
        <w:autoSpaceDN/>
        <w:adjustRightInd w:val="0"/>
        <w:snapToGrid w:val="0"/>
        <w:spacing w:line="420" w:lineRule="exact"/>
        <w:ind w:firstLineChars="200" w:firstLine="420"/>
        <w:rPr>
          <w:rFonts w:asciiTheme="minorEastAsia" w:eastAsiaTheme="minorEastAsia" w:hAnsiTheme="minorEastAsia"/>
          <w:spacing w:val="-3"/>
          <w:sz w:val="21"/>
          <w:szCs w:val="21"/>
        </w:rPr>
      </w:pPr>
      <w:r>
        <w:rPr>
          <w:rFonts w:asciiTheme="minorEastAsia" w:eastAsiaTheme="minorEastAsia" w:hAnsiTheme="minorEastAsia" w:hint="eastAsia"/>
          <w:sz w:val="21"/>
          <w:szCs w:val="21"/>
        </w:rPr>
        <w:t>（2）</w:t>
      </w:r>
      <w:r>
        <w:rPr>
          <w:rFonts w:asciiTheme="minorEastAsia" w:eastAsiaTheme="minorEastAsia" w:hAnsiTheme="minorEastAsia" w:hint="eastAsia"/>
          <w:spacing w:val="-3"/>
          <w:sz w:val="21"/>
          <w:szCs w:val="21"/>
        </w:rPr>
        <w:t>招标文件获取方式：投标人使用“CA 数字证书”登录“电子招标投标交易平台”获取。本招标公告及招标文件中“电子招标投标交易平台”是指：“盐城市招投标会员网上交易系统大丰平台”（网址： http://221.231.4.242:81/yanchenghuiyuan/login.aspx）</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（3）招标文件每套售价</w:t>
      </w:r>
      <w:r>
        <w:rPr>
          <w:rFonts w:asciiTheme="minorEastAsia" w:eastAsiaTheme="minorEastAsia" w:hAnsiTheme="minorEastAsia" w:hint="eastAsia"/>
          <w:sz w:val="21"/>
          <w:szCs w:val="21"/>
          <w:lang w:val="en-US"/>
        </w:rPr>
        <w:t>250</w:t>
      </w:r>
      <w:r>
        <w:rPr>
          <w:rFonts w:asciiTheme="minorEastAsia" w:eastAsiaTheme="minorEastAsia" w:hAnsiTheme="minorEastAsia" w:hint="eastAsia"/>
          <w:sz w:val="21"/>
          <w:szCs w:val="21"/>
        </w:rPr>
        <w:t>元，售后不退。</w:t>
      </w:r>
    </w:p>
    <w:p w:rsidR="00BF2509" w:rsidRDefault="00D338E7">
      <w:pPr>
        <w:numPr>
          <w:ilvl w:val="0"/>
          <w:numId w:val="2"/>
        </w:numPr>
        <w:tabs>
          <w:tab w:val="left" w:pos="718"/>
        </w:tabs>
        <w:autoSpaceDE/>
        <w:autoSpaceDN/>
        <w:adjustRightInd w:val="0"/>
        <w:snapToGrid w:val="0"/>
        <w:spacing w:line="420" w:lineRule="exact"/>
        <w:ind w:left="0" w:firstLineChars="200" w:firstLine="422"/>
        <w:rPr>
          <w:rFonts w:asciiTheme="minorEastAsia" w:eastAsiaTheme="minorEastAsia" w:hAnsiTheme="minorEastAsia"/>
          <w:b/>
          <w:sz w:val="21"/>
          <w:szCs w:val="21"/>
        </w:rPr>
      </w:pPr>
      <w:bookmarkStart w:id="5" w:name="_bookmark5"/>
      <w:bookmarkEnd w:id="5"/>
      <w:r>
        <w:rPr>
          <w:rFonts w:asciiTheme="minorEastAsia" w:eastAsiaTheme="minorEastAsia" w:hAnsiTheme="minorEastAsia" w:hint="eastAsia"/>
          <w:b/>
          <w:sz w:val="21"/>
          <w:szCs w:val="21"/>
        </w:rPr>
        <w:t>标前会和现场踏勘</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招标人不统一组织标前会和现场踏勘。投标人可自行调查，如需招标人协助，请提前通知，招标人将给予协助。</w:t>
      </w:r>
    </w:p>
    <w:p w:rsidR="00BF2509" w:rsidRDefault="00D338E7">
      <w:pPr>
        <w:numPr>
          <w:ilvl w:val="0"/>
          <w:numId w:val="2"/>
        </w:numPr>
        <w:tabs>
          <w:tab w:val="left" w:pos="718"/>
        </w:tabs>
        <w:autoSpaceDE/>
        <w:autoSpaceDN/>
        <w:adjustRightInd w:val="0"/>
        <w:snapToGrid w:val="0"/>
        <w:spacing w:line="420" w:lineRule="exact"/>
        <w:ind w:left="0" w:firstLineChars="200" w:firstLine="420"/>
        <w:rPr>
          <w:rFonts w:asciiTheme="minorEastAsia" w:eastAsiaTheme="minorEastAsia" w:hAnsiTheme="minorEastAsia"/>
          <w:b/>
          <w:sz w:val="21"/>
          <w:szCs w:val="21"/>
          <w:lang w:val="en-US"/>
        </w:rPr>
      </w:pPr>
      <w:r>
        <w:rPr>
          <w:rFonts w:asciiTheme="minorEastAsia" w:eastAsiaTheme="minorEastAsia" w:hAnsiTheme="minorEastAsia" w:hint="eastAsia"/>
          <w:sz w:val="21"/>
          <w:szCs w:val="21"/>
        </w:rPr>
        <w:t>本次招标采用</w:t>
      </w:r>
      <w:r>
        <w:rPr>
          <w:rFonts w:asciiTheme="minorEastAsia" w:eastAsiaTheme="minorEastAsia" w:hAnsiTheme="minorEastAsia" w:hint="eastAsia"/>
          <w:b/>
          <w:bCs/>
          <w:sz w:val="21"/>
          <w:szCs w:val="21"/>
          <w:u w:val="single"/>
        </w:rPr>
        <w:t>经评审的最低投标价法</w:t>
      </w:r>
      <w:r>
        <w:rPr>
          <w:rFonts w:asciiTheme="minorEastAsia" w:eastAsiaTheme="minorEastAsia" w:hAnsiTheme="minorEastAsia" w:hint="eastAsia"/>
          <w:sz w:val="21"/>
          <w:szCs w:val="21"/>
        </w:rPr>
        <w:t>确定中标人法，评标标准和方法详见招标文件第三章。</w:t>
      </w:r>
    </w:p>
    <w:p w:rsidR="00BF2509" w:rsidRDefault="00D338E7">
      <w:pPr>
        <w:numPr>
          <w:ilvl w:val="0"/>
          <w:numId w:val="2"/>
        </w:numPr>
        <w:tabs>
          <w:tab w:val="left" w:pos="718"/>
        </w:tabs>
        <w:autoSpaceDE/>
        <w:autoSpaceDN/>
        <w:adjustRightInd w:val="0"/>
        <w:snapToGrid w:val="0"/>
        <w:spacing w:line="420" w:lineRule="exact"/>
        <w:ind w:left="0"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开标会</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8</w:t>
      </w:r>
      <w:r>
        <w:rPr>
          <w:rFonts w:asciiTheme="minorEastAsia" w:eastAsiaTheme="minorEastAsia" w:hAnsiTheme="minorEastAsia" w:hint="eastAsia"/>
          <w:sz w:val="21"/>
          <w:szCs w:val="21"/>
        </w:rPr>
        <w:t>.1投标文件递交</w:t>
      </w:r>
      <w:r>
        <w:rPr>
          <w:rFonts w:asciiTheme="minorEastAsia" w:eastAsiaTheme="minorEastAsia" w:hAnsiTheme="minorEastAsia" w:hint="eastAsia"/>
          <w:kern w:val="2"/>
          <w:sz w:val="21"/>
          <w:szCs w:val="21"/>
        </w:rPr>
        <w:t>截止</w:t>
      </w:r>
      <w:r>
        <w:rPr>
          <w:rFonts w:asciiTheme="minorEastAsia" w:eastAsiaTheme="minorEastAsia" w:hAnsiTheme="minorEastAsia" w:hint="eastAsia"/>
          <w:sz w:val="21"/>
          <w:szCs w:val="21"/>
        </w:rPr>
        <w:t>时间：</w:t>
      </w:r>
      <w:r>
        <w:rPr>
          <w:rFonts w:asciiTheme="minorEastAsia" w:eastAsiaTheme="minorEastAsia" w:hAnsiTheme="minorEastAsia" w:hint="eastAsia"/>
          <w:sz w:val="21"/>
          <w:szCs w:val="21"/>
          <w:u w:val="single"/>
        </w:rPr>
        <w:t>202</w:t>
      </w:r>
      <w:r>
        <w:rPr>
          <w:rFonts w:asciiTheme="minorEastAsia" w:eastAsiaTheme="minorEastAsia" w:hAnsiTheme="minorEastAsia" w:hint="eastAsia"/>
          <w:sz w:val="21"/>
          <w:szCs w:val="21"/>
          <w:u w:val="single"/>
          <w:lang w:val="en-US"/>
        </w:rPr>
        <w:t>2</w:t>
      </w:r>
      <w:r>
        <w:rPr>
          <w:rFonts w:asciiTheme="minorEastAsia" w:eastAsiaTheme="minorEastAsia" w:hAnsiTheme="minorEastAsia" w:hint="eastAsia"/>
          <w:sz w:val="21"/>
          <w:szCs w:val="21"/>
        </w:rPr>
        <w:t>年</w:t>
      </w:r>
      <w:r w:rsidR="00D24A7B" w:rsidRPr="00D24A7B">
        <w:rPr>
          <w:rFonts w:asciiTheme="minorEastAsia" w:eastAsiaTheme="minorEastAsia" w:hAnsiTheme="minorEastAsia" w:hint="eastAsia"/>
          <w:sz w:val="21"/>
          <w:szCs w:val="21"/>
          <w:u w:val="single"/>
        </w:rPr>
        <w:t>10</w:t>
      </w:r>
      <w:r>
        <w:rPr>
          <w:rFonts w:asciiTheme="minorEastAsia" w:eastAsiaTheme="minorEastAsia" w:hAnsiTheme="minorEastAsia" w:hint="eastAsia"/>
          <w:sz w:val="21"/>
          <w:szCs w:val="21"/>
        </w:rPr>
        <w:t>月</w:t>
      </w:r>
      <w:r w:rsidR="00D24A7B" w:rsidRPr="00D24A7B">
        <w:rPr>
          <w:rFonts w:asciiTheme="minorEastAsia" w:eastAsiaTheme="minorEastAsia" w:hAnsiTheme="minorEastAsia" w:hint="eastAsia"/>
          <w:sz w:val="21"/>
          <w:szCs w:val="21"/>
          <w:u w:val="single"/>
        </w:rPr>
        <w:t>11</w:t>
      </w:r>
      <w:r>
        <w:rPr>
          <w:rFonts w:asciiTheme="minorEastAsia" w:eastAsiaTheme="minorEastAsia" w:hAnsiTheme="minorEastAsia" w:hint="eastAsia"/>
          <w:sz w:val="21"/>
          <w:szCs w:val="21"/>
        </w:rPr>
        <w:t>日</w:t>
      </w:r>
      <w:r w:rsidR="00D24A7B" w:rsidRPr="00D24A7B">
        <w:rPr>
          <w:rFonts w:asciiTheme="minorEastAsia" w:eastAsiaTheme="minorEastAsia" w:hAnsiTheme="minorEastAsia" w:hint="eastAsia"/>
          <w:sz w:val="21"/>
          <w:szCs w:val="21"/>
          <w:u w:val="single"/>
        </w:rPr>
        <w:t>09</w:t>
      </w:r>
      <w:r>
        <w:rPr>
          <w:rFonts w:asciiTheme="minorEastAsia" w:eastAsiaTheme="minorEastAsia" w:hAnsiTheme="minorEastAsia" w:hint="eastAsia"/>
          <w:sz w:val="21"/>
          <w:szCs w:val="21"/>
        </w:rPr>
        <w:t>时</w:t>
      </w:r>
      <w:r w:rsidR="00D24A7B" w:rsidRPr="00D24A7B">
        <w:rPr>
          <w:rFonts w:asciiTheme="minorEastAsia" w:eastAsiaTheme="minorEastAsia" w:hAnsiTheme="minorEastAsia" w:hint="eastAsia"/>
          <w:sz w:val="21"/>
          <w:szCs w:val="21"/>
          <w:u w:val="single"/>
        </w:rPr>
        <w:t>00</w:t>
      </w:r>
      <w:r>
        <w:rPr>
          <w:rFonts w:asciiTheme="minorEastAsia" w:eastAsiaTheme="minorEastAsia" w:hAnsiTheme="minorEastAsia" w:hint="eastAsia"/>
          <w:sz w:val="21"/>
          <w:szCs w:val="21"/>
          <w:lang w:val="en-US"/>
        </w:rPr>
        <w:t>分</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8.2 电子投标文件提交地点：投标人于投标截止时间止将加盖投标单位公章的投标文件扫描件电子档压缩</w:t>
      </w:r>
      <w:r>
        <w:rPr>
          <w:rFonts w:asciiTheme="minorEastAsia" w:eastAsiaTheme="minorEastAsia" w:hAnsiTheme="minorEastAsia" w:hint="eastAsia"/>
          <w:sz w:val="21"/>
          <w:szCs w:val="21"/>
          <w:lang w:val="en-US"/>
        </w:rPr>
        <w:lastRenderedPageBreak/>
        <w:t>包发送至指定邮箱：714484907@qq.com，以邮箱收到邮件时间为准，为防止网络延时，建议投标人提前发送邮件，逾期收到的邮件视为投标文件未按时送达。</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8.3 </w:t>
      </w:r>
      <w:r>
        <w:rPr>
          <w:rFonts w:asciiTheme="minorEastAsia" w:eastAsiaTheme="minorEastAsia" w:hAnsiTheme="minorEastAsia" w:hint="eastAsia"/>
          <w:sz w:val="21"/>
          <w:szCs w:val="21"/>
        </w:rPr>
        <w:t>根据《国务院办公厅转发国家发展改革委关于深化公共资源交易平台整合共享指导意见的通知》（国办函〔2019〕41号）、国家发改委发布《关于积极应对疫情创新做好招投标工作保障经济平稳运行的通知》等文件精神，全面逐步推行不见面投标开标等招投标活动。结合当前疫情防控要求，本项目开标方式为不见面开标。投标人无需到达开标现场，仅需在任意地点通过 PC端或移动端的“腾讯会议”及相应的配套硬件设备参加开标会议。具体内容详见招标文件不见面开标须知。</w:t>
      </w:r>
    </w:p>
    <w:p w:rsidR="00BF2509" w:rsidRDefault="00D338E7">
      <w:pPr>
        <w:numPr>
          <w:ilvl w:val="0"/>
          <w:numId w:val="2"/>
        </w:numPr>
        <w:tabs>
          <w:tab w:val="left" w:pos="718"/>
        </w:tabs>
        <w:autoSpaceDE/>
        <w:autoSpaceDN/>
        <w:adjustRightInd w:val="0"/>
        <w:snapToGrid w:val="0"/>
        <w:spacing w:line="420" w:lineRule="exact"/>
        <w:ind w:left="0"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发布公告的媒介</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本次招标公告同时在江苏建设工程招标网、盐城市公共资源交易平台、大丰公共资源电子交易平台上会员系统上发布。</w:t>
      </w:r>
    </w:p>
    <w:p w:rsidR="00BF2509" w:rsidRDefault="00D338E7">
      <w:pPr>
        <w:autoSpaceDE/>
        <w:autoSpaceDN/>
        <w:adjustRightInd w:val="0"/>
        <w:snapToGrid w:val="0"/>
        <w:spacing w:line="4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投标前请及时关注发布公告媒介上的“补充答疑”栏目，及时了解到项目的“补充答疑”等情况。</w:t>
      </w:r>
    </w:p>
    <w:p w:rsidR="00BF2509" w:rsidRDefault="00D338E7">
      <w:pPr>
        <w:numPr>
          <w:ilvl w:val="0"/>
          <w:numId w:val="2"/>
        </w:numPr>
        <w:tabs>
          <w:tab w:val="left" w:pos="718"/>
        </w:tabs>
        <w:autoSpaceDE/>
        <w:autoSpaceDN/>
        <w:adjustRightInd w:val="0"/>
        <w:snapToGrid w:val="0"/>
        <w:spacing w:line="420" w:lineRule="exact"/>
        <w:ind w:left="0"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联系方式</w:t>
      </w:r>
    </w:p>
    <w:p w:rsidR="00BF2509" w:rsidRDefault="00D338E7">
      <w:pPr>
        <w:autoSpaceDE/>
        <w:autoSpaceDN/>
        <w:adjustRightInd w:val="0"/>
        <w:snapToGrid w:val="0"/>
        <w:spacing w:line="420" w:lineRule="exact"/>
        <w:ind w:left="774"/>
        <w:rPr>
          <w:rFonts w:asciiTheme="minorEastAsia" w:eastAsiaTheme="minorEastAsia" w:hAnsiTheme="minorEastAsia"/>
          <w:sz w:val="21"/>
          <w:szCs w:val="21"/>
        </w:rPr>
      </w:pPr>
      <w:r>
        <w:rPr>
          <w:rFonts w:asciiTheme="minorEastAsia" w:eastAsiaTheme="minorEastAsia" w:hAnsiTheme="minorEastAsia" w:hint="eastAsia"/>
          <w:sz w:val="21"/>
          <w:szCs w:val="21"/>
        </w:rPr>
        <w:t>招标人：盐城市大丰区草庙镇人民政府</w:t>
      </w:r>
    </w:p>
    <w:p w:rsidR="00BF2509" w:rsidRDefault="00D338E7">
      <w:pPr>
        <w:autoSpaceDE/>
        <w:autoSpaceDN/>
        <w:adjustRightInd w:val="0"/>
        <w:snapToGrid w:val="0"/>
        <w:spacing w:line="420" w:lineRule="exact"/>
        <w:ind w:left="774"/>
        <w:rPr>
          <w:rFonts w:asciiTheme="minorEastAsia" w:eastAsiaTheme="minorEastAsia" w:hAnsiTheme="minorEastAsia"/>
          <w:sz w:val="21"/>
          <w:szCs w:val="21"/>
        </w:rPr>
      </w:pPr>
      <w:r>
        <w:rPr>
          <w:rFonts w:asciiTheme="minorEastAsia" w:eastAsiaTheme="minorEastAsia" w:hAnsiTheme="minorEastAsia" w:hint="eastAsia"/>
          <w:sz w:val="21"/>
          <w:szCs w:val="21"/>
        </w:rPr>
        <w:t>联系人：冯先生</w:t>
      </w:r>
    </w:p>
    <w:p w:rsidR="00BF2509" w:rsidRDefault="00D338E7">
      <w:pPr>
        <w:autoSpaceDE/>
        <w:autoSpaceDN/>
        <w:adjustRightInd w:val="0"/>
        <w:snapToGrid w:val="0"/>
        <w:spacing w:line="420" w:lineRule="exact"/>
        <w:ind w:left="774"/>
        <w:rPr>
          <w:rFonts w:asciiTheme="minorEastAsia" w:eastAsiaTheme="minorEastAsia" w:hAnsiTheme="minorEastAsia"/>
          <w:sz w:val="21"/>
          <w:szCs w:val="21"/>
        </w:rPr>
      </w:pPr>
      <w:r>
        <w:rPr>
          <w:rFonts w:asciiTheme="minorEastAsia" w:eastAsiaTheme="minorEastAsia" w:hAnsiTheme="minorEastAsia" w:hint="eastAsia"/>
          <w:sz w:val="21"/>
          <w:szCs w:val="21"/>
        </w:rPr>
        <w:t>电  话：13851002916</w:t>
      </w:r>
    </w:p>
    <w:p w:rsidR="00BF2509" w:rsidRDefault="00D338E7">
      <w:pPr>
        <w:autoSpaceDE/>
        <w:autoSpaceDN/>
        <w:adjustRightInd w:val="0"/>
        <w:snapToGrid w:val="0"/>
        <w:spacing w:line="420" w:lineRule="exact"/>
        <w:ind w:left="774"/>
        <w:rPr>
          <w:rFonts w:asciiTheme="minorEastAsia" w:eastAsiaTheme="minorEastAsia" w:hAnsiTheme="minorEastAsia"/>
          <w:sz w:val="21"/>
          <w:szCs w:val="21"/>
        </w:rPr>
      </w:pPr>
      <w:r>
        <w:rPr>
          <w:rFonts w:asciiTheme="minorEastAsia" w:eastAsiaTheme="minorEastAsia" w:hAnsiTheme="minorEastAsia" w:hint="eastAsia"/>
          <w:sz w:val="21"/>
          <w:szCs w:val="21"/>
        </w:rPr>
        <w:t>招标代理机构：江苏建友兴业工程项目管理有限公司</w:t>
      </w:r>
    </w:p>
    <w:p w:rsidR="00BF2509" w:rsidRDefault="00D338E7">
      <w:pPr>
        <w:autoSpaceDE/>
        <w:autoSpaceDN/>
        <w:adjustRightInd w:val="0"/>
        <w:snapToGrid w:val="0"/>
        <w:spacing w:line="420" w:lineRule="exact"/>
        <w:ind w:left="774"/>
        <w:rPr>
          <w:rFonts w:asciiTheme="minorEastAsia" w:eastAsiaTheme="minorEastAsia" w:hAnsiTheme="minorEastAsia"/>
          <w:sz w:val="21"/>
          <w:szCs w:val="21"/>
        </w:rPr>
      </w:pPr>
      <w:r>
        <w:rPr>
          <w:rFonts w:asciiTheme="minorEastAsia" w:eastAsiaTheme="minorEastAsia" w:hAnsiTheme="minorEastAsia" w:hint="eastAsia"/>
          <w:sz w:val="21"/>
          <w:szCs w:val="21"/>
        </w:rPr>
        <w:t>联系人：</w:t>
      </w:r>
      <w:r>
        <w:rPr>
          <w:rFonts w:asciiTheme="minorEastAsia" w:eastAsiaTheme="minorEastAsia" w:hAnsiTheme="minorEastAsia" w:hint="eastAsia"/>
          <w:sz w:val="21"/>
          <w:szCs w:val="21"/>
          <w:lang w:val="en-US"/>
        </w:rPr>
        <w:t>黄镇</w:t>
      </w:r>
    </w:p>
    <w:p w:rsidR="00BF2509" w:rsidRDefault="00D338E7">
      <w:pPr>
        <w:autoSpaceDE/>
        <w:autoSpaceDN/>
        <w:adjustRightInd w:val="0"/>
        <w:snapToGrid w:val="0"/>
        <w:spacing w:line="420" w:lineRule="exact"/>
        <w:ind w:left="774"/>
        <w:rPr>
          <w:rFonts w:asciiTheme="minorEastAsia" w:eastAsiaTheme="minorEastAsia" w:hAnsiTheme="minorEastAsia"/>
          <w:sz w:val="21"/>
          <w:szCs w:val="21"/>
          <w:lang w:val="en-US"/>
        </w:rPr>
      </w:pPr>
      <w:r>
        <w:rPr>
          <w:rFonts w:asciiTheme="minorEastAsia" w:eastAsiaTheme="minorEastAsia" w:hAnsiTheme="minorEastAsia" w:hint="eastAsia"/>
          <w:sz w:val="21"/>
          <w:szCs w:val="21"/>
        </w:rPr>
        <w:t>电话：</w:t>
      </w:r>
      <w:r>
        <w:rPr>
          <w:rFonts w:asciiTheme="minorEastAsia" w:eastAsiaTheme="minorEastAsia" w:hAnsiTheme="minorEastAsia" w:hint="eastAsia"/>
          <w:sz w:val="21"/>
          <w:szCs w:val="21"/>
          <w:lang w:val="en-US"/>
        </w:rPr>
        <w:t>15295309134</w:t>
      </w:r>
    </w:p>
    <w:p w:rsidR="00BF2509" w:rsidRDefault="00D338E7">
      <w:pPr>
        <w:autoSpaceDE/>
        <w:autoSpaceDN/>
        <w:adjustRightInd w:val="0"/>
        <w:snapToGrid w:val="0"/>
        <w:spacing w:line="420" w:lineRule="exact"/>
        <w:ind w:left="774"/>
        <w:rPr>
          <w:rFonts w:asciiTheme="minorEastAsia" w:eastAsiaTheme="minorEastAsia" w:hAnsiTheme="minorEastAsia"/>
          <w:sz w:val="21"/>
          <w:szCs w:val="21"/>
        </w:rPr>
        <w:sectPr w:rsidR="00BF2509">
          <w:headerReference w:type="default" r:id="rId14"/>
          <w:footerReference w:type="default" r:id="rId15"/>
          <w:pgSz w:w="12240" w:h="15840"/>
          <w:pgMar w:top="1400" w:right="1077" w:bottom="278" w:left="1077" w:header="720" w:footer="720" w:gutter="0"/>
          <w:pgNumType w:start="0"/>
          <w:cols w:space="720"/>
          <w:titlePg/>
          <w:docGrid w:linePitch="299"/>
        </w:sectPr>
      </w:pPr>
      <w:r>
        <w:rPr>
          <w:rFonts w:asciiTheme="minorEastAsia" w:eastAsiaTheme="minorEastAsia" w:hAnsiTheme="minorEastAsia" w:hint="eastAsia"/>
          <w:sz w:val="21"/>
          <w:szCs w:val="21"/>
        </w:rPr>
        <w:t>地址：大丰区黄海东路28号恒达世纪新城18幢四楼</w:t>
      </w:r>
    </w:p>
    <w:bookmarkEnd w:id="0"/>
    <w:p w:rsidR="00BF2509" w:rsidRDefault="00D338E7">
      <w:pPr>
        <w:tabs>
          <w:tab w:val="left" w:pos="4552"/>
        </w:tabs>
        <w:spacing w:before="41"/>
        <w:jc w:val="center"/>
        <w:rPr>
          <w:rFonts w:asciiTheme="minorEastAsia" w:eastAsiaTheme="minorEastAsia" w:hAnsiTheme="minorEastAsia"/>
          <w:b/>
          <w:sz w:val="42"/>
        </w:rPr>
      </w:pPr>
      <w:r>
        <w:rPr>
          <w:rFonts w:asciiTheme="minorEastAsia" w:eastAsiaTheme="minorEastAsia" w:hAnsiTheme="minorEastAsia" w:hint="eastAsia"/>
          <w:b/>
          <w:sz w:val="42"/>
        </w:rPr>
        <w:lastRenderedPageBreak/>
        <w:t>第二章 投标人须知</w:t>
      </w:r>
    </w:p>
    <w:p w:rsidR="00BF2509" w:rsidRDefault="00D338E7">
      <w:pPr>
        <w:spacing w:before="70"/>
        <w:ind w:left="369"/>
        <w:jc w:val="center"/>
        <w:rPr>
          <w:rFonts w:asciiTheme="minorEastAsia" w:eastAsiaTheme="minorEastAsia" w:hAnsiTheme="minorEastAsia"/>
          <w:b/>
          <w:sz w:val="14"/>
        </w:rPr>
      </w:pPr>
      <w:r>
        <w:rPr>
          <w:rFonts w:asciiTheme="minorEastAsia" w:eastAsiaTheme="minorEastAsia" w:hAnsiTheme="minorEastAsia" w:hint="eastAsia"/>
          <w:b/>
          <w:sz w:val="28"/>
        </w:rPr>
        <w:t>投标人须知前附表</w:t>
      </w:r>
    </w:p>
    <w:p w:rsidR="00BF2509" w:rsidRDefault="00BF2509">
      <w:pPr>
        <w:pStyle w:val="a3"/>
        <w:spacing w:before="1"/>
        <w:rPr>
          <w:rFonts w:asciiTheme="minorEastAsia" w:eastAsiaTheme="minorEastAsia" w:hAnsiTheme="minorEastAsia"/>
          <w:b/>
          <w:sz w:val="19"/>
        </w:rPr>
      </w:pPr>
    </w:p>
    <w:tbl>
      <w:tblPr>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037"/>
        <w:gridCol w:w="2682"/>
        <w:gridCol w:w="5288"/>
      </w:tblGrid>
      <w:tr w:rsidR="00BF2509">
        <w:trPr>
          <w:trHeight w:val="359"/>
        </w:trPr>
        <w:tc>
          <w:tcPr>
            <w:tcW w:w="1037" w:type="dxa"/>
            <w:noWrap/>
          </w:tcPr>
          <w:p w:rsidR="00BF2509" w:rsidRDefault="00D338E7">
            <w:pPr>
              <w:pStyle w:val="TableParagraph"/>
              <w:spacing w:before="89" w:line="250" w:lineRule="exact"/>
              <w:ind w:right="191"/>
              <w:jc w:val="right"/>
              <w:rPr>
                <w:rFonts w:asciiTheme="minorEastAsia" w:eastAsiaTheme="minorEastAsia" w:hAnsiTheme="minorEastAsia"/>
                <w:b/>
                <w:sz w:val="21"/>
                <w:szCs w:val="21"/>
              </w:rPr>
            </w:pPr>
            <w:r>
              <w:rPr>
                <w:rFonts w:asciiTheme="minorEastAsia" w:eastAsiaTheme="minorEastAsia" w:hAnsiTheme="minorEastAsia"/>
                <w:b/>
                <w:sz w:val="21"/>
                <w:szCs w:val="21"/>
              </w:rPr>
              <w:t>条款号</w:t>
            </w:r>
          </w:p>
        </w:tc>
        <w:tc>
          <w:tcPr>
            <w:tcW w:w="2682" w:type="dxa"/>
            <w:noWrap/>
          </w:tcPr>
          <w:p w:rsidR="00BF2509" w:rsidRDefault="00D338E7">
            <w:pPr>
              <w:pStyle w:val="TableParagraph"/>
              <w:tabs>
                <w:tab w:val="left" w:pos="423"/>
                <w:tab w:val="left" w:pos="844"/>
                <w:tab w:val="left" w:pos="1266"/>
              </w:tabs>
              <w:spacing w:before="89" w:line="250" w:lineRule="exact"/>
              <w:ind w:left="1"/>
              <w:jc w:val="center"/>
              <w:rPr>
                <w:rFonts w:asciiTheme="minorEastAsia" w:eastAsiaTheme="minorEastAsia" w:hAnsiTheme="minorEastAsia"/>
                <w:b/>
                <w:sz w:val="21"/>
                <w:szCs w:val="21"/>
              </w:rPr>
            </w:pPr>
            <w:r>
              <w:rPr>
                <w:rFonts w:asciiTheme="minorEastAsia" w:eastAsiaTheme="minorEastAsia" w:hAnsiTheme="minorEastAsia"/>
                <w:b/>
                <w:sz w:val="21"/>
                <w:szCs w:val="21"/>
              </w:rPr>
              <w:t>条</w:t>
            </w:r>
            <w:r>
              <w:rPr>
                <w:rFonts w:asciiTheme="minorEastAsia" w:eastAsiaTheme="minorEastAsia" w:hAnsiTheme="minorEastAsia"/>
                <w:b/>
                <w:sz w:val="21"/>
                <w:szCs w:val="21"/>
              </w:rPr>
              <w:tab/>
              <w:t>款</w:t>
            </w:r>
            <w:r>
              <w:rPr>
                <w:rFonts w:asciiTheme="minorEastAsia" w:eastAsiaTheme="minorEastAsia" w:hAnsiTheme="minorEastAsia"/>
                <w:b/>
                <w:sz w:val="21"/>
                <w:szCs w:val="21"/>
              </w:rPr>
              <w:tab/>
              <w:t>名</w:t>
            </w:r>
            <w:r>
              <w:rPr>
                <w:rFonts w:asciiTheme="minorEastAsia" w:eastAsiaTheme="minorEastAsia" w:hAnsiTheme="minorEastAsia"/>
                <w:b/>
                <w:sz w:val="21"/>
                <w:szCs w:val="21"/>
              </w:rPr>
              <w:tab/>
              <w:t>称</w:t>
            </w:r>
          </w:p>
        </w:tc>
        <w:tc>
          <w:tcPr>
            <w:tcW w:w="5288" w:type="dxa"/>
            <w:noWrap/>
          </w:tcPr>
          <w:p w:rsidR="00BF2509" w:rsidRDefault="00D338E7">
            <w:pPr>
              <w:pStyle w:val="TableParagraph"/>
              <w:tabs>
                <w:tab w:val="left" w:pos="427"/>
                <w:tab w:val="left" w:pos="847"/>
                <w:tab w:val="left" w:pos="1270"/>
              </w:tabs>
              <w:spacing w:before="89" w:line="250" w:lineRule="exact"/>
              <w:ind w:left="5"/>
              <w:jc w:val="center"/>
              <w:rPr>
                <w:rFonts w:asciiTheme="minorEastAsia" w:eastAsiaTheme="minorEastAsia" w:hAnsiTheme="minorEastAsia"/>
                <w:b/>
                <w:sz w:val="21"/>
                <w:szCs w:val="21"/>
              </w:rPr>
            </w:pPr>
            <w:r>
              <w:rPr>
                <w:rFonts w:asciiTheme="minorEastAsia" w:eastAsiaTheme="minorEastAsia" w:hAnsiTheme="minorEastAsia"/>
                <w:b/>
                <w:sz w:val="21"/>
                <w:szCs w:val="21"/>
              </w:rPr>
              <w:t>编</w:t>
            </w:r>
            <w:r>
              <w:rPr>
                <w:rFonts w:asciiTheme="minorEastAsia" w:eastAsiaTheme="minorEastAsia" w:hAnsiTheme="minorEastAsia"/>
                <w:b/>
                <w:sz w:val="21"/>
                <w:szCs w:val="21"/>
              </w:rPr>
              <w:tab/>
              <w:t>列</w:t>
            </w:r>
            <w:r>
              <w:rPr>
                <w:rFonts w:asciiTheme="minorEastAsia" w:eastAsiaTheme="minorEastAsia" w:hAnsiTheme="minorEastAsia"/>
                <w:b/>
                <w:sz w:val="21"/>
                <w:szCs w:val="21"/>
              </w:rPr>
              <w:tab/>
              <w:t>内</w:t>
            </w:r>
            <w:r>
              <w:rPr>
                <w:rFonts w:asciiTheme="minorEastAsia" w:eastAsiaTheme="minorEastAsia" w:hAnsiTheme="minorEastAsia"/>
                <w:b/>
                <w:sz w:val="21"/>
                <w:szCs w:val="21"/>
              </w:rPr>
              <w:tab/>
              <w:t>容</w:t>
            </w:r>
          </w:p>
        </w:tc>
      </w:tr>
      <w:tr w:rsidR="00BF2509">
        <w:trPr>
          <w:trHeight w:val="1440"/>
        </w:trPr>
        <w:tc>
          <w:tcPr>
            <w:tcW w:w="1037" w:type="dxa"/>
            <w:noWrap/>
          </w:tcPr>
          <w:p w:rsidR="00BF2509" w:rsidRDefault="00BF2509">
            <w:pPr>
              <w:pStyle w:val="TableParagraph"/>
              <w:rPr>
                <w:rFonts w:asciiTheme="minorEastAsia" w:eastAsiaTheme="minorEastAsia" w:hAnsiTheme="minorEastAsia"/>
                <w:b/>
                <w:sz w:val="21"/>
                <w:szCs w:val="21"/>
              </w:rPr>
            </w:pPr>
          </w:p>
          <w:p w:rsidR="00BF2509" w:rsidRDefault="00BF2509">
            <w:pPr>
              <w:pStyle w:val="TableParagraph"/>
              <w:spacing w:before="12"/>
              <w:rPr>
                <w:rFonts w:asciiTheme="minorEastAsia" w:eastAsiaTheme="minorEastAsia" w:hAnsiTheme="minorEastAsia"/>
                <w:b/>
                <w:sz w:val="21"/>
                <w:szCs w:val="21"/>
              </w:rPr>
            </w:pPr>
          </w:p>
          <w:p w:rsidR="00BF2509" w:rsidRDefault="00D338E7">
            <w:pPr>
              <w:pStyle w:val="TableParagraph"/>
              <w:ind w:right="295"/>
              <w:jc w:val="right"/>
              <w:rPr>
                <w:rFonts w:asciiTheme="minorEastAsia" w:eastAsiaTheme="minorEastAsia" w:hAnsiTheme="minorEastAsia"/>
                <w:sz w:val="21"/>
                <w:szCs w:val="21"/>
              </w:rPr>
            </w:pPr>
            <w:r>
              <w:rPr>
                <w:rFonts w:asciiTheme="minorEastAsia" w:eastAsiaTheme="minorEastAsia" w:hAnsiTheme="minorEastAsia"/>
                <w:sz w:val="21"/>
                <w:szCs w:val="21"/>
              </w:rPr>
              <w:t>1.1.2</w:t>
            </w:r>
          </w:p>
        </w:tc>
        <w:tc>
          <w:tcPr>
            <w:tcW w:w="2682" w:type="dxa"/>
            <w:noWrap/>
          </w:tcPr>
          <w:p w:rsidR="00BF2509" w:rsidRDefault="00BF2509">
            <w:pPr>
              <w:pStyle w:val="TableParagraph"/>
              <w:rPr>
                <w:rFonts w:asciiTheme="minorEastAsia" w:eastAsiaTheme="minorEastAsia" w:hAnsiTheme="minorEastAsia"/>
                <w:b/>
                <w:sz w:val="21"/>
                <w:szCs w:val="21"/>
              </w:rPr>
            </w:pPr>
          </w:p>
          <w:p w:rsidR="00BF2509" w:rsidRDefault="00BF2509">
            <w:pPr>
              <w:pStyle w:val="TableParagraph"/>
              <w:spacing w:before="1"/>
              <w:rPr>
                <w:rFonts w:asciiTheme="minorEastAsia" w:eastAsiaTheme="minorEastAsia" w:hAnsiTheme="minorEastAsia"/>
                <w:b/>
                <w:sz w:val="21"/>
                <w:szCs w:val="21"/>
              </w:rPr>
            </w:pPr>
          </w:p>
          <w:p w:rsidR="00BF2509" w:rsidRDefault="00D338E7">
            <w:pPr>
              <w:pStyle w:val="TableParagraph"/>
              <w:spacing w:before="1"/>
              <w:ind w:left="3"/>
              <w:jc w:val="center"/>
              <w:rPr>
                <w:rFonts w:asciiTheme="minorEastAsia" w:eastAsiaTheme="minorEastAsia" w:hAnsiTheme="minorEastAsia"/>
                <w:sz w:val="21"/>
                <w:szCs w:val="21"/>
              </w:rPr>
            </w:pPr>
            <w:r>
              <w:rPr>
                <w:rFonts w:asciiTheme="minorEastAsia" w:eastAsiaTheme="minorEastAsia" w:hAnsiTheme="minorEastAsia"/>
                <w:sz w:val="21"/>
                <w:szCs w:val="21"/>
              </w:rPr>
              <w:t>招标人</w:t>
            </w:r>
          </w:p>
        </w:tc>
        <w:tc>
          <w:tcPr>
            <w:tcW w:w="5288" w:type="dxa"/>
            <w:noWrap/>
          </w:tcPr>
          <w:p w:rsidR="00BF2509" w:rsidRDefault="00D338E7">
            <w:pPr>
              <w:pStyle w:val="TableParagraph"/>
              <w:spacing w:before="92"/>
              <w:ind w:left="107"/>
              <w:rPr>
                <w:rFonts w:asciiTheme="minorEastAsia" w:eastAsiaTheme="minorEastAsia" w:hAnsiTheme="minorEastAsia"/>
                <w:sz w:val="21"/>
                <w:szCs w:val="21"/>
              </w:rPr>
            </w:pPr>
            <w:r>
              <w:rPr>
                <w:rFonts w:asciiTheme="minorEastAsia" w:eastAsiaTheme="minorEastAsia" w:hAnsiTheme="minorEastAsia" w:hint="eastAsia"/>
                <w:sz w:val="21"/>
                <w:szCs w:val="21"/>
              </w:rPr>
              <w:t>名称：盐城市大丰区草庙镇人民政府</w:t>
            </w:r>
          </w:p>
          <w:p w:rsidR="00BF2509" w:rsidRDefault="00D338E7">
            <w:pPr>
              <w:pStyle w:val="TableParagraph"/>
              <w:spacing w:before="92"/>
              <w:ind w:left="107"/>
              <w:rPr>
                <w:rFonts w:asciiTheme="minorEastAsia" w:eastAsiaTheme="minorEastAsia" w:hAnsiTheme="minorEastAsia"/>
                <w:sz w:val="21"/>
                <w:szCs w:val="21"/>
              </w:rPr>
            </w:pPr>
            <w:r>
              <w:rPr>
                <w:rFonts w:asciiTheme="minorEastAsia" w:eastAsiaTheme="minorEastAsia" w:hAnsiTheme="minorEastAsia" w:hint="eastAsia"/>
                <w:sz w:val="21"/>
                <w:szCs w:val="21"/>
              </w:rPr>
              <w:t>地址：盐城市大丰区草庙镇</w:t>
            </w:r>
          </w:p>
          <w:p w:rsidR="00BF2509" w:rsidRDefault="00D338E7">
            <w:pPr>
              <w:pStyle w:val="TableParagraph"/>
              <w:spacing w:before="92"/>
              <w:ind w:left="107"/>
              <w:rPr>
                <w:rFonts w:asciiTheme="minorEastAsia" w:eastAsiaTheme="minorEastAsia" w:hAnsiTheme="minorEastAsia"/>
                <w:sz w:val="21"/>
                <w:szCs w:val="21"/>
              </w:rPr>
            </w:pPr>
            <w:r>
              <w:rPr>
                <w:rFonts w:asciiTheme="minorEastAsia" w:eastAsiaTheme="minorEastAsia" w:hAnsiTheme="minorEastAsia" w:hint="eastAsia"/>
                <w:sz w:val="21"/>
                <w:szCs w:val="21"/>
              </w:rPr>
              <w:t>联系人：冯先生</w:t>
            </w:r>
          </w:p>
          <w:p w:rsidR="00BF2509" w:rsidRDefault="00D338E7">
            <w:pPr>
              <w:pStyle w:val="TableParagraph"/>
              <w:spacing w:before="92"/>
              <w:ind w:left="107"/>
              <w:rPr>
                <w:rFonts w:asciiTheme="minorEastAsia" w:eastAsiaTheme="minorEastAsia" w:hAnsiTheme="minorEastAsia"/>
                <w:sz w:val="21"/>
                <w:szCs w:val="21"/>
              </w:rPr>
            </w:pPr>
            <w:r>
              <w:rPr>
                <w:rFonts w:asciiTheme="minorEastAsia" w:eastAsiaTheme="minorEastAsia" w:hAnsiTheme="minorEastAsia" w:hint="eastAsia"/>
                <w:sz w:val="21"/>
                <w:szCs w:val="21"/>
              </w:rPr>
              <w:t>电话：13851002916</w:t>
            </w:r>
          </w:p>
        </w:tc>
      </w:tr>
      <w:tr w:rsidR="00BF2509">
        <w:trPr>
          <w:trHeight w:val="1439"/>
        </w:trPr>
        <w:tc>
          <w:tcPr>
            <w:tcW w:w="1037" w:type="dxa"/>
            <w:noWrap/>
          </w:tcPr>
          <w:p w:rsidR="00BF2509" w:rsidRDefault="00BF2509">
            <w:pPr>
              <w:pStyle w:val="TableParagraph"/>
              <w:rPr>
                <w:rFonts w:asciiTheme="minorEastAsia" w:eastAsiaTheme="minorEastAsia" w:hAnsiTheme="minorEastAsia"/>
                <w:b/>
                <w:sz w:val="21"/>
                <w:szCs w:val="21"/>
              </w:rPr>
            </w:pPr>
          </w:p>
          <w:p w:rsidR="00BF2509" w:rsidRDefault="00BF2509">
            <w:pPr>
              <w:pStyle w:val="TableParagraph"/>
              <w:spacing w:before="12"/>
              <w:rPr>
                <w:rFonts w:asciiTheme="minorEastAsia" w:eastAsiaTheme="minorEastAsia" w:hAnsiTheme="minorEastAsia"/>
                <w:b/>
                <w:sz w:val="21"/>
                <w:szCs w:val="21"/>
              </w:rPr>
            </w:pPr>
          </w:p>
          <w:p w:rsidR="00BF2509" w:rsidRDefault="00D338E7">
            <w:pPr>
              <w:pStyle w:val="TableParagraph"/>
              <w:ind w:right="295"/>
              <w:jc w:val="right"/>
              <w:rPr>
                <w:rFonts w:asciiTheme="minorEastAsia" w:eastAsiaTheme="minorEastAsia" w:hAnsiTheme="minorEastAsia"/>
                <w:sz w:val="21"/>
                <w:szCs w:val="21"/>
              </w:rPr>
            </w:pPr>
            <w:r>
              <w:rPr>
                <w:rFonts w:asciiTheme="minorEastAsia" w:eastAsiaTheme="minorEastAsia" w:hAnsiTheme="minorEastAsia"/>
                <w:sz w:val="21"/>
                <w:szCs w:val="21"/>
              </w:rPr>
              <w:t>1.1.3</w:t>
            </w:r>
          </w:p>
        </w:tc>
        <w:tc>
          <w:tcPr>
            <w:tcW w:w="2682" w:type="dxa"/>
            <w:noWrap/>
          </w:tcPr>
          <w:p w:rsidR="00BF2509" w:rsidRDefault="00BF2509">
            <w:pPr>
              <w:pStyle w:val="TableParagraph"/>
              <w:rPr>
                <w:rFonts w:asciiTheme="minorEastAsia" w:eastAsiaTheme="minorEastAsia" w:hAnsiTheme="minorEastAsia"/>
                <w:b/>
                <w:sz w:val="21"/>
                <w:szCs w:val="21"/>
              </w:rPr>
            </w:pPr>
          </w:p>
          <w:p w:rsidR="00BF2509" w:rsidRDefault="00BF2509">
            <w:pPr>
              <w:pStyle w:val="TableParagraph"/>
              <w:spacing w:before="1"/>
              <w:rPr>
                <w:rFonts w:asciiTheme="minorEastAsia" w:eastAsiaTheme="minorEastAsia" w:hAnsiTheme="minorEastAsia"/>
                <w:b/>
                <w:sz w:val="21"/>
                <w:szCs w:val="21"/>
              </w:rPr>
            </w:pPr>
          </w:p>
          <w:p w:rsidR="00BF2509" w:rsidRDefault="00D338E7">
            <w:pPr>
              <w:pStyle w:val="TableParagraph"/>
              <w:spacing w:before="1"/>
              <w:ind w:left="3"/>
              <w:jc w:val="center"/>
              <w:rPr>
                <w:rFonts w:asciiTheme="minorEastAsia" w:eastAsiaTheme="minorEastAsia" w:hAnsiTheme="minorEastAsia"/>
                <w:sz w:val="21"/>
                <w:szCs w:val="21"/>
              </w:rPr>
            </w:pPr>
            <w:r>
              <w:rPr>
                <w:rFonts w:asciiTheme="minorEastAsia" w:eastAsiaTheme="minorEastAsia" w:hAnsiTheme="minorEastAsia"/>
                <w:sz w:val="21"/>
                <w:szCs w:val="21"/>
              </w:rPr>
              <w:t>招标代理机构</w:t>
            </w:r>
          </w:p>
        </w:tc>
        <w:tc>
          <w:tcPr>
            <w:tcW w:w="5288" w:type="dxa"/>
            <w:noWrap/>
          </w:tcPr>
          <w:p w:rsidR="00BF2509" w:rsidRDefault="00D338E7">
            <w:pPr>
              <w:pStyle w:val="TableParagraph"/>
              <w:spacing w:before="92"/>
              <w:ind w:left="107"/>
              <w:rPr>
                <w:rFonts w:asciiTheme="minorEastAsia" w:eastAsiaTheme="minorEastAsia" w:hAnsiTheme="minorEastAsia"/>
                <w:sz w:val="21"/>
                <w:szCs w:val="21"/>
              </w:rPr>
            </w:pPr>
            <w:r>
              <w:rPr>
                <w:rFonts w:asciiTheme="minorEastAsia" w:eastAsiaTheme="minorEastAsia" w:hAnsiTheme="minorEastAsia" w:hint="eastAsia"/>
                <w:sz w:val="21"/>
                <w:szCs w:val="21"/>
              </w:rPr>
              <w:t>名称：江苏建友兴业工程项目管理有限公司</w:t>
            </w:r>
          </w:p>
          <w:p w:rsidR="00BF2509" w:rsidRDefault="00D338E7">
            <w:pPr>
              <w:pStyle w:val="TableParagraph"/>
              <w:spacing w:before="92"/>
              <w:ind w:left="107"/>
              <w:rPr>
                <w:rFonts w:asciiTheme="minorEastAsia" w:eastAsiaTheme="minorEastAsia" w:hAnsiTheme="minorEastAsia"/>
                <w:sz w:val="21"/>
                <w:szCs w:val="21"/>
              </w:rPr>
            </w:pPr>
            <w:r>
              <w:rPr>
                <w:rFonts w:asciiTheme="minorEastAsia" w:eastAsiaTheme="minorEastAsia" w:hAnsiTheme="minorEastAsia" w:hint="eastAsia"/>
                <w:sz w:val="21"/>
                <w:szCs w:val="21"/>
              </w:rPr>
              <w:t>地址：大丰区黄海东路28号恒达世纪新城18幢四楼</w:t>
            </w:r>
          </w:p>
          <w:p w:rsidR="00BF2509" w:rsidRDefault="00D338E7">
            <w:pPr>
              <w:pStyle w:val="TableParagraph"/>
              <w:spacing w:before="92"/>
              <w:ind w:left="107"/>
              <w:rPr>
                <w:rFonts w:asciiTheme="minorEastAsia" w:eastAsiaTheme="minorEastAsia" w:hAnsiTheme="minorEastAsia"/>
                <w:sz w:val="21"/>
                <w:szCs w:val="21"/>
              </w:rPr>
            </w:pPr>
            <w:r>
              <w:rPr>
                <w:rFonts w:asciiTheme="minorEastAsia" w:eastAsiaTheme="minorEastAsia" w:hAnsiTheme="minorEastAsia" w:hint="eastAsia"/>
                <w:sz w:val="21"/>
                <w:szCs w:val="21"/>
              </w:rPr>
              <w:t>联系人：黄镇</w:t>
            </w:r>
          </w:p>
          <w:p w:rsidR="00BF2509" w:rsidRDefault="00D338E7">
            <w:pPr>
              <w:pStyle w:val="TableParagraph"/>
              <w:spacing w:before="92"/>
              <w:ind w:left="107"/>
              <w:rPr>
                <w:rFonts w:asciiTheme="minorEastAsia" w:eastAsiaTheme="minorEastAsia" w:hAnsiTheme="minorEastAsia"/>
                <w:sz w:val="21"/>
                <w:szCs w:val="21"/>
              </w:rPr>
            </w:pPr>
            <w:r>
              <w:rPr>
                <w:rFonts w:asciiTheme="minorEastAsia" w:eastAsiaTheme="minorEastAsia" w:hAnsiTheme="minorEastAsia" w:hint="eastAsia"/>
                <w:sz w:val="21"/>
                <w:szCs w:val="21"/>
              </w:rPr>
              <w:t>电话：15295309134</w:t>
            </w:r>
          </w:p>
        </w:tc>
      </w:tr>
      <w:tr w:rsidR="00BF2509">
        <w:trPr>
          <w:trHeight w:val="348"/>
        </w:trPr>
        <w:tc>
          <w:tcPr>
            <w:tcW w:w="1037" w:type="dxa"/>
            <w:noWrap/>
          </w:tcPr>
          <w:p w:rsidR="00BF2509" w:rsidRDefault="00D338E7">
            <w:pPr>
              <w:pStyle w:val="TableParagraph"/>
              <w:spacing w:before="102" w:line="226" w:lineRule="exact"/>
              <w:ind w:right="295"/>
              <w:jc w:val="right"/>
              <w:rPr>
                <w:rFonts w:asciiTheme="minorEastAsia" w:eastAsiaTheme="minorEastAsia" w:hAnsiTheme="minorEastAsia"/>
                <w:sz w:val="21"/>
                <w:szCs w:val="21"/>
              </w:rPr>
            </w:pPr>
            <w:r>
              <w:rPr>
                <w:rFonts w:asciiTheme="minorEastAsia" w:eastAsiaTheme="minorEastAsia" w:hAnsiTheme="minorEastAsia"/>
                <w:sz w:val="21"/>
                <w:szCs w:val="21"/>
              </w:rPr>
              <w:t>1.1.4</w:t>
            </w:r>
          </w:p>
        </w:tc>
        <w:tc>
          <w:tcPr>
            <w:tcW w:w="2682" w:type="dxa"/>
            <w:noWrap/>
          </w:tcPr>
          <w:p w:rsidR="00BF2509" w:rsidRDefault="00D338E7">
            <w:pPr>
              <w:pStyle w:val="TableParagraph"/>
              <w:spacing w:before="78" w:line="250" w:lineRule="exact"/>
              <w:ind w:left="3"/>
              <w:jc w:val="center"/>
              <w:rPr>
                <w:rFonts w:asciiTheme="minorEastAsia" w:eastAsiaTheme="minorEastAsia" w:hAnsiTheme="minorEastAsia"/>
                <w:sz w:val="21"/>
                <w:szCs w:val="21"/>
              </w:rPr>
            </w:pPr>
            <w:r>
              <w:rPr>
                <w:rFonts w:asciiTheme="minorEastAsia" w:eastAsiaTheme="minorEastAsia" w:hAnsiTheme="minorEastAsia"/>
                <w:sz w:val="21"/>
                <w:szCs w:val="21"/>
              </w:rPr>
              <w:t>招标项目</w:t>
            </w:r>
            <w:r>
              <w:rPr>
                <w:rFonts w:asciiTheme="minorEastAsia" w:eastAsiaTheme="minorEastAsia" w:hAnsiTheme="minorEastAsia" w:hint="eastAsia"/>
                <w:sz w:val="21"/>
                <w:szCs w:val="21"/>
              </w:rPr>
              <w:t>标段</w:t>
            </w:r>
            <w:r>
              <w:rPr>
                <w:rFonts w:asciiTheme="minorEastAsia" w:eastAsiaTheme="minorEastAsia" w:hAnsiTheme="minorEastAsia"/>
                <w:sz w:val="21"/>
                <w:szCs w:val="21"/>
              </w:rPr>
              <w:t>名称</w:t>
            </w:r>
          </w:p>
        </w:tc>
        <w:tc>
          <w:tcPr>
            <w:tcW w:w="5288" w:type="dxa"/>
            <w:noWrap/>
          </w:tcPr>
          <w:p w:rsidR="00BF2509" w:rsidRDefault="00D338E7">
            <w:pPr>
              <w:pStyle w:val="TableParagraph"/>
              <w:spacing w:before="92"/>
              <w:ind w:left="107"/>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大丰区草庙镇2022年度农村公路危桥改造工程-东灶林海河桥</w:t>
            </w:r>
          </w:p>
        </w:tc>
      </w:tr>
      <w:tr w:rsidR="00BF2509">
        <w:trPr>
          <w:trHeight w:val="359"/>
        </w:trPr>
        <w:tc>
          <w:tcPr>
            <w:tcW w:w="1037" w:type="dxa"/>
            <w:noWrap/>
          </w:tcPr>
          <w:p w:rsidR="00BF2509" w:rsidRDefault="00D338E7">
            <w:pPr>
              <w:pStyle w:val="TableParagraph"/>
              <w:spacing w:before="113" w:line="226" w:lineRule="exact"/>
              <w:ind w:right="295"/>
              <w:jc w:val="right"/>
              <w:rPr>
                <w:rFonts w:asciiTheme="minorEastAsia" w:eastAsiaTheme="minorEastAsia" w:hAnsiTheme="minorEastAsia"/>
                <w:sz w:val="21"/>
                <w:szCs w:val="21"/>
              </w:rPr>
            </w:pPr>
            <w:r>
              <w:rPr>
                <w:rFonts w:asciiTheme="minorEastAsia" w:eastAsiaTheme="minorEastAsia" w:hAnsiTheme="minorEastAsia"/>
                <w:sz w:val="21"/>
                <w:szCs w:val="21"/>
              </w:rPr>
              <w:t>1.1.5</w:t>
            </w:r>
          </w:p>
        </w:tc>
        <w:tc>
          <w:tcPr>
            <w:tcW w:w="2682" w:type="dxa"/>
            <w:noWrap/>
          </w:tcPr>
          <w:p w:rsidR="00BF2509" w:rsidRDefault="00D338E7">
            <w:pPr>
              <w:pStyle w:val="TableParagraph"/>
              <w:spacing w:before="90" w:line="250" w:lineRule="exact"/>
              <w:ind w:left="3"/>
              <w:jc w:val="center"/>
              <w:rPr>
                <w:rFonts w:asciiTheme="minorEastAsia" w:eastAsiaTheme="minorEastAsia" w:hAnsiTheme="minorEastAsia"/>
                <w:sz w:val="21"/>
                <w:szCs w:val="21"/>
              </w:rPr>
            </w:pPr>
            <w:r>
              <w:rPr>
                <w:rFonts w:asciiTheme="minorEastAsia" w:eastAsiaTheme="minorEastAsia" w:hAnsiTheme="minorEastAsia"/>
                <w:sz w:val="21"/>
                <w:szCs w:val="21"/>
              </w:rPr>
              <w:t>标段建设地点</w:t>
            </w:r>
          </w:p>
        </w:tc>
        <w:tc>
          <w:tcPr>
            <w:tcW w:w="5288" w:type="dxa"/>
            <w:noWrap/>
            <w:vAlign w:val="center"/>
          </w:tcPr>
          <w:p w:rsidR="00BF2509" w:rsidRDefault="00D338E7">
            <w:pPr>
              <w:pStyle w:val="TableParagraph"/>
              <w:spacing w:before="92"/>
              <w:ind w:left="107"/>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盐城市大丰区草庙镇</w:t>
            </w:r>
          </w:p>
        </w:tc>
      </w:tr>
      <w:tr w:rsidR="00BF2509">
        <w:trPr>
          <w:trHeight w:val="362"/>
        </w:trPr>
        <w:tc>
          <w:tcPr>
            <w:tcW w:w="1037" w:type="dxa"/>
            <w:noWrap/>
          </w:tcPr>
          <w:p w:rsidR="00BF2509" w:rsidRDefault="00D338E7">
            <w:pPr>
              <w:pStyle w:val="TableParagraph"/>
              <w:spacing w:before="115" w:line="226" w:lineRule="exact"/>
              <w:ind w:right="295"/>
              <w:jc w:val="right"/>
              <w:rPr>
                <w:rFonts w:asciiTheme="minorEastAsia" w:eastAsiaTheme="minorEastAsia" w:hAnsiTheme="minorEastAsia"/>
                <w:sz w:val="21"/>
                <w:szCs w:val="21"/>
              </w:rPr>
            </w:pPr>
            <w:r>
              <w:rPr>
                <w:rFonts w:asciiTheme="minorEastAsia" w:eastAsiaTheme="minorEastAsia" w:hAnsiTheme="minorEastAsia"/>
                <w:sz w:val="21"/>
                <w:szCs w:val="21"/>
              </w:rPr>
              <w:t>1.2.1</w:t>
            </w:r>
          </w:p>
        </w:tc>
        <w:tc>
          <w:tcPr>
            <w:tcW w:w="2682" w:type="dxa"/>
            <w:noWrap/>
          </w:tcPr>
          <w:p w:rsidR="00BF2509" w:rsidRDefault="00D338E7">
            <w:pPr>
              <w:pStyle w:val="TableParagraph"/>
              <w:spacing w:before="92" w:line="250" w:lineRule="exact"/>
              <w:ind w:left="3"/>
              <w:jc w:val="center"/>
              <w:rPr>
                <w:rFonts w:asciiTheme="minorEastAsia" w:eastAsiaTheme="minorEastAsia" w:hAnsiTheme="minorEastAsia"/>
                <w:sz w:val="21"/>
                <w:szCs w:val="21"/>
              </w:rPr>
            </w:pPr>
            <w:r>
              <w:rPr>
                <w:rFonts w:asciiTheme="minorEastAsia" w:eastAsiaTheme="minorEastAsia" w:hAnsiTheme="minorEastAsia"/>
                <w:sz w:val="21"/>
                <w:szCs w:val="21"/>
              </w:rPr>
              <w:t>资金来源及比例</w:t>
            </w:r>
          </w:p>
        </w:tc>
        <w:tc>
          <w:tcPr>
            <w:tcW w:w="5288" w:type="dxa"/>
            <w:noWrap/>
            <w:vAlign w:val="center"/>
          </w:tcPr>
          <w:p w:rsidR="00BF2509" w:rsidRDefault="00D338E7">
            <w:pPr>
              <w:pStyle w:val="TableParagraph"/>
              <w:spacing w:before="92"/>
              <w:ind w:left="107"/>
              <w:rPr>
                <w:rFonts w:asciiTheme="minorEastAsia" w:eastAsiaTheme="minorEastAsia" w:hAnsiTheme="minorEastAsia"/>
                <w:sz w:val="21"/>
                <w:szCs w:val="21"/>
              </w:rPr>
            </w:pPr>
            <w:r>
              <w:rPr>
                <w:rFonts w:asciiTheme="minorEastAsia" w:eastAsiaTheme="minorEastAsia" w:hAnsiTheme="minorEastAsia" w:hint="eastAsia"/>
                <w:sz w:val="21"/>
                <w:szCs w:val="21"/>
              </w:rPr>
              <w:t>财政资金</w:t>
            </w:r>
          </w:p>
        </w:tc>
      </w:tr>
      <w:tr w:rsidR="00BF2509">
        <w:trPr>
          <w:trHeight w:val="362"/>
        </w:trPr>
        <w:tc>
          <w:tcPr>
            <w:tcW w:w="1037" w:type="dxa"/>
            <w:noWrap/>
          </w:tcPr>
          <w:p w:rsidR="00BF2509" w:rsidRDefault="00D338E7">
            <w:pPr>
              <w:pStyle w:val="TableParagraph"/>
              <w:spacing w:before="113" w:line="226" w:lineRule="exact"/>
              <w:ind w:right="295"/>
              <w:jc w:val="right"/>
              <w:rPr>
                <w:rFonts w:asciiTheme="minorEastAsia" w:eastAsiaTheme="minorEastAsia" w:hAnsiTheme="minorEastAsia"/>
                <w:sz w:val="21"/>
                <w:szCs w:val="21"/>
              </w:rPr>
            </w:pPr>
            <w:r>
              <w:rPr>
                <w:rFonts w:asciiTheme="minorEastAsia" w:eastAsiaTheme="minorEastAsia" w:hAnsiTheme="minorEastAsia"/>
                <w:sz w:val="21"/>
                <w:szCs w:val="21"/>
              </w:rPr>
              <w:t>1.2.2</w:t>
            </w:r>
          </w:p>
        </w:tc>
        <w:tc>
          <w:tcPr>
            <w:tcW w:w="2682" w:type="dxa"/>
            <w:noWrap/>
          </w:tcPr>
          <w:p w:rsidR="00BF2509" w:rsidRDefault="00D338E7">
            <w:pPr>
              <w:pStyle w:val="TableParagraph"/>
              <w:spacing w:before="90" w:line="250" w:lineRule="exact"/>
              <w:ind w:left="3"/>
              <w:jc w:val="center"/>
              <w:rPr>
                <w:rFonts w:asciiTheme="minorEastAsia" w:eastAsiaTheme="minorEastAsia" w:hAnsiTheme="minorEastAsia"/>
                <w:sz w:val="21"/>
                <w:szCs w:val="21"/>
              </w:rPr>
            </w:pPr>
            <w:r>
              <w:rPr>
                <w:rFonts w:asciiTheme="minorEastAsia" w:eastAsiaTheme="minorEastAsia" w:hAnsiTheme="minorEastAsia"/>
                <w:sz w:val="21"/>
                <w:szCs w:val="21"/>
              </w:rPr>
              <w:t>资金落实情况</w:t>
            </w:r>
          </w:p>
        </w:tc>
        <w:tc>
          <w:tcPr>
            <w:tcW w:w="5288" w:type="dxa"/>
            <w:noWrap/>
            <w:vAlign w:val="center"/>
          </w:tcPr>
          <w:p w:rsidR="00BF2509" w:rsidRDefault="00D338E7">
            <w:pPr>
              <w:pStyle w:val="TableParagraph"/>
              <w:spacing w:before="92"/>
              <w:ind w:left="107"/>
              <w:rPr>
                <w:rFonts w:asciiTheme="minorEastAsia" w:eastAsiaTheme="minorEastAsia" w:hAnsiTheme="minorEastAsia"/>
                <w:sz w:val="21"/>
                <w:szCs w:val="21"/>
              </w:rPr>
            </w:pPr>
            <w:r>
              <w:rPr>
                <w:rFonts w:asciiTheme="minorEastAsia" w:eastAsiaTheme="minorEastAsia" w:hAnsiTheme="minorEastAsia"/>
                <w:sz w:val="21"/>
                <w:szCs w:val="21"/>
              </w:rPr>
              <w:t>资金来源已落实</w:t>
            </w:r>
          </w:p>
        </w:tc>
      </w:tr>
      <w:tr w:rsidR="00BF2509">
        <w:trPr>
          <w:trHeight w:val="359"/>
        </w:trPr>
        <w:tc>
          <w:tcPr>
            <w:tcW w:w="1037" w:type="dxa"/>
            <w:noWrap/>
          </w:tcPr>
          <w:p w:rsidR="00BF2509" w:rsidRDefault="00D338E7">
            <w:pPr>
              <w:pStyle w:val="TableParagraph"/>
              <w:spacing w:before="113" w:line="226" w:lineRule="exact"/>
              <w:ind w:right="295"/>
              <w:jc w:val="right"/>
              <w:rPr>
                <w:rFonts w:asciiTheme="minorEastAsia" w:eastAsiaTheme="minorEastAsia" w:hAnsiTheme="minorEastAsia"/>
                <w:sz w:val="21"/>
                <w:szCs w:val="21"/>
              </w:rPr>
            </w:pPr>
            <w:r>
              <w:rPr>
                <w:rFonts w:asciiTheme="minorEastAsia" w:eastAsiaTheme="minorEastAsia" w:hAnsiTheme="minorEastAsia"/>
                <w:sz w:val="21"/>
                <w:szCs w:val="21"/>
              </w:rPr>
              <w:t>1.3.1</w:t>
            </w:r>
          </w:p>
        </w:tc>
        <w:tc>
          <w:tcPr>
            <w:tcW w:w="2682" w:type="dxa"/>
            <w:noWrap/>
          </w:tcPr>
          <w:p w:rsidR="00BF2509" w:rsidRDefault="00D338E7">
            <w:pPr>
              <w:pStyle w:val="TableParagraph"/>
              <w:spacing w:before="89" w:line="250" w:lineRule="exact"/>
              <w:ind w:left="5"/>
              <w:jc w:val="center"/>
              <w:rPr>
                <w:rFonts w:asciiTheme="minorEastAsia" w:eastAsiaTheme="minorEastAsia" w:hAnsiTheme="minorEastAsia"/>
                <w:sz w:val="21"/>
                <w:szCs w:val="21"/>
              </w:rPr>
            </w:pPr>
            <w:r>
              <w:rPr>
                <w:rFonts w:asciiTheme="minorEastAsia" w:eastAsiaTheme="minorEastAsia" w:hAnsiTheme="minorEastAsia"/>
                <w:sz w:val="21"/>
                <w:szCs w:val="21"/>
              </w:rPr>
              <w:t>招标范围</w:t>
            </w:r>
          </w:p>
        </w:tc>
        <w:tc>
          <w:tcPr>
            <w:tcW w:w="5288" w:type="dxa"/>
            <w:noWrap/>
          </w:tcPr>
          <w:p w:rsidR="00BF2509" w:rsidRDefault="00D338E7">
            <w:pPr>
              <w:pStyle w:val="TableParagraph"/>
              <w:spacing w:before="92"/>
              <w:ind w:left="107"/>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大丰区草庙镇2022年度农村公路危桥改造工程-东灶林海河桥，详见招标人提供的施工图纸、工程量清单。</w:t>
            </w:r>
          </w:p>
        </w:tc>
      </w:tr>
      <w:tr w:rsidR="00BF2509">
        <w:trPr>
          <w:trHeight w:val="1079"/>
        </w:trPr>
        <w:tc>
          <w:tcPr>
            <w:tcW w:w="1037" w:type="dxa"/>
            <w:noWrap/>
          </w:tcPr>
          <w:p w:rsidR="00BF2509" w:rsidRDefault="00BF2509">
            <w:pPr>
              <w:pStyle w:val="TableParagraph"/>
              <w:rPr>
                <w:rFonts w:asciiTheme="minorEastAsia" w:eastAsiaTheme="minorEastAsia" w:hAnsiTheme="minorEastAsia"/>
                <w:b/>
                <w:sz w:val="21"/>
                <w:szCs w:val="21"/>
              </w:rPr>
            </w:pPr>
          </w:p>
          <w:p w:rsidR="00BF2509" w:rsidRDefault="00D338E7">
            <w:pPr>
              <w:pStyle w:val="TableParagraph"/>
              <w:spacing w:before="191"/>
              <w:ind w:right="295"/>
              <w:jc w:val="right"/>
              <w:rPr>
                <w:rFonts w:asciiTheme="minorEastAsia" w:eastAsiaTheme="minorEastAsia" w:hAnsiTheme="minorEastAsia"/>
                <w:sz w:val="21"/>
                <w:szCs w:val="21"/>
              </w:rPr>
            </w:pPr>
            <w:r>
              <w:rPr>
                <w:rFonts w:asciiTheme="minorEastAsia" w:eastAsiaTheme="minorEastAsia" w:hAnsiTheme="minorEastAsia"/>
                <w:sz w:val="21"/>
                <w:szCs w:val="21"/>
              </w:rPr>
              <w:t>1.3.2</w:t>
            </w:r>
          </w:p>
        </w:tc>
        <w:tc>
          <w:tcPr>
            <w:tcW w:w="2682" w:type="dxa"/>
            <w:noWrap/>
          </w:tcPr>
          <w:p w:rsidR="00BF2509" w:rsidRDefault="00BF2509">
            <w:pPr>
              <w:pStyle w:val="TableParagraph"/>
              <w:rPr>
                <w:rFonts w:asciiTheme="minorEastAsia" w:eastAsiaTheme="minorEastAsia" w:hAnsiTheme="minorEastAsia"/>
                <w:b/>
                <w:sz w:val="21"/>
                <w:szCs w:val="21"/>
              </w:rPr>
            </w:pPr>
          </w:p>
          <w:p w:rsidR="00BF2509" w:rsidRDefault="00BF2509">
            <w:pPr>
              <w:pStyle w:val="TableParagraph"/>
              <w:spacing w:before="1"/>
              <w:rPr>
                <w:rFonts w:asciiTheme="minorEastAsia" w:eastAsiaTheme="minorEastAsia" w:hAnsiTheme="minorEastAsia"/>
                <w:b/>
                <w:sz w:val="21"/>
                <w:szCs w:val="21"/>
              </w:rPr>
            </w:pPr>
          </w:p>
          <w:p w:rsidR="00BF2509" w:rsidRDefault="00D338E7">
            <w:pPr>
              <w:pStyle w:val="TableParagraph"/>
              <w:ind w:left="5"/>
              <w:jc w:val="center"/>
              <w:rPr>
                <w:rFonts w:asciiTheme="minorEastAsia" w:eastAsiaTheme="minorEastAsia" w:hAnsiTheme="minorEastAsia"/>
                <w:sz w:val="21"/>
                <w:szCs w:val="21"/>
              </w:rPr>
            </w:pPr>
            <w:r>
              <w:rPr>
                <w:rFonts w:asciiTheme="minorEastAsia" w:eastAsiaTheme="minorEastAsia" w:hAnsiTheme="minorEastAsia"/>
                <w:sz w:val="21"/>
                <w:szCs w:val="21"/>
              </w:rPr>
              <w:t>计划工期</w:t>
            </w:r>
          </w:p>
        </w:tc>
        <w:tc>
          <w:tcPr>
            <w:tcW w:w="5288" w:type="dxa"/>
            <w:noWrap/>
          </w:tcPr>
          <w:p w:rsidR="00BF2509" w:rsidRDefault="00D338E7">
            <w:pPr>
              <w:pStyle w:val="TableParagraph"/>
              <w:tabs>
                <w:tab w:val="left" w:pos="1998"/>
              </w:tabs>
              <w:spacing w:before="90"/>
              <w:ind w:left="107"/>
              <w:rPr>
                <w:rFonts w:asciiTheme="minorEastAsia" w:eastAsiaTheme="minorEastAsia" w:hAnsiTheme="minorEastAsia"/>
                <w:sz w:val="21"/>
                <w:szCs w:val="21"/>
              </w:rPr>
            </w:pPr>
            <w:r>
              <w:rPr>
                <w:rFonts w:asciiTheme="minorEastAsia" w:eastAsiaTheme="minorEastAsia" w:hAnsiTheme="minorEastAsia"/>
                <w:sz w:val="21"/>
                <w:szCs w:val="21"/>
              </w:rPr>
              <w:t>计划</w:t>
            </w:r>
            <w:r>
              <w:rPr>
                <w:rFonts w:asciiTheme="minorEastAsia" w:eastAsiaTheme="minorEastAsia" w:hAnsiTheme="minorEastAsia"/>
                <w:spacing w:val="-3"/>
                <w:sz w:val="21"/>
                <w:szCs w:val="21"/>
              </w:rPr>
              <w:t>工</w:t>
            </w:r>
            <w:r>
              <w:rPr>
                <w:rFonts w:asciiTheme="minorEastAsia" w:eastAsiaTheme="minorEastAsia" w:hAnsiTheme="minorEastAsia"/>
                <w:sz w:val="21"/>
                <w:szCs w:val="21"/>
              </w:rPr>
              <w:t>期</w:t>
            </w:r>
            <w:r>
              <w:rPr>
                <w:rFonts w:asciiTheme="minorEastAsia" w:eastAsiaTheme="minorEastAsia" w:hAnsiTheme="minorEastAsia"/>
                <w:spacing w:val="-3"/>
                <w:sz w:val="21"/>
                <w:szCs w:val="21"/>
              </w:rPr>
              <w:t>：</w:t>
            </w:r>
            <w:r>
              <w:rPr>
                <w:rFonts w:asciiTheme="minorEastAsia" w:eastAsiaTheme="minorEastAsia" w:hAnsiTheme="minorEastAsia" w:hint="eastAsia"/>
                <w:spacing w:val="-3"/>
                <w:sz w:val="21"/>
                <w:szCs w:val="21"/>
                <w:u w:val="single"/>
                <w:lang w:val="en-US"/>
              </w:rPr>
              <w:t>90</w:t>
            </w:r>
            <w:r>
              <w:rPr>
                <w:rFonts w:asciiTheme="minorEastAsia" w:eastAsiaTheme="minorEastAsia" w:hAnsiTheme="minorEastAsia"/>
                <w:sz w:val="21"/>
                <w:szCs w:val="21"/>
              </w:rPr>
              <w:t>日</w:t>
            </w:r>
            <w:r>
              <w:rPr>
                <w:rFonts w:asciiTheme="minorEastAsia" w:eastAsiaTheme="minorEastAsia" w:hAnsiTheme="minorEastAsia"/>
                <w:spacing w:val="-3"/>
                <w:sz w:val="21"/>
                <w:szCs w:val="21"/>
              </w:rPr>
              <w:t>历</w:t>
            </w:r>
            <w:r>
              <w:rPr>
                <w:rFonts w:asciiTheme="minorEastAsia" w:eastAsiaTheme="minorEastAsia" w:hAnsiTheme="minorEastAsia"/>
                <w:sz w:val="21"/>
                <w:szCs w:val="21"/>
              </w:rPr>
              <w:t>天</w:t>
            </w:r>
          </w:p>
          <w:p w:rsidR="00BF2509" w:rsidRDefault="00D338E7">
            <w:pPr>
              <w:pStyle w:val="TableParagraph"/>
              <w:tabs>
                <w:tab w:val="left" w:pos="1998"/>
                <w:tab w:val="left" w:pos="2838"/>
                <w:tab w:val="left" w:pos="3468"/>
              </w:tabs>
              <w:spacing w:line="360" w:lineRule="atLeast"/>
              <w:ind w:left="107" w:right="196"/>
              <w:rPr>
                <w:rFonts w:asciiTheme="minorEastAsia" w:eastAsiaTheme="minorEastAsia" w:hAnsiTheme="minorEastAsia"/>
                <w:sz w:val="21"/>
                <w:szCs w:val="21"/>
              </w:rPr>
            </w:pPr>
            <w:r>
              <w:rPr>
                <w:rFonts w:asciiTheme="minorEastAsia" w:eastAsiaTheme="minorEastAsia" w:hAnsiTheme="minorEastAsia"/>
                <w:sz w:val="21"/>
                <w:szCs w:val="21"/>
              </w:rPr>
              <w:t>计划</w:t>
            </w:r>
            <w:r>
              <w:rPr>
                <w:rFonts w:asciiTheme="minorEastAsia" w:eastAsiaTheme="minorEastAsia" w:hAnsiTheme="minorEastAsia"/>
                <w:spacing w:val="-3"/>
                <w:sz w:val="21"/>
                <w:szCs w:val="21"/>
              </w:rPr>
              <w:t>开</w:t>
            </w:r>
            <w:r>
              <w:rPr>
                <w:rFonts w:asciiTheme="minorEastAsia" w:eastAsiaTheme="minorEastAsia" w:hAnsiTheme="minorEastAsia"/>
                <w:sz w:val="21"/>
                <w:szCs w:val="21"/>
              </w:rPr>
              <w:t>工</w:t>
            </w:r>
            <w:r>
              <w:rPr>
                <w:rFonts w:asciiTheme="minorEastAsia" w:eastAsiaTheme="minorEastAsia" w:hAnsiTheme="minorEastAsia"/>
                <w:spacing w:val="-3"/>
                <w:sz w:val="21"/>
                <w:szCs w:val="21"/>
              </w:rPr>
              <w:t>日</w:t>
            </w:r>
            <w:r>
              <w:rPr>
                <w:rFonts w:asciiTheme="minorEastAsia" w:eastAsiaTheme="minorEastAsia" w:hAnsiTheme="minorEastAsia"/>
                <w:sz w:val="21"/>
                <w:szCs w:val="21"/>
              </w:rPr>
              <w:t>期</w:t>
            </w:r>
            <w:r>
              <w:rPr>
                <w:rFonts w:asciiTheme="minorEastAsia" w:eastAsiaTheme="minorEastAsia" w:hAnsiTheme="minorEastAsia"/>
                <w:spacing w:val="-3"/>
                <w:sz w:val="21"/>
                <w:szCs w:val="21"/>
              </w:rPr>
              <w:t>：</w:t>
            </w:r>
            <w:r>
              <w:rPr>
                <w:rFonts w:asciiTheme="minorEastAsia" w:eastAsiaTheme="minorEastAsia" w:hAnsiTheme="minorEastAsia" w:hint="eastAsia"/>
                <w:spacing w:val="-3"/>
                <w:sz w:val="21"/>
                <w:szCs w:val="21"/>
                <w:u w:val="single"/>
              </w:rPr>
              <w:t>202</w:t>
            </w:r>
            <w:r>
              <w:rPr>
                <w:rFonts w:asciiTheme="minorEastAsia" w:eastAsiaTheme="minorEastAsia" w:hAnsiTheme="minorEastAsia" w:hint="eastAsia"/>
                <w:spacing w:val="-3"/>
                <w:sz w:val="21"/>
                <w:szCs w:val="21"/>
                <w:u w:val="single"/>
                <w:lang w:val="en-US"/>
              </w:rPr>
              <w:t>2</w:t>
            </w:r>
            <w:r>
              <w:rPr>
                <w:rFonts w:asciiTheme="minorEastAsia" w:eastAsiaTheme="minorEastAsia" w:hAnsiTheme="minorEastAsia"/>
                <w:sz w:val="21"/>
                <w:szCs w:val="21"/>
              </w:rPr>
              <w:t>年</w:t>
            </w:r>
            <w:r w:rsidR="00D24A7B">
              <w:rPr>
                <w:rFonts w:asciiTheme="minorEastAsia" w:eastAsiaTheme="minorEastAsia" w:hAnsiTheme="minorEastAsia" w:hint="eastAsia"/>
                <w:sz w:val="21"/>
                <w:szCs w:val="21"/>
              </w:rPr>
              <w:t xml:space="preserve">  </w:t>
            </w:r>
            <w:r>
              <w:rPr>
                <w:rFonts w:asciiTheme="minorEastAsia" w:eastAsiaTheme="minorEastAsia" w:hAnsiTheme="minorEastAsia"/>
                <w:sz w:val="21"/>
                <w:szCs w:val="21"/>
              </w:rPr>
              <w:t>月</w:t>
            </w:r>
            <w:r w:rsidR="00D24A7B">
              <w:rPr>
                <w:rFonts w:asciiTheme="minorEastAsia" w:eastAsiaTheme="minorEastAsia" w:hAnsiTheme="minorEastAsia" w:hint="eastAsia"/>
                <w:sz w:val="21"/>
                <w:szCs w:val="21"/>
              </w:rPr>
              <w:t xml:space="preserve">  </w:t>
            </w:r>
            <w:r>
              <w:rPr>
                <w:rFonts w:asciiTheme="minorEastAsia" w:eastAsiaTheme="minorEastAsia" w:hAnsiTheme="minorEastAsia"/>
                <w:sz w:val="21"/>
                <w:szCs w:val="21"/>
              </w:rPr>
              <w:t>日</w:t>
            </w:r>
          </w:p>
          <w:p w:rsidR="00BF2509" w:rsidRDefault="00D338E7">
            <w:pPr>
              <w:pStyle w:val="TableParagraph"/>
              <w:tabs>
                <w:tab w:val="left" w:pos="1998"/>
                <w:tab w:val="left" w:pos="2838"/>
                <w:tab w:val="left" w:pos="3468"/>
              </w:tabs>
              <w:spacing w:line="360" w:lineRule="atLeast"/>
              <w:ind w:left="107" w:right="196"/>
              <w:rPr>
                <w:rFonts w:asciiTheme="minorEastAsia" w:eastAsiaTheme="minorEastAsia" w:hAnsiTheme="minorEastAsia"/>
                <w:spacing w:val="-3"/>
                <w:sz w:val="21"/>
                <w:szCs w:val="21"/>
              </w:rPr>
            </w:pPr>
            <w:r>
              <w:rPr>
                <w:rFonts w:asciiTheme="minorEastAsia" w:eastAsiaTheme="minorEastAsia" w:hAnsiTheme="minorEastAsia"/>
                <w:sz w:val="21"/>
                <w:szCs w:val="21"/>
              </w:rPr>
              <w:t>计划</w:t>
            </w:r>
            <w:r>
              <w:rPr>
                <w:rFonts w:asciiTheme="minorEastAsia" w:eastAsiaTheme="minorEastAsia" w:hAnsiTheme="minorEastAsia"/>
                <w:spacing w:val="-3"/>
                <w:sz w:val="21"/>
                <w:szCs w:val="21"/>
              </w:rPr>
              <w:t>交</w:t>
            </w:r>
            <w:r>
              <w:rPr>
                <w:rFonts w:asciiTheme="minorEastAsia" w:eastAsiaTheme="minorEastAsia" w:hAnsiTheme="minorEastAsia"/>
                <w:sz w:val="21"/>
                <w:szCs w:val="21"/>
              </w:rPr>
              <w:t>工</w:t>
            </w:r>
            <w:r>
              <w:rPr>
                <w:rFonts w:asciiTheme="minorEastAsia" w:eastAsiaTheme="minorEastAsia" w:hAnsiTheme="minorEastAsia"/>
                <w:spacing w:val="-3"/>
                <w:sz w:val="21"/>
                <w:szCs w:val="21"/>
              </w:rPr>
              <w:t>日</w:t>
            </w:r>
            <w:r>
              <w:rPr>
                <w:rFonts w:asciiTheme="minorEastAsia" w:eastAsiaTheme="minorEastAsia" w:hAnsiTheme="minorEastAsia"/>
                <w:sz w:val="21"/>
                <w:szCs w:val="21"/>
              </w:rPr>
              <w:t>期</w:t>
            </w:r>
            <w:r>
              <w:rPr>
                <w:rFonts w:asciiTheme="minorEastAsia" w:eastAsiaTheme="minorEastAsia" w:hAnsiTheme="minorEastAsia"/>
                <w:spacing w:val="-3"/>
                <w:sz w:val="21"/>
                <w:szCs w:val="21"/>
              </w:rPr>
              <w:t>：</w:t>
            </w:r>
            <w:r>
              <w:rPr>
                <w:rFonts w:asciiTheme="minorEastAsia" w:eastAsiaTheme="minorEastAsia" w:hAnsiTheme="minorEastAsia" w:hint="eastAsia"/>
                <w:spacing w:val="-3"/>
                <w:sz w:val="21"/>
                <w:szCs w:val="21"/>
                <w:u w:val="single"/>
              </w:rPr>
              <w:t>202</w:t>
            </w:r>
            <w:r>
              <w:rPr>
                <w:rFonts w:asciiTheme="minorEastAsia" w:eastAsiaTheme="minorEastAsia" w:hAnsiTheme="minorEastAsia" w:hint="eastAsia"/>
                <w:spacing w:val="-3"/>
                <w:sz w:val="21"/>
                <w:szCs w:val="21"/>
                <w:u w:val="single"/>
                <w:lang w:val="en-US"/>
              </w:rPr>
              <w:t>2</w:t>
            </w:r>
            <w:r>
              <w:rPr>
                <w:rFonts w:asciiTheme="minorEastAsia" w:eastAsiaTheme="minorEastAsia" w:hAnsiTheme="minorEastAsia"/>
                <w:sz w:val="21"/>
                <w:szCs w:val="21"/>
              </w:rPr>
              <w:t>年</w:t>
            </w:r>
            <w:r w:rsidR="00D24A7B">
              <w:rPr>
                <w:rFonts w:asciiTheme="minorEastAsia" w:eastAsiaTheme="minorEastAsia" w:hAnsiTheme="minorEastAsia" w:hint="eastAsia"/>
                <w:sz w:val="21"/>
                <w:szCs w:val="21"/>
              </w:rPr>
              <w:t xml:space="preserve">  </w:t>
            </w:r>
            <w:r>
              <w:rPr>
                <w:rFonts w:asciiTheme="minorEastAsia" w:eastAsiaTheme="minorEastAsia" w:hAnsiTheme="minorEastAsia"/>
                <w:sz w:val="21"/>
                <w:szCs w:val="21"/>
              </w:rPr>
              <w:t>月</w:t>
            </w:r>
            <w:r w:rsidR="00D24A7B">
              <w:rPr>
                <w:rFonts w:asciiTheme="minorEastAsia" w:eastAsiaTheme="minorEastAsia" w:hAnsiTheme="minorEastAsia" w:hint="eastAsia"/>
                <w:sz w:val="21"/>
                <w:szCs w:val="21"/>
              </w:rPr>
              <w:t xml:space="preserve">  </w:t>
            </w:r>
            <w:r>
              <w:rPr>
                <w:rFonts w:asciiTheme="minorEastAsia" w:eastAsiaTheme="minorEastAsia" w:hAnsiTheme="minorEastAsia"/>
                <w:spacing w:val="-3"/>
                <w:sz w:val="21"/>
                <w:szCs w:val="21"/>
              </w:rPr>
              <w:t>日</w:t>
            </w:r>
          </w:p>
          <w:p w:rsidR="00BF2509" w:rsidRDefault="00D338E7">
            <w:pPr>
              <w:pStyle w:val="TableParagraph"/>
              <w:tabs>
                <w:tab w:val="left" w:pos="1998"/>
                <w:tab w:val="left" w:pos="2838"/>
                <w:tab w:val="left" w:pos="3468"/>
              </w:tabs>
              <w:spacing w:line="360" w:lineRule="atLeast"/>
              <w:ind w:left="107" w:right="196"/>
              <w:rPr>
                <w:rFonts w:asciiTheme="minorEastAsia" w:eastAsiaTheme="minorEastAsia" w:hAnsiTheme="minorEastAsia"/>
                <w:sz w:val="21"/>
                <w:szCs w:val="21"/>
              </w:rPr>
            </w:pPr>
            <w:r>
              <w:rPr>
                <w:rFonts w:asciiTheme="minorEastAsia" w:eastAsiaTheme="minorEastAsia" w:hAnsiTheme="minorEastAsia" w:hint="eastAsia"/>
                <w:sz w:val="21"/>
                <w:szCs w:val="21"/>
              </w:rPr>
              <w:t>缺陷责任期为</w:t>
            </w:r>
            <w:r>
              <w:rPr>
                <w:rFonts w:asciiTheme="minorEastAsia" w:eastAsiaTheme="minorEastAsia" w:hAnsiTheme="minorEastAsia" w:hint="eastAsia"/>
                <w:sz w:val="21"/>
                <w:szCs w:val="21"/>
                <w:lang w:val="en-US"/>
              </w:rPr>
              <w:t>24个月</w:t>
            </w:r>
            <w:r>
              <w:rPr>
                <w:rFonts w:asciiTheme="minorEastAsia" w:eastAsiaTheme="minorEastAsia" w:hAnsiTheme="minorEastAsia" w:hint="eastAsia"/>
                <w:spacing w:val="-3"/>
                <w:sz w:val="21"/>
                <w:szCs w:val="21"/>
              </w:rPr>
              <w:t>。</w:t>
            </w:r>
          </w:p>
        </w:tc>
      </w:tr>
      <w:tr w:rsidR="00BF2509">
        <w:trPr>
          <w:trHeight w:val="719"/>
        </w:trPr>
        <w:tc>
          <w:tcPr>
            <w:tcW w:w="1037" w:type="dxa"/>
            <w:noWrap/>
          </w:tcPr>
          <w:p w:rsidR="00BF2509" w:rsidRDefault="00BF2509">
            <w:pPr>
              <w:pStyle w:val="TableParagraph"/>
              <w:spacing w:before="11"/>
              <w:rPr>
                <w:rFonts w:asciiTheme="minorEastAsia" w:eastAsiaTheme="minorEastAsia" w:hAnsiTheme="minorEastAsia"/>
                <w:b/>
                <w:sz w:val="21"/>
                <w:szCs w:val="21"/>
              </w:rPr>
            </w:pPr>
          </w:p>
          <w:p w:rsidR="00BF2509" w:rsidRDefault="00D338E7">
            <w:pPr>
              <w:pStyle w:val="TableParagraph"/>
              <w:ind w:right="295"/>
              <w:jc w:val="right"/>
              <w:rPr>
                <w:rFonts w:asciiTheme="minorEastAsia" w:eastAsiaTheme="minorEastAsia" w:hAnsiTheme="minorEastAsia"/>
                <w:sz w:val="21"/>
                <w:szCs w:val="21"/>
              </w:rPr>
            </w:pPr>
            <w:r>
              <w:rPr>
                <w:rFonts w:asciiTheme="minorEastAsia" w:eastAsiaTheme="minorEastAsia" w:hAnsiTheme="minorEastAsia"/>
                <w:sz w:val="21"/>
                <w:szCs w:val="21"/>
              </w:rPr>
              <w:t>1.3.3</w:t>
            </w:r>
          </w:p>
        </w:tc>
        <w:tc>
          <w:tcPr>
            <w:tcW w:w="2682" w:type="dxa"/>
            <w:noWrap/>
          </w:tcPr>
          <w:p w:rsidR="00BF2509" w:rsidRDefault="00BF2509">
            <w:pPr>
              <w:pStyle w:val="TableParagraph"/>
              <w:rPr>
                <w:rFonts w:asciiTheme="minorEastAsia" w:eastAsiaTheme="minorEastAsia" w:hAnsiTheme="minorEastAsia"/>
                <w:b/>
                <w:sz w:val="21"/>
                <w:szCs w:val="21"/>
              </w:rPr>
            </w:pPr>
          </w:p>
          <w:p w:rsidR="00BF2509" w:rsidRDefault="00D338E7">
            <w:pPr>
              <w:pStyle w:val="TableParagraph"/>
              <w:ind w:left="5"/>
              <w:jc w:val="center"/>
              <w:rPr>
                <w:rFonts w:asciiTheme="minorEastAsia" w:eastAsiaTheme="minorEastAsia" w:hAnsiTheme="minorEastAsia"/>
                <w:sz w:val="21"/>
                <w:szCs w:val="21"/>
              </w:rPr>
            </w:pPr>
            <w:r>
              <w:rPr>
                <w:rFonts w:asciiTheme="minorEastAsia" w:eastAsiaTheme="minorEastAsia" w:hAnsiTheme="minorEastAsia"/>
                <w:sz w:val="21"/>
                <w:szCs w:val="21"/>
              </w:rPr>
              <w:t>质量要求</w:t>
            </w:r>
          </w:p>
        </w:tc>
        <w:tc>
          <w:tcPr>
            <w:tcW w:w="5288" w:type="dxa"/>
            <w:noWrap/>
          </w:tcPr>
          <w:p w:rsidR="00BF2509" w:rsidRDefault="00D338E7">
            <w:pPr>
              <w:pStyle w:val="TableParagraph"/>
              <w:tabs>
                <w:tab w:val="left" w:pos="2675"/>
                <w:tab w:val="left" w:pos="3518"/>
              </w:tabs>
              <w:spacing w:before="11" w:line="360" w:lineRule="exact"/>
              <w:ind w:left="107" w:right="1486"/>
              <w:rPr>
                <w:rFonts w:asciiTheme="minorEastAsia" w:eastAsiaTheme="minorEastAsia" w:hAnsiTheme="minorEastAsia"/>
                <w:sz w:val="21"/>
                <w:szCs w:val="21"/>
              </w:rPr>
            </w:pPr>
            <w:r>
              <w:rPr>
                <w:rFonts w:asciiTheme="minorEastAsia" w:eastAsiaTheme="minorEastAsia" w:hAnsiTheme="minorEastAsia"/>
                <w:sz w:val="21"/>
                <w:szCs w:val="21"/>
              </w:rPr>
              <w:t>标段</w:t>
            </w:r>
            <w:r>
              <w:rPr>
                <w:rFonts w:asciiTheme="minorEastAsia" w:eastAsiaTheme="minorEastAsia" w:hAnsiTheme="minorEastAsia"/>
                <w:spacing w:val="-3"/>
                <w:sz w:val="21"/>
                <w:szCs w:val="21"/>
              </w:rPr>
              <w:t>工</w:t>
            </w:r>
            <w:r>
              <w:rPr>
                <w:rFonts w:asciiTheme="minorEastAsia" w:eastAsiaTheme="minorEastAsia" w:hAnsiTheme="minorEastAsia"/>
                <w:sz w:val="21"/>
                <w:szCs w:val="21"/>
              </w:rPr>
              <w:t>程</w:t>
            </w:r>
            <w:r>
              <w:rPr>
                <w:rFonts w:asciiTheme="minorEastAsia" w:eastAsiaTheme="minorEastAsia" w:hAnsiTheme="minorEastAsia"/>
                <w:spacing w:val="-3"/>
                <w:sz w:val="21"/>
                <w:szCs w:val="21"/>
              </w:rPr>
              <w:t>交</w:t>
            </w:r>
            <w:r>
              <w:rPr>
                <w:rFonts w:asciiTheme="minorEastAsia" w:eastAsiaTheme="minorEastAsia" w:hAnsiTheme="minorEastAsia"/>
                <w:sz w:val="21"/>
                <w:szCs w:val="21"/>
              </w:rPr>
              <w:t>工</w:t>
            </w:r>
            <w:r>
              <w:rPr>
                <w:rFonts w:asciiTheme="minorEastAsia" w:eastAsiaTheme="minorEastAsia" w:hAnsiTheme="minorEastAsia"/>
                <w:spacing w:val="-3"/>
                <w:sz w:val="21"/>
                <w:szCs w:val="21"/>
              </w:rPr>
              <w:t>验</w:t>
            </w:r>
            <w:r>
              <w:rPr>
                <w:rFonts w:asciiTheme="minorEastAsia" w:eastAsiaTheme="minorEastAsia" w:hAnsiTheme="minorEastAsia"/>
                <w:sz w:val="21"/>
                <w:szCs w:val="21"/>
              </w:rPr>
              <w:t>收</w:t>
            </w:r>
            <w:r>
              <w:rPr>
                <w:rFonts w:asciiTheme="minorEastAsia" w:eastAsiaTheme="minorEastAsia" w:hAnsiTheme="minorEastAsia"/>
                <w:spacing w:val="-3"/>
                <w:sz w:val="21"/>
                <w:szCs w:val="21"/>
              </w:rPr>
              <w:t>的</w:t>
            </w:r>
            <w:r>
              <w:rPr>
                <w:rFonts w:asciiTheme="minorEastAsia" w:eastAsiaTheme="minorEastAsia" w:hAnsiTheme="minorEastAsia"/>
                <w:sz w:val="21"/>
                <w:szCs w:val="21"/>
              </w:rPr>
              <w:t>质</w:t>
            </w:r>
            <w:r>
              <w:rPr>
                <w:rFonts w:asciiTheme="minorEastAsia" w:eastAsiaTheme="minorEastAsia" w:hAnsiTheme="minorEastAsia"/>
                <w:spacing w:val="-3"/>
                <w:sz w:val="21"/>
                <w:szCs w:val="21"/>
              </w:rPr>
              <w:t>量</w:t>
            </w:r>
            <w:r>
              <w:rPr>
                <w:rFonts w:asciiTheme="minorEastAsia" w:eastAsiaTheme="minorEastAsia" w:hAnsiTheme="minorEastAsia"/>
                <w:sz w:val="21"/>
                <w:szCs w:val="21"/>
              </w:rPr>
              <w:t>评定</w:t>
            </w:r>
            <w:r>
              <w:rPr>
                <w:rFonts w:asciiTheme="minorEastAsia" w:eastAsiaTheme="minorEastAsia" w:hAnsiTheme="minorEastAsia"/>
                <w:spacing w:val="-3"/>
                <w:sz w:val="21"/>
                <w:szCs w:val="21"/>
              </w:rPr>
              <w:t>：</w:t>
            </w:r>
            <w:r>
              <w:rPr>
                <w:rFonts w:asciiTheme="minorEastAsia" w:eastAsiaTheme="minorEastAsia" w:hAnsiTheme="minorEastAsia" w:hint="eastAsia"/>
                <w:spacing w:val="-3"/>
                <w:sz w:val="21"/>
                <w:szCs w:val="21"/>
                <w:u w:val="single"/>
              </w:rPr>
              <w:t>合格</w:t>
            </w:r>
            <w:r>
              <w:rPr>
                <w:rFonts w:asciiTheme="minorEastAsia" w:eastAsiaTheme="minorEastAsia" w:hAnsiTheme="minorEastAsia"/>
                <w:spacing w:val="-1"/>
                <w:sz w:val="21"/>
                <w:szCs w:val="21"/>
              </w:rPr>
              <w:t>竣</w:t>
            </w:r>
            <w:r>
              <w:rPr>
                <w:rFonts w:asciiTheme="minorEastAsia" w:eastAsiaTheme="minorEastAsia" w:hAnsiTheme="minorEastAsia"/>
                <w:sz w:val="21"/>
                <w:szCs w:val="21"/>
              </w:rPr>
              <w:t>工</w:t>
            </w:r>
            <w:r>
              <w:rPr>
                <w:rFonts w:asciiTheme="minorEastAsia" w:eastAsiaTheme="minorEastAsia" w:hAnsiTheme="minorEastAsia"/>
                <w:spacing w:val="-3"/>
                <w:sz w:val="21"/>
                <w:szCs w:val="21"/>
              </w:rPr>
              <w:t>验</w:t>
            </w:r>
            <w:r>
              <w:rPr>
                <w:rFonts w:asciiTheme="minorEastAsia" w:eastAsiaTheme="minorEastAsia" w:hAnsiTheme="minorEastAsia"/>
                <w:sz w:val="21"/>
                <w:szCs w:val="21"/>
              </w:rPr>
              <w:t>收</w:t>
            </w:r>
            <w:r>
              <w:rPr>
                <w:rFonts w:asciiTheme="minorEastAsia" w:eastAsiaTheme="minorEastAsia" w:hAnsiTheme="minorEastAsia"/>
                <w:spacing w:val="-3"/>
                <w:sz w:val="21"/>
                <w:szCs w:val="21"/>
              </w:rPr>
              <w:t>的</w:t>
            </w:r>
            <w:r>
              <w:rPr>
                <w:rFonts w:asciiTheme="minorEastAsia" w:eastAsiaTheme="minorEastAsia" w:hAnsiTheme="minorEastAsia"/>
                <w:sz w:val="21"/>
                <w:szCs w:val="21"/>
              </w:rPr>
              <w:t>质</w:t>
            </w:r>
            <w:r>
              <w:rPr>
                <w:rFonts w:asciiTheme="minorEastAsia" w:eastAsiaTheme="minorEastAsia" w:hAnsiTheme="minorEastAsia"/>
                <w:spacing w:val="-3"/>
                <w:sz w:val="21"/>
                <w:szCs w:val="21"/>
              </w:rPr>
              <w:t>量</w:t>
            </w:r>
            <w:r>
              <w:rPr>
                <w:rFonts w:asciiTheme="minorEastAsia" w:eastAsiaTheme="minorEastAsia" w:hAnsiTheme="minorEastAsia"/>
                <w:sz w:val="21"/>
                <w:szCs w:val="21"/>
              </w:rPr>
              <w:t>评</w:t>
            </w:r>
            <w:r>
              <w:rPr>
                <w:rFonts w:asciiTheme="minorEastAsia" w:eastAsiaTheme="minorEastAsia" w:hAnsiTheme="minorEastAsia"/>
                <w:spacing w:val="-3"/>
                <w:sz w:val="21"/>
                <w:szCs w:val="21"/>
              </w:rPr>
              <w:t>定</w:t>
            </w:r>
            <w:r>
              <w:rPr>
                <w:rFonts w:asciiTheme="minorEastAsia" w:eastAsiaTheme="minorEastAsia" w:hAnsiTheme="minorEastAsia"/>
                <w:sz w:val="21"/>
                <w:szCs w:val="21"/>
              </w:rPr>
              <w:t>：</w:t>
            </w:r>
            <w:r>
              <w:rPr>
                <w:rFonts w:asciiTheme="minorEastAsia" w:eastAsiaTheme="minorEastAsia" w:hAnsiTheme="minorEastAsia" w:hint="eastAsia"/>
                <w:sz w:val="21"/>
                <w:szCs w:val="21"/>
                <w:u w:val="single"/>
              </w:rPr>
              <w:t>合格</w:t>
            </w:r>
          </w:p>
        </w:tc>
      </w:tr>
      <w:tr w:rsidR="00BF2509">
        <w:trPr>
          <w:trHeight w:val="348"/>
        </w:trPr>
        <w:tc>
          <w:tcPr>
            <w:tcW w:w="1037" w:type="dxa"/>
            <w:noWrap/>
          </w:tcPr>
          <w:p w:rsidR="00BF2509" w:rsidRDefault="00D338E7">
            <w:pPr>
              <w:pStyle w:val="TableParagraph"/>
              <w:spacing w:before="102" w:line="226" w:lineRule="exact"/>
              <w:ind w:right="295"/>
              <w:jc w:val="right"/>
              <w:rPr>
                <w:rFonts w:asciiTheme="minorEastAsia" w:eastAsiaTheme="minorEastAsia" w:hAnsiTheme="minorEastAsia"/>
                <w:sz w:val="21"/>
                <w:szCs w:val="21"/>
              </w:rPr>
            </w:pPr>
            <w:r>
              <w:rPr>
                <w:rFonts w:asciiTheme="minorEastAsia" w:eastAsiaTheme="minorEastAsia" w:hAnsiTheme="minorEastAsia"/>
                <w:sz w:val="21"/>
                <w:szCs w:val="21"/>
              </w:rPr>
              <w:t>1.3.4</w:t>
            </w:r>
          </w:p>
        </w:tc>
        <w:tc>
          <w:tcPr>
            <w:tcW w:w="2682" w:type="dxa"/>
            <w:noWrap/>
          </w:tcPr>
          <w:p w:rsidR="00BF2509" w:rsidRDefault="00D338E7">
            <w:pPr>
              <w:pStyle w:val="TableParagraph"/>
              <w:tabs>
                <w:tab w:val="left" w:pos="1963"/>
                <w:tab w:val="left" w:pos="2675"/>
                <w:tab w:val="left" w:pos="3518"/>
              </w:tabs>
              <w:spacing w:before="11" w:line="360" w:lineRule="exact"/>
              <w:ind w:leftChars="49" w:left="108" w:right="140"/>
              <w:jc w:val="center"/>
              <w:rPr>
                <w:rFonts w:asciiTheme="minorEastAsia" w:eastAsiaTheme="minorEastAsia" w:hAnsiTheme="minorEastAsia"/>
                <w:sz w:val="21"/>
                <w:szCs w:val="21"/>
              </w:rPr>
            </w:pPr>
            <w:r>
              <w:rPr>
                <w:rFonts w:asciiTheme="minorEastAsia" w:eastAsiaTheme="minorEastAsia" w:hAnsiTheme="minorEastAsia"/>
                <w:sz w:val="21"/>
                <w:szCs w:val="21"/>
              </w:rPr>
              <w:t>安全目标</w:t>
            </w:r>
          </w:p>
        </w:tc>
        <w:tc>
          <w:tcPr>
            <w:tcW w:w="5288" w:type="dxa"/>
            <w:noWrap/>
          </w:tcPr>
          <w:p w:rsidR="00BF2509" w:rsidRDefault="00D338E7">
            <w:pPr>
              <w:pStyle w:val="TableParagraph"/>
              <w:tabs>
                <w:tab w:val="left" w:pos="2675"/>
                <w:tab w:val="left" w:pos="3518"/>
              </w:tabs>
              <w:spacing w:before="11" w:line="360" w:lineRule="exact"/>
              <w:ind w:left="107" w:right="1486"/>
              <w:rPr>
                <w:rFonts w:asciiTheme="minorEastAsia" w:eastAsiaTheme="minorEastAsia" w:hAnsiTheme="minorEastAsia"/>
                <w:sz w:val="21"/>
                <w:szCs w:val="21"/>
              </w:rPr>
            </w:pPr>
            <w:r>
              <w:rPr>
                <w:rFonts w:asciiTheme="minorEastAsia" w:eastAsiaTheme="minorEastAsia" w:hAnsiTheme="minorEastAsia" w:hint="eastAsia"/>
                <w:sz w:val="21"/>
                <w:szCs w:val="21"/>
              </w:rPr>
              <w:t>无安全生产责任事故</w:t>
            </w:r>
          </w:p>
        </w:tc>
      </w:tr>
      <w:tr w:rsidR="00BF2509">
        <w:trPr>
          <w:trHeight w:val="2162"/>
        </w:trPr>
        <w:tc>
          <w:tcPr>
            <w:tcW w:w="1037" w:type="dxa"/>
            <w:noWrap/>
          </w:tcPr>
          <w:p w:rsidR="00BF2509" w:rsidRDefault="00BF2509">
            <w:pPr>
              <w:pStyle w:val="TableParagraph"/>
              <w:rPr>
                <w:rFonts w:asciiTheme="minorEastAsia" w:eastAsiaTheme="minorEastAsia" w:hAnsiTheme="minorEastAsia"/>
                <w:b/>
                <w:sz w:val="21"/>
                <w:szCs w:val="21"/>
              </w:rPr>
            </w:pPr>
          </w:p>
          <w:p w:rsidR="00BF2509" w:rsidRDefault="00BF2509">
            <w:pPr>
              <w:pStyle w:val="TableParagraph"/>
              <w:rPr>
                <w:rFonts w:asciiTheme="minorEastAsia" w:eastAsiaTheme="minorEastAsia" w:hAnsiTheme="minorEastAsia"/>
                <w:b/>
                <w:sz w:val="21"/>
                <w:szCs w:val="21"/>
              </w:rPr>
            </w:pPr>
          </w:p>
          <w:p w:rsidR="00BF2509" w:rsidRDefault="00BF2509">
            <w:pPr>
              <w:pStyle w:val="TableParagraph"/>
              <w:spacing w:before="3"/>
              <w:rPr>
                <w:rFonts w:asciiTheme="minorEastAsia" w:eastAsiaTheme="minorEastAsia" w:hAnsiTheme="minorEastAsia"/>
                <w:b/>
                <w:sz w:val="21"/>
                <w:szCs w:val="21"/>
              </w:rPr>
            </w:pPr>
          </w:p>
          <w:p w:rsidR="00BF2509" w:rsidRDefault="00D338E7">
            <w:pPr>
              <w:pStyle w:val="TableParagraph"/>
              <w:ind w:right="242"/>
              <w:jc w:val="right"/>
              <w:rPr>
                <w:rFonts w:asciiTheme="minorEastAsia" w:eastAsiaTheme="minorEastAsia" w:hAnsiTheme="minorEastAsia"/>
                <w:sz w:val="21"/>
                <w:szCs w:val="21"/>
              </w:rPr>
            </w:pPr>
            <w:r>
              <w:rPr>
                <w:rFonts w:asciiTheme="minorEastAsia" w:eastAsiaTheme="minorEastAsia" w:hAnsiTheme="minorEastAsia"/>
                <w:sz w:val="21"/>
                <w:szCs w:val="21"/>
              </w:rPr>
              <w:t>1.4.1</w:t>
            </w:r>
          </w:p>
        </w:tc>
        <w:tc>
          <w:tcPr>
            <w:tcW w:w="2682" w:type="dxa"/>
            <w:noWrap/>
          </w:tcPr>
          <w:p w:rsidR="00BF2509" w:rsidRDefault="00BF2509">
            <w:pPr>
              <w:pStyle w:val="TableParagraph"/>
              <w:rPr>
                <w:rFonts w:asciiTheme="minorEastAsia" w:eastAsiaTheme="minorEastAsia" w:hAnsiTheme="minorEastAsia"/>
                <w:b/>
                <w:sz w:val="21"/>
                <w:szCs w:val="21"/>
              </w:rPr>
            </w:pPr>
          </w:p>
          <w:p w:rsidR="00BF2509" w:rsidRDefault="00BF2509">
            <w:pPr>
              <w:pStyle w:val="TableParagraph"/>
              <w:rPr>
                <w:rFonts w:asciiTheme="minorEastAsia" w:eastAsiaTheme="minorEastAsia" w:hAnsiTheme="minorEastAsia"/>
                <w:b/>
                <w:sz w:val="21"/>
                <w:szCs w:val="21"/>
              </w:rPr>
            </w:pPr>
          </w:p>
          <w:p w:rsidR="00BF2509" w:rsidRDefault="00BF2509">
            <w:pPr>
              <w:pStyle w:val="TableParagraph"/>
              <w:rPr>
                <w:rFonts w:asciiTheme="minorEastAsia" w:eastAsiaTheme="minorEastAsia" w:hAnsiTheme="minorEastAsia"/>
                <w:b/>
                <w:sz w:val="21"/>
                <w:szCs w:val="21"/>
              </w:rPr>
            </w:pPr>
          </w:p>
          <w:p w:rsidR="00BF2509" w:rsidRDefault="00BF2509">
            <w:pPr>
              <w:pStyle w:val="TableParagraph"/>
              <w:spacing w:before="6"/>
              <w:rPr>
                <w:rFonts w:asciiTheme="minorEastAsia" w:eastAsiaTheme="minorEastAsia" w:hAnsiTheme="minorEastAsia"/>
                <w:b/>
                <w:sz w:val="21"/>
                <w:szCs w:val="21"/>
              </w:rPr>
            </w:pPr>
          </w:p>
          <w:p w:rsidR="00BF2509" w:rsidRDefault="00D338E7">
            <w:pPr>
              <w:pStyle w:val="TableParagraph"/>
              <w:ind w:left="6"/>
              <w:jc w:val="center"/>
              <w:rPr>
                <w:rFonts w:asciiTheme="minorEastAsia" w:eastAsiaTheme="minorEastAsia" w:hAnsiTheme="minorEastAsia"/>
                <w:sz w:val="21"/>
                <w:szCs w:val="21"/>
              </w:rPr>
            </w:pPr>
            <w:r>
              <w:rPr>
                <w:rFonts w:asciiTheme="minorEastAsia" w:eastAsiaTheme="minorEastAsia" w:hAnsiTheme="minorEastAsia"/>
                <w:sz w:val="21"/>
                <w:szCs w:val="21"/>
              </w:rPr>
              <w:t>投标人资质条件、能力和信誉</w:t>
            </w:r>
          </w:p>
        </w:tc>
        <w:tc>
          <w:tcPr>
            <w:tcW w:w="5288" w:type="dxa"/>
            <w:noWrap/>
          </w:tcPr>
          <w:p w:rsidR="00BF2509" w:rsidRDefault="00D338E7">
            <w:pPr>
              <w:pStyle w:val="TableParagraph"/>
              <w:spacing w:before="92"/>
              <w:ind w:left="107"/>
              <w:rPr>
                <w:rFonts w:asciiTheme="minorEastAsia" w:eastAsiaTheme="minorEastAsia" w:hAnsiTheme="minorEastAsia"/>
                <w:sz w:val="21"/>
                <w:szCs w:val="21"/>
              </w:rPr>
            </w:pPr>
            <w:r>
              <w:rPr>
                <w:rFonts w:asciiTheme="minorEastAsia" w:eastAsiaTheme="minorEastAsia" w:hAnsiTheme="minorEastAsia"/>
                <w:sz w:val="21"/>
                <w:szCs w:val="21"/>
              </w:rPr>
              <w:t>资质要求：</w:t>
            </w:r>
            <w:r>
              <w:rPr>
                <w:rFonts w:asciiTheme="minorEastAsia" w:eastAsiaTheme="minorEastAsia" w:hAnsiTheme="minorEastAsia" w:hint="eastAsia"/>
                <w:sz w:val="21"/>
                <w:szCs w:val="21"/>
              </w:rPr>
              <w:t>见附录1</w:t>
            </w:r>
          </w:p>
          <w:p w:rsidR="00BF2509" w:rsidRDefault="00D338E7">
            <w:pPr>
              <w:pStyle w:val="TableParagraph"/>
              <w:spacing w:before="91"/>
              <w:ind w:left="107"/>
              <w:rPr>
                <w:rFonts w:asciiTheme="minorEastAsia" w:eastAsiaTheme="minorEastAsia" w:hAnsiTheme="minorEastAsia"/>
                <w:sz w:val="21"/>
                <w:szCs w:val="21"/>
              </w:rPr>
            </w:pPr>
            <w:r>
              <w:rPr>
                <w:rFonts w:asciiTheme="minorEastAsia" w:eastAsiaTheme="minorEastAsia" w:hAnsiTheme="minorEastAsia"/>
                <w:sz w:val="21"/>
                <w:szCs w:val="21"/>
              </w:rPr>
              <w:t>财务要求：</w:t>
            </w:r>
            <w:r>
              <w:rPr>
                <w:rFonts w:asciiTheme="minorEastAsia" w:eastAsiaTheme="minorEastAsia" w:hAnsiTheme="minorEastAsia" w:hint="eastAsia"/>
                <w:sz w:val="21"/>
                <w:szCs w:val="21"/>
              </w:rPr>
              <w:t>见附录2</w:t>
            </w:r>
          </w:p>
          <w:p w:rsidR="00BF2509" w:rsidRDefault="00D338E7">
            <w:pPr>
              <w:pStyle w:val="TableParagraph"/>
              <w:spacing w:before="91"/>
              <w:ind w:left="107"/>
              <w:rPr>
                <w:rFonts w:asciiTheme="minorEastAsia" w:eastAsiaTheme="minorEastAsia" w:hAnsiTheme="minorEastAsia"/>
                <w:sz w:val="21"/>
                <w:szCs w:val="21"/>
              </w:rPr>
            </w:pPr>
            <w:r>
              <w:rPr>
                <w:rFonts w:asciiTheme="minorEastAsia" w:eastAsiaTheme="minorEastAsia" w:hAnsiTheme="minorEastAsia"/>
                <w:sz w:val="21"/>
                <w:szCs w:val="21"/>
              </w:rPr>
              <w:t>业绩要求：</w:t>
            </w:r>
            <w:r>
              <w:rPr>
                <w:rFonts w:asciiTheme="minorEastAsia" w:eastAsiaTheme="minorEastAsia" w:hAnsiTheme="minorEastAsia" w:hint="eastAsia"/>
                <w:sz w:val="21"/>
                <w:szCs w:val="21"/>
              </w:rPr>
              <w:t>见附录3</w:t>
            </w:r>
          </w:p>
          <w:p w:rsidR="00BF2509" w:rsidRDefault="00D338E7">
            <w:pPr>
              <w:pStyle w:val="TableParagraph"/>
              <w:spacing w:before="91"/>
              <w:ind w:left="107"/>
              <w:rPr>
                <w:rFonts w:asciiTheme="minorEastAsia" w:eastAsiaTheme="minorEastAsia" w:hAnsiTheme="minorEastAsia"/>
                <w:sz w:val="21"/>
                <w:szCs w:val="21"/>
              </w:rPr>
            </w:pPr>
            <w:r>
              <w:rPr>
                <w:rFonts w:asciiTheme="minorEastAsia" w:eastAsiaTheme="minorEastAsia" w:hAnsiTheme="minorEastAsia"/>
                <w:sz w:val="21"/>
                <w:szCs w:val="21"/>
              </w:rPr>
              <w:t>信誉要求：</w:t>
            </w:r>
            <w:r>
              <w:rPr>
                <w:rFonts w:asciiTheme="minorEastAsia" w:eastAsiaTheme="minorEastAsia" w:hAnsiTheme="minorEastAsia" w:hint="eastAsia"/>
                <w:sz w:val="21"/>
                <w:szCs w:val="21"/>
              </w:rPr>
              <w:t>见附录4</w:t>
            </w:r>
          </w:p>
          <w:p w:rsidR="00BF2509" w:rsidRDefault="00D338E7">
            <w:pPr>
              <w:pStyle w:val="TableParagraph"/>
              <w:spacing w:before="91"/>
              <w:ind w:left="107"/>
              <w:rPr>
                <w:rFonts w:asciiTheme="minorEastAsia" w:eastAsiaTheme="minorEastAsia" w:hAnsiTheme="minorEastAsia"/>
                <w:sz w:val="21"/>
                <w:szCs w:val="21"/>
              </w:rPr>
            </w:pPr>
            <w:r>
              <w:rPr>
                <w:rFonts w:asciiTheme="minorEastAsia" w:eastAsiaTheme="minorEastAsia" w:hAnsiTheme="minorEastAsia"/>
                <w:sz w:val="21"/>
                <w:szCs w:val="21"/>
              </w:rPr>
              <w:t>项目经理资格：</w:t>
            </w:r>
            <w:r>
              <w:rPr>
                <w:rFonts w:asciiTheme="minorEastAsia" w:eastAsiaTheme="minorEastAsia" w:hAnsiTheme="minorEastAsia" w:hint="eastAsia"/>
                <w:sz w:val="21"/>
                <w:szCs w:val="21"/>
              </w:rPr>
              <w:t>见附录5</w:t>
            </w:r>
          </w:p>
          <w:p w:rsidR="00BF2509" w:rsidRDefault="00D338E7">
            <w:pPr>
              <w:pStyle w:val="TableParagraph"/>
              <w:spacing w:before="91" w:line="250" w:lineRule="exact"/>
              <w:ind w:left="107"/>
              <w:rPr>
                <w:rFonts w:asciiTheme="minorEastAsia" w:eastAsiaTheme="minorEastAsia" w:hAnsiTheme="minorEastAsia"/>
                <w:sz w:val="21"/>
                <w:szCs w:val="21"/>
              </w:rPr>
            </w:pPr>
            <w:r>
              <w:rPr>
                <w:rFonts w:asciiTheme="minorEastAsia" w:eastAsiaTheme="minorEastAsia" w:hAnsiTheme="minorEastAsia" w:hint="eastAsia"/>
                <w:sz w:val="21"/>
                <w:szCs w:val="21"/>
              </w:rPr>
              <w:t>其他要求：见附录6</w:t>
            </w:r>
          </w:p>
        </w:tc>
      </w:tr>
      <w:tr w:rsidR="00BF2509">
        <w:trPr>
          <w:trHeight w:val="902"/>
        </w:trPr>
        <w:tc>
          <w:tcPr>
            <w:tcW w:w="1037" w:type="dxa"/>
            <w:noWrap/>
            <w:vAlign w:val="center"/>
          </w:tcPr>
          <w:p w:rsidR="00BF2509" w:rsidRDefault="00D338E7">
            <w:pPr>
              <w:pStyle w:val="TableParagraph"/>
              <w:spacing w:before="211"/>
              <w:ind w:right="305"/>
              <w:jc w:val="center"/>
              <w:rPr>
                <w:rFonts w:asciiTheme="minorEastAsia" w:eastAsiaTheme="minorEastAsia" w:hAnsiTheme="minorEastAsia"/>
                <w:sz w:val="21"/>
                <w:szCs w:val="21"/>
              </w:rPr>
            </w:pPr>
            <w:r>
              <w:rPr>
                <w:rFonts w:asciiTheme="minorEastAsia" w:eastAsiaTheme="minorEastAsia" w:hAnsiTheme="minorEastAsia"/>
                <w:sz w:val="21"/>
                <w:szCs w:val="21"/>
              </w:rPr>
              <w:t>1.4.2</w:t>
            </w:r>
          </w:p>
        </w:tc>
        <w:tc>
          <w:tcPr>
            <w:tcW w:w="2682" w:type="dxa"/>
            <w:noWrap/>
            <w:vAlign w:val="center"/>
          </w:tcPr>
          <w:p w:rsidR="00BF2509" w:rsidRDefault="00D338E7">
            <w:pPr>
              <w:pStyle w:val="TableParagraph"/>
              <w:spacing w:before="1"/>
              <w:jc w:val="center"/>
              <w:rPr>
                <w:rFonts w:asciiTheme="minorEastAsia" w:eastAsiaTheme="minorEastAsia" w:hAnsiTheme="minorEastAsia"/>
                <w:sz w:val="21"/>
                <w:szCs w:val="21"/>
              </w:rPr>
            </w:pPr>
            <w:r>
              <w:rPr>
                <w:rFonts w:asciiTheme="minorEastAsia" w:eastAsiaTheme="minorEastAsia" w:hAnsiTheme="minorEastAsia"/>
                <w:sz w:val="21"/>
                <w:szCs w:val="21"/>
              </w:rPr>
              <w:t>是否接受联合体投标</w:t>
            </w:r>
          </w:p>
        </w:tc>
        <w:tc>
          <w:tcPr>
            <w:tcW w:w="5288" w:type="dxa"/>
            <w:noWrap/>
            <w:vAlign w:val="center"/>
          </w:tcPr>
          <w:p w:rsidR="00BF2509" w:rsidRDefault="00D338E7">
            <w:pPr>
              <w:pStyle w:val="TableParagraph"/>
              <w:spacing w:line="359" w:lineRule="exact"/>
              <w:ind w:left="107"/>
              <w:jc w:val="both"/>
              <w:rPr>
                <w:rFonts w:asciiTheme="minorEastAsia" w:eastAsiaTheme="minorEastAsia" w:hAnsiTheme="minorEastAsia"/>
                <w:bCs/>
                <w:sz w:val="21"/>
                <w:szCs w:val="21"/>
              </w:rPr>
            </w:pPr>
            <w:r>
              <w:rPr>
                <w:rFonts w:asciiTheme="minorEastAsia" w:eastAsiaTheme="minorEastAsia" w:hAnsiTheme="minorEastAsia" w:cs="Times New Roman"/>
                <w:bCs/>
                <w:sz w:val="21"/>
                <w:szCs w:val="21"/>
              </w:rPr>
              <w:t>√</w:t>
            </w:r>
            <w:r>
              <w:rPr>
                <w:rFonts w:asciiTheme="minorEastAsia" w:eastAsiaTheme="minorEastAsia" w:hAnsiTheme="minorEastAsia"/>
                <w:bCs/>
                <w:sz w:val="21"/>
                <w:szCs w:val="21"/>
              </w:rPr>
              <w:t>不接受</w:t>
            </w:r>
          </w:p>
          <w:p w:rsidR="00BF2509" w:rsidRDefault="00D338E7">
            <w:pPr>
              <w:pStyle w:val="TableParagraph"/>
              <w:spacing w:line="368" w:lineRule="exact"/>
              <w:ind w:left="107"/>
              <w:jc w:val="both"/>
              <w:rPr>
                <w:rFonts w:asciiTheme="minorEastAsia" w:eastAsiaTheme="minorEastAsia" w:hAnsiTheme="minorEastAsia"/>
                <w:sz w:val="21"/>
                <w:szCs w:val="21"/>
              </w:rPr>
            </w:pPr>
            <w:r>
              <w:rPr>
                <w:rFonts w:asciiTheme="minorEastAsia" w:eastAsiaTheme="minorEastAsia" w:hAnsiTheme="minorEastAsia" w:cs="Times New Roman" w:hint="eastAsia"/>
                <w:bCs/>
                <w:sz w:val="21"/>
                <w:szCs w:val="21"/>
              </w:rPr>
              <w:t>□</w:t>
            </w:r>
            <w:r>
              <w:rPr>
                <w:rFonts w:asciiTheme="minorEastAsia" w:eastAsiaTheme="minorEastAsia" w:hAnsiTheme="minorEastAsia"/>
                <w:bCs/>
                <w:sz w:val="21"/>
                <w:szCs w:val="21"/>
              </w:rPr>
              <w:t>接受</w:t>
            </w:r>
            <w:r>
              <w:rPr>
                <w:rFonts w:asciiTheme="minorEastAsia" w:eastAsiaTheme="minorEastAsia" w:hAnsiTheme="minorEastAsia" w:hint="eastAsia"/>
                <w:bCs/>
                <w:sz w:val="21"/>
                <w:szCs w:val="21"/>
              </w:rPr>
              <w:t>，应满足下列要求：</w:t>
            </w:r>
          </w:p>
        </w:tc>
      </w:tr>
    </w:tbl>
    <w:p w:rsidR="00BF2509" w:rsidRDefault="00BF2509">
      <w:pPr>
        <w:rPr>
          <w:rFonts w:asciiTheme="minorEastAsia" w:eastAsiaTheme="minorEastAsia" w:hAnsiTheme="minorEastAsia"/>
        </w:rPr>
        <w:sectPr w:rsidR="00BF2509">
          <w:headerReference w:type="even" r:id="rId16"/>
          <w:headerReference w:type="default" r:id="rId17"/>
          <w:footerReference w:type="even" r:id="rId18"/>
          <w:footerReference w:type="default" r:id="rId19"/>
          <w:headerReference w:type="first" r:id="rId20"/>
          <w:footerReference w:type="first" r:id="rId21"/>
          <w:pgSz w:w="11910" w:h="16850"/>
          <w:pgMar w:top="1480" w:right="1200" w:bottom="1040" w:left="1220" w:header="876" w:footer="794" w:gutter="0"/>
          <w:pgNumType w:start="7" w:chapStyle="1"/>
          <w:cols w:space="720"/>
          <w:docGrid w:linePitch="299"/>
        </w:sectPr>
      </w:pPr>
    </w:p>
    <w:tbl>
      <w:tblPr>
        <w:tblW w:w="9354"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36"/>
        <w:gridCol w:w="2408"/>
        <w:gridCol w:w="5810"/>
      </w:tblGrid>
      <w:tr w:rsidR="00BF2509">
        <w:trPr>
          <w:trHeight w:val="359"/>
        </w:trPr>
        <w:tc>
          <w:tcPr>
            <w:tcW w:w="1136" w:type="dxa"/>
            <w:noWrap/>
          </w:tcPr>
          <w:p w:rsidR="00BF2509" w:rsidRDefault="00D338E7">
            <w:pPr>
              <w:pStyle w:val="TableParagraph"/>
              <w:spacing w:before="90" w:line="250" w:lineRule="exact"/>
              <w:ind w:right="191"/>
              <w:jc w:val="right"/>
              <w:rPr>
                <w:rFonts w:asciiTheme="minorEastAsia" w:eastAsiaTheme="minorEastAsia" w:hAnsiTheme="minorEastAsia"/>
                <w:b/>
                <w:sz w:val="21"/>
              </w:rPr>
            </w:pPr>
            <w:r>
              <w:rPr>
                <w:rFonts w:asciiTheme="minorEastAsia" w:eastAsiaTheme="minorEastAsia" w:hAnsiTheme="minorEastAsia"/>
                <w:b/>
                <w:sz w:val="21"/>
              </w:rPr>
              <w:lastRenderedPageBreak/>
              <w:t>条款号</w:t>
            </w:r>
          </w:p>
        </w:tc>
        <w:tc>
          <w:tcPr>
            <w:tcW w:w="2408" w:type="dxa"/>
            <w:noWrap/>
          </w:tcPr>
          <w:p w:rsidR="00BF2509" w:rsidRDefault="00D338E7">
            <w:pPr>
              <w:pStyle w:val="TableParagraph"/>
              <w:tabs>
                <w:tab w:val="left" w:pos="423"/>
                <w:tab w:val="left" w:pos="844"/>
                <w:tab w:val="left" w:pos="1266"/>
              </w:tabs>
              <w:spacing w:before="90" w:line="250" w:lineRule="exact"/>
              <w:ind w:left="1"/>
              <w:jc w:val="center"/>
              <w:rPr>
                <w:rFonts w:asciiTheme="minorEastAsia" w:eastAsiaTheme="minorEastAsia" w:hAnsiTheme="minorEastAsia"/>
                <w:b/>
                <w:sz w:val="21"/>
              </w:rPr>
            </w:pPr>
            <w:r>
              <w:rPr>
                <w:rFonts w:asciiTheme="minorEastAsia" w:eastAsiaTheme="minorEastAsia" w:hAnsiTheme="minorEastAsia"/>
                <w:b/>
                <w:sz w:val="21"/>
              </w:rPr>
              <w:t>条</w:t>
            </w:r>
            <w:r>
              <w:rPr>
                <w:rFonts w:asciiTheme="minorEastAsia" w:eastAsiaTheme="minorEastAsia" w:hAnsiTheme="minorEastAsia"/>
                <w:b/>
                <w:sz w:val="21"/>
              </w:rPr>
              <w:tab/>
              <w:t>款</w:t>
            </w:r>
            <w:r>
              <w:rPr>
                <w:rFonts w:asciiTheme="minorEastAsia" w:eastAsiaTheme="minorEastAsia" w:hAnsiTheme="minorEastAsia"/>
                <w:b/>
                <w:sz w:val="21"/>
              </w:rPr>
              <w:tab/>
              <w:t>名</w:t>
            </w:r>
            <w:r>
              <w:rPr>
                <w:rFonts w:asciiTheme="minorEastAsia" w:eastAsiaTheme="minorEastAsia" w:hAnsiTheme="minorEastAsia"/>
                <w:b/>
                <w:sz w:val="21"/>
              </w:rPr>
              <w:tab/>
              <w:t>称</w:t>
            </w:r>
          </w:p>
        </w:tc>
        <w:tc>
          <w:tcPr>
            <w:tcW w:w="5810" w:type="dxa"/>
            <w:noWrap/>
          </w:tcPr>
          <w:p w:rsidR="00BF2509" w:rsidRDefault="00D338E7">
            <w:pPr>
              <w:pStyle w:val="TableParagraph"/>
              <w:tabs>
                <w:tab w:val="left" w:pos="427"/>
                <w:tab w:val="left" w:pos="847"/>
                <w:tab w:val="left" w:pos="1270"/>
              </w:tabs>
              <w:spacing w:before="90" w:line="250" w:lineRule="exact"/>
              <w:ind w:left="5"/>
              <w:jc w:val="center"/>
              <w:rPr>
                <w:rFonts w:asciiTheme="minorEastAsia" w:eastAsiaTheme="minorEastAsia" w:hAnsiTheme="minorEastAsia"/>
                <w:b/>
                <w:sz w:val="21"/>
              </w:rPr>
            </w:pPr>
            <w:r>
              <w:rPr>
                <w:rFonts w:asciiTheme="minorEastAsia" w:eastAsiaTheme="minorEastAsia" w:hAnsiTheme="minorEastAsia"/>
                <w:b/>
                <w:sz w:val="21"/>
              </w:rPr>
              <w:t>编</w:t>
            </w:r>
            <w:r>
              <w:rPr>
                <w:rFonts w:asciiTheme="minorEastAsia" w:eastAsiaTheme="minorEastAsia" w:hAnsiTheme="minorEastAsia"/>
                <w:b/>
                <w:sz w:val="21"/>
              </w:rPr>
              <w:tab/>
              <w:t>列</w:t>
            </w:r>
            <w:r>
              <w:rPr>
                <w:rFonts w:asciiTheme="minorEastAsia" w:eastAsiaTheme="minorEastAsia" w:hAnsiTheme="minorEastAsia"/>
                <w:b/>
                <w:sz w:val="21"/>
              </w:rPr>
              <w:tab/>
              <w:t>内</w:t>
            </w:r>
            <w:r>
              <w:rPr>
                <w:rFonts w:asciiTheme="minorEastAsia" w:eastAsiaTheme="minorEastAsia" w:hAnsiTheme="minorEastAsia"/>
                <w:b/>
                <w:sz w:val="21"/>
              </w:rPr>
              <w:tab/>
              <w:t>容</w:t>
            </w:r>
          </w:p>
        </w:tc>
      </w:tr>
      <w:tr w:rsidR="00BF2509">
        <w:trPr>
          <w:trHeight w:val="359"/>
        </w:trPr>
        <w:tc>
          <w:tcPr>
            <w:tcW w:w="1136"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hint="eastAsia"/>
                <w:sz w:val="21"/>
              </w:rPr>
              <w:t>1.4.3</w:t>
            </w:r>
          </w:p>
        </w:tc>
        <w:tc>
          <w:tcPr>
            <w:tcW w:w="2408" w:type="dxa"/>
            <w:noWrap/>
            <w:vAlign w:val="center"/>
          </w:tcPr>
          <w:p w:rsidR="00BF2509" w:rsidRDefault="00D338E7">
            <w:pPr>
              <w:pStyle w:val="TableParagraph"/>
              <w:tabs>
                <w:tab w:val="left" w:pos="423"/>
                <w:tab w:val="left" w:pos="844"/>
                <w:tab w:val="left" w:pos="1266"/>
              </w:tabs>
              <w:ind w:left="1"/>
              <w:jc w:val="center"/>
              <w:rPr>
                <w:rFonts w:asciiTheme="minorEastAsia" w:eastAsiaTheme="minorEastAsia" w:hAnsiTheme="minorEastAsia"/>
                <w:sz w:val="21"/>
              </w:rPr>
            </w:pPr>
            <w:r>
              <w:rPr>
                <w:rFonts w:asciiTheme="minorEastAsia" w:eastAsiaTheme="minorEastAsia" w:hAnsiTheme="minorEastAsia" w:hint="eastAsia"/>
                <w:sz w:val="21"/>
              </w:rPr>
              <w:t>投标人不得存在的其他关联情况</w:t>
            </w:r>
          </w:p>
        </w:tc>
        <w:tc>
          <w:tcPr>
            <w:tcW w:w="5810" w:type="dxa"/>
            <w:noWrap/>
            <w:vAlign w:val="center"/>
          </w:tcPr>
          <w:p w:rsidR="00BF2509" w:rsidRDefault="00D338E7">
            <w:pPr>
              <w:pStyle w:val="TableParagraph"/>
              <w:spacing w:before="92"/>
              <w:ind w:left="107"/>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本款补充第（12 条）：</w:t>
            </w:r>
          </w:p>
          <w:p w:rsidR="00BF2509" w:rsidRDefault="00D338E7">
            <w:pPr>
              <w:pStyle w:val="TableParagraph"/>
              <w:spacing w:before="92"/>
              <w:ind w:left="107"/>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（12）出现《中华人民共和国招标投标法实施条例》（中华人民共和国国务院令第 613 号）规定的属于投标人相互串通投标的下列情形之一的：</w:t>
            </w:r>
          </w:p>
          <w:p w:rsidR="00BF2509" w:rsidRDefault="00D338E7">
            <w:pPr>
              <w:pStyle w:val="TableParagraph"/>
              <w:spacing w:before="92"/>
              <w:ind w:left="107"/>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a、投标人之间协商投标报价等投标文件的实质性内容；</w:t>
            </w:r>
          </w:p>
          <w:p w:rsidR="00BF2509" w:rsidRDefault="00D338E7">
            <w:pPr>
              <w:pStyle w:val="TableParagraph"/>
              <w:spacing w:before="92"/>
              <w:ind w:left="107"/>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b、投标人之间约定中标人；</w:t>
            </w:r>
          </w:p>
          <w:p w:rsidR="00BF2509" w:rsidRDefault="00D338E7">
            <w:pPr>
              <w:pStyle w:val="TableParagraph"/>
              <w:spacing w:before="92"/>
              <w:ind w:left="107"/>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c、投标人之间约定部分投标人放弃投标或者中标；</w:t>
            </w:r>
          </w:p>
          <w:p w:rsidR="00BF2509" w:rsidRDefault="00D338E7">
            <w:pPr>
              <w:pStyle w:val="TableParagraph"/>
              <w:spacing w:before="92"/>
              <w:ind w:left="107"/>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d、属于同一集团、协会、商会等组织成员的投标人按照该组织要求协同投标；</w:t>
            </w:r>
          </w:p>
          <w:p w:rsidR="00BF2509" w:rsidRDefault="00D338E7">
            <w:pPr>
              <w:pStyle w:val="TableParagraph"/>
              <w:spacing w:before="92"/>
              <w:ind w:left="107"/>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e、投标人之间为谋取中标或者排斥特定投标人而采取的其他联合行动；</w:t>
            </w:r>
          </w:p>
          <w:p w:rsidR="00BF2509" w:rsidRDefault="00D338E7">
            <w:pPr>
              <w:pStyle w:val="TableParagraph"/>
              <w:spacing w:before="92"/>
              <w:ind w:left="107"/>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f、不同投标人的投标文件由同一单位或者个人编制；</w:t>
            </w:r>
          </w:p>
          <w:p w:rsidR="00BF2509" w:rsidRDefault="00D338E7">
            <w:pPr>
              <w:pStyle w:val="TableParagraph"/>
              <w:spacing w:before="92"/>
              <w:ind w:left="107"/>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g、不同投标人委托同一单位或者个人办理投标事宜；</w:t>
            </w:r>
          </w:p>
          <w:p w:rsidR="00BF2509" w:rsidRDefault="00D338E7">
            <w:pPr>
              <w:pStyle w:val="TableParagraph"/>
              <w:spacing w:before="92"/>
              <w:ind w:left="107"/>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h、不同投标人的投标文件载明的项目管理成员为同一人；</w:t>
            </w:r>
          </w:p>
          <w:p w:rsidR="00BF2509" w:rsidRDefault="00D338E7">
            <w:pPr>
              <w:pStyle w:val="TableParagraph"/>
              <w:spacing w:before="92"/>
              <w:ind w:left="107"/>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i、不同投标人的投标文件异常一致或者投标报价呈规律性差异；</w:t>
            </w:r>
          </w:p>
          <w:p w:rsidR="00BF2509" w:rsidRDefault="00D338E7">
            <w:pPr>
              <w:pStyle w:val="TableParagraph"/>
              <w:spacing w:before="92"/>
              <w:ind w:left="107"/>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j、不同投标人的投标文件相互混装；</w:t>
            </w:r>
          </w:p>
          <w:p w:rsidR="00BF2509" w:rsidRDefault="00D338E7">
            <w:pPr>
              <w:pStyle w:val="TableParagraph"/>
              <w:spacing w:before="92"/>
              <w:ind w:left="107"/>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k、不同投标人的投标保证金从同一单位或者个人的账户转出；</w:t>
            </w:r>
          </w:p>
          <w:p w:rsidR="00BF2509" w:rsidRDefault="00D338E7">
            <w:pPr>
              <w:pStyle w:val="TableParagraph"/>
              <w:spacing w:before="92"/>
              <w:ind w:left="107"/>
              <w:rPr>
                <w:rFonts w:asciiTheme="minorEastAsia" w:eastAsiaTheme="minorEastAsia" w:hAnsiTheme="minorEastAsia"/>
                <w:sz w:val="21"/>
              </w:rPr>
            </w:pPr>
            <w:r>
              <w:rPr>
                <w:rFonts w:asciiTheme="minorEastAsia" w:eastAsiaTheme="minorEastAsia" w:hAnsiTheme="minorEastAsia" w:hint="eastAsia"/>
                <w:sz w:val="21"/>
                <w:szCs w:val="21"/>
                <w:lang w:val="en-US"/>
              </w:rPr>
              <w:t>l、其他经查实的串标行为。</w:t>
            </w:r>
          </w:p>
        </w:tc>
      </w:tr>
      <w:tr w:rsidR="00BF2509">
        <w:trPr>
          <w:trHeight w:val="359"/>
        </w:trPr>
        <w:tc>
          <w:tcPr>
            <w:tcW w:w="1136"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hint="eastAsia"/>
                <w:sz w:val="21"/>
              </w:rPr>
              <w:t>1.4.4</w:t>
            </w:r>
          </w:p>
        </w:tc>
        <w:tc>
          <w:tcPr>
            <w:tcW w:w="2408" w:type="dxa"/>
            <w:noWrap/>
            <w:vAlign w:val="center"/>
          </w:tcPr>
          <w:p w:rsidR="00BF2509" w:rsidRDefault="00D338E7">
            <w:pPr>
              <w:pStyle w:val="TableParagraph"/>
              <w:tabs>
                <w:tab w:val="left" w:pos="423"/>
                <w:tab w:val="left" w:pos="844"/>
                <w:tab w:val="left" w:pos="1266"/>
              </w:tabs>
              <w:ind w:left="1"/>
              <w:jc w:val="center"/>
              <w:rPr>
                <w:rFonts w:asciiTheme="minorEastAsia" w:eastAsiaTheme="minorEastAsia" w:hAnsiTheme="minorEastAsia"/>
                <w:sz w:val="21"/>
              </w:rPr>
            </w:pPr>
            <w:r>
              <w:rPr>
                <w:rFonts w:asciiTheme="minorEastAsia" w:eastAsiaTheme="minorEastAsia" w:hAnsiTheme="minorEastAsia" w:hint="eastAsia"/>
                <w:sz w:val="21"/>
              </w:rPr>
              <w:t>投标人不得存在的其他不良状况或不良信用记录</w:t>
            </w:r>
          </w:p>
        </w:tc>
        <w:tc>
          <w:tcPr>
            <w:tcW w:w="5810" w:type="dxa"/>
            <w:noWrap/>
            <w:vAlign w:val="center"/>
          </w:tcPr>
          <w:p w:rsidR="00BF2509" w:rsidRDefault="00D338E7">
            <w:pPr>
              <w:pStyle w:val="TableParagraph"/>
              <w:spacing w:before="92"/>
              <w:ind w:left="107"/>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1、投标人没有被国家、江苏省省级有关部门及盐城市（含各县、区、市）有关部门暂停招投标或市场准入资格且在公示处罚期内。</w:t>
            </w:r>
          </w:p>
          <w:p w:rsidR="00BF2509" w:rsidRDefault="00D338E7">
            <w:pPr>
              <w:pStyle w:val="TableParagraph"/>
              <w:spacing w:before="92"/>
              <w:ind w:left="107"/>
              <w:rPr>
                <w:rFonts w:asciiTheme="minorEastAsia" w:eastAsiaTheme="minorEastAsia" w:hAnsiTheme="minorEastAsia"/>
                <w:b/>
                <w:sz w:val="21"/>
              </w:rPr>
            </w:pPr>
            <w:r>
              <w:rPr>
                <w:rFonts w:asciiTheme="minorEastAsia" w:eastAsiaTheme="minorEastAsia" w:hAnsiTheme="minorEastAsia" w:hint="eastAsia"/>
                <w:sz w:val="21"/>
                <w:szCs w:val="21"/>
                <w:lang w:val="en-US"/>
              </w:rPr>
              <w:t>2、投标人属于江苏省法院确定的失信被执行人的按《关于在公共资源交易领域的招标投标活动中建立对失信被执行人联合惩戒机制的实施意见》（苏信用办〔2018〕23号）文件精神执行。</w:t>
            </w:r>
          </w:p>
        </w:tc>
      </w:tr>
      <w:tr w:rsidR="00BF2509">
        <w:trPr>
          <w:trHeight w:val="708"/>
        </w:trPr>
        <w:tc>
          <w:tcPr>
            <w:tcW w:w="1136" w:type="dxa"/>
            <w:noWrap/>
          </w:tcPr>
          <w:p w:rsidR="00BF2509" w:rsidRDefault="00BF2509">
            <w:pPr>
              <w:pStyle w:val="TableParagraph"/>
              <w:spacing w:before="12"/>
              <w:rPr>
                <w:rFonts w:asciiTheme="minorEastAsia" w:eastAsiaTheme="minorEastAsia" w:hAnsiTheme="minorEastAsia"/>
                <w:sz w:val="21"/>
              </w:rPr>
            </w:pPr>
          </w:p>
          <w:p w:rsidR="00BF2509" w:rsidRDefault="00D338E7">
            <w:pPr>
              <w:pStyle w:val="TableParagraph"/>
              <w:ind w:right="295"/>
              <w:jc w:val="right"/>
              <w:rPr>
                <w:rFonts w:asciiTheme="minorEastAsia" w:eastAsiaTheme="minorEastAsia" w:hAnsiTheme="minorEastAsia"/>
                <w:sz w:val="21"/>
              </w:rPr>
            </w:pPr>
            <w:r>
              <w:rPr>
                <w:rFonts w:asciiTheme="minorEastAsia" w:eastAsiaTheme="minorEastAsia" w:hAnsiTheme="minorEastAsia"/>
                <w:sz w:val="21"/>
              </w:rPr>
              <w:t>1.</w:t>
            </w:r>
            <w:r>
              <w:rPr>
                <w:rFonts w:asciiTheme="minorEastAsia" w:eastAsiaTheme="minorEastAsia" w:hAnsiTheme="minorEastAsia" w:hint="eastAsia"/>
                <w:sz w:val="21"/>
              </w:rPr>
              <w:t>9.1</w:t>
            </w:r>
          </w:p>
        </w:tc>
        <w:tc>
          <w:tcPr>
            <w:tcW w:w="2408" w:type="dxa"/>
            <w:noWrap/>
            <w:vAlign w:val="center"/>
          </w:tcPr>
          <w:p w:rsidR="00BF2509" w:rsidRDefault="00D338E7">
            <w:pPr>
              <w:pStyle w:val="TableParagraph"/>
              <w:spacing w:before="1"/>
              <w:jc w:val="center"/>
              <w:rPr>
                <w:rFonts w:asciiTheme="minorEastAsia" w:eastAsiaTheme="minorEastAsia" w:hAnsiTheme="minorEastAsia"/>
                <w:sz w:val="21"/>
              </w:rPr>
            </w:pPr>
            <w:r>
              <w:rPr>
                <w:rFonts w:asciiTheme="minorEastAsia" w:eastAsiaTheme="minorEastAsia" w:hAnsiTheme="minorEastAsia" w:hint="eastAsia"/>
                <w:sz w:val="21"/>
              </w:rPr>
              <w:t>踏勘现场</w:t>
            </w:r>
          </w:p>
        </w:tc>
        <w:tc>
          <w:tcPr>
            <w:tcW w:w="5810" w:type="dxa"/>
            <w:noWrap/>
          </w:tcPr>
          <w:p w:rsidR="00BF2509" w:rsidRDefault="00D338E7">
            <w:pPr>
              <w:pStyle w:val="TableParagraph"/>
              <w:spacing w:line="359" w:lineRule="exact"/>
              <w:ind w:left="107"/>
              <w:jc w:val="both"/>
              <w:rPr>
                <w:rFonts w:asciiTheme="minorEastAsia" w:eastAsiaTheme="minorEastAsia" w:hAnsiTheme="minorEastAsia"/>
                <w:sz w:val="21"/>
              </w:rPr>
            </w:pPr>
            <w:r>
              <w:rPr>
                <w:rFonts w:asciiTheme="minorEastAsia" w:eastAsiaTheme="minorEastAsia" w:hAnsiTheme="minorEastAsia" w:hint="eastAsia"/>
                <w:b/>
                <w:sz w:val="21"/>
              </w:rPr>
              <w:t>√不组织，</w:t>
            </w:r>
            <w:r>
              <w:rPr>
                <w:rFonts w:asciiTheme="minorEastAsia" w:eastAsiaTheme="minorEastAsia" w:hAnsiTheme="minorEastAsia" w:hint="eastAsia"/>
                <w:sz w:val="21"/>
              </w:rPr>
              <w:t>投标人可自行调查，如需招标人协助，请提前通知，招标人将给予协助。（投标人无权因为现场勘察不周，情况不了解不细或因素考虑不全面而提出修改投标、调整报价或提出赔偿等要求。）</w:t>
            </w:r>
          </w:p>
          <w:p w:rsidR="00BF2509" w:rsidRDefault="00D338E7">
            <w:pPr>
              <w:pStyle w:val="TableParagraph"/>
              <w:spacing w:line="359" w:lineRule="exact"/>
              <w:ind w:left="107"/>
              <w:jc w:val="both"/>
              <w:rPr>
                <w:rFonts w:asciiTheme="minorEastAsia" w:eastAsiaTheme="minorEastAsia" w:hAnsiTheme="minorEastAsia"/>
                <w:sz w:val="21"/>
              </w:rPr>
            </w:pPr>
            <w:r>
              <w:rPr>
                <w:rFonts w:asciiTheme="minorEastAsia" w:eastAsiaTheme="minorEastAsia" w:hAnsiTheme="minorEastAsia" w:hint="eastAsia"/>
                <w:sz w:val="21"/>
              </w:rPr>
              <w:t>口组织，踏勘时间：/    踏勘集中地点：/</w:t>
            </w:r>
          </w:p>
        </w:tc>
      </w:tr>
      <w:tr w:rsidR="00BF2509">
        <w:trPr>
          <w:trHeight w:val="724"/>
        </w:trPr>
        <w:tc>
          <w:tcPr>
            <w:tcW w:w="1136"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sz w:val="21"/>
              </w:rPr>
              <w:t>1.10.</w:t>
            </w:r>
            <w:r>
              <w:rPr>
                <w:rFonts w:asciiTheme="minorEastAsia" w:eastAsiaTheme="minorEastAsia" w:hAnsiTheme="minorEastAsia" w:hint="eastAsia"/>
                <w:sz w:val="21"/>
              </w:rPr>
              <w:t>1</w:t>
            </w:r>
          </w:p>
        </w:tc>
        <w:tc>
          <w:tcPr>
            <w:tcW w:w="2408" w:type="dxa"/>
            <w:noWrap/>
            <w:vAlign w:val="center"/>
          </w:tcPr>
          <w:p w:rsidR="00BF2509" w:rsidRDefault="00D338E7">
            <w:pPr>
              <w:pStyle w:val="TableParagraph"/>
              <w:spacing w:before="4" w:line="360" w:lineRule="exact"/>
              <w:ind w:left="1368" w:right="99" w:hanging="1261"/>
              <w:jc w:val="center"/>
              <w:rPr>
                <w:rFonts w:asciiTheme="minorEastAsia" w:eastAsiaTheme="minorEastAsia" w:hAnsiTheme="minorEastAsia"/>
                <w:sz w:val="21"/>
              </w:rPr>
            </w:pPr>
            <w:r>
              <w:rPr>
                <w:rFonts w:asciiTheme="minorEastAsia" w:eastAsiaTheme="minorEastAsia" w:hAnsiTheme="minorEastAsia"/>
                <w:sz w:val="21"/>
              </w:rPr>
              <w:t>投标预备会</w:t>
            </w:r>
          </w:p>
        </w:tc>
        <w:tc>
          <w:tcPr>
            <w:tcW w:w="5810" w:type="dxa"/>
            <w:noWrap/>
            <w:vAlign w:val="center"/>
          </w:tcPr>
          <w:p w:rsidR="00BF2509" w:rsidRDefault="00D338E7">
            <w:pPr>
              <w:pStyle w:val="TableParagraph"/>
              <w:spacing w:before="77" w:line="250" w:lineRule="exact"/>
              <w:ind w:left="107"/>
              <w:jc w:val="both"/>
              <w:rPr>
                <w:rFonts w:asciiTheme="minorEastAsia" w:eastAsiaTheme="minorEastAsia" w:hAnsiTheme="minorEastAsia"/>
                <w:b/>
                <w:sz w:val="21"/>
              </w:rPr>
            </w:pPr>
            <w:r>
              <w:rPr>
                <w:rFonts w:asciiTheme="minorEastAsia" w:eastAsiaTheme="minorEastAsia" w:hAnsiTheme="minorEastAsia" w:hint="eastAsia"/>
                <w:b/>
                <w:sz w:val="21"/>
              </w:rPr>
              <w:t>√不召开</w:t>
            </w:r>
          </w:p>
          <w:p w:rsidR="00BF2509" w:rsidRDefault="00D338E7">
            <w:pPr>
              <w:pStyle w:val="TableParagraph"/>
              <w:spacing w:before="77" w:line="250" w:lineRule="exact"/>
              <w:ind w:left="107"/>
              <w:jc w:val="both"/>
              <w:rPr>
                <w:rFonts w:asciiTheme="minorEastAsia" w:eastAsiaTheme="minorEastAsia" w:hAnsiTheme="minorEastAsia"/>
                <w:sz w:val="21"/>
              </w:rPr>
            </w:pPr>
            <w:r>
              <w:rPr>
                <w:rFonts w:asciiTheme="minorEastAsia" w:eastAsiaTheme="minorEastAsia" w:hAnsiTheme="minorEastAsia" w:hint="eastAsia"/>
                <w:sz w:val="21"/>
              </w:rPr>
              <w:t>口召开，召开时间：/ 召开地点：/</w:t>
            </w:r>
          </w:p>
        </w:tc>
      </w:tr>
      <w:tr w:rsidR="00BF2509">
        <w:trPr>
          <w:trHeight w:val="724"/>
        </w:trPr>
        <w:tc>
          <w:tcPr>
            <w:tcW w:w="1136"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sz w:val="21"/>
              </w:rPr>
              <w:t>1.10.2</w:t>
            </w:r>
          </w:p>
        </w:tc>
        <w:tc>
          <w:tcPr>
            <w:tcW w:w="2408" w:type="dxa"/>
            <w:noWrap/>
            <w:vAlign w:val="center"/>
          </w:tcPr>
          <w:p w:rsidR="00BF2509" w:rsidRDefault="00D338E7">
            <w:pPr>
              <w:pStyle w:val="TableParagraph"/>
              <w:spacing w:before="4" w:line="360" w:lineRule="exact"/>
              <w:ind w:right="99"/>
              <w:jc w:val="center"/>
              <w:rPr>
                <w:rFonts w:asciiTheme="minorEastAsia" w:eastAsiaTheme="minorEastAsia" w:hAnsiTheme="minorEastAsia"/>
                <w:sz w:val="21"/>
              </w:rPr>
            </w:pPr>
            <w:r>
              <w:rPr>
                <w:rFonts w:asciiTheme="minorEastAsia" w:eastAsiaTheme="minorEastAsia" w:hAnsiTheme="minorEastAsia"/>
                <w:sz w:val="21"/>
              </w:rPr>
              <w:t>投标人在投标预备会前提出问题</w:t>
            </w:r>
          </w:p>
        </w:tc>
        <w:tc>
          <w:tcPr>
            <w:tcW w:w="5810" w:type="dxa"/>
            <w:noWrap/>
            <w:vAlign w:val="center"/>
          </w:tcPr>
          <w:p w:rsidR="00BF2509" w:rsidRDefault="00D338E7">
            <w:pPr>
              <w:pStyle w:val="TableParagraph"/>
              <w:spacing w:before="77" w:line="250" w:lineRule="exact"/>
              <w:ind w:left="107"/>
              <w:jc w:val="both"/>
              <w:rPr>
                <w:rFonts w:asciiTheme="minorEastAsia" w:eastAsiaTheme="minorEastAsia" w:hAnsiTheme="minorEastAsia"/>
                <w:sz w:val="21"/>
              </w:rPr>
            </w:pPr>
            <w:r>
              <w:rPr>
                <w:rFonts w:asciiTheme="minorEastAsia" w:eastAsiaTheme="minorEastAsia" w:hAnsiTheme="minorEastAsia" w:hint="eastAsia"/>
                <w:sz w:val="21"/>
              </w:rPr>
              <w:t>时间：/</w:t>
            </w:r>
          </w:p>
          <w:p w:rsidR="00BF2509" w:rsidRDefault="00D338E7">
            <w:pPr>
              <w:pStyle w:val="TableParagraph"/>
              <w:spacing w:before="77" w:line="250" w:lineRule="exact"/>
              <w:ind w:left="107"/>
              <w:jc w:val="both"/>
              <w:rPr>
                <w:rFonts w:asciiTheme="minorEastAsia" w:eastAsiaTheme="minorEastAsia" w:hAnsiTheme="minorEastAsia"/>
                <w:sz w:val="21"/>
              </w:rPr>
            </w:pPr>
            <w:r>
              <w:rPr>
                <w:rFonts w:asciiTheme="minorEastAsia" w:eastAsiaTheme="minorEastAsia" w:hAnsiTheme="minorEastAsia" w:hint="eastAsia"/>
                <w:sz w:val="21"/>
              </w:rPr>
              <w:t>形式：</w:t>
            </w:r>
            <w:r>
              <w:rPr>
                <w:rFonts w:asciiTheme="minorEastAsia" w:eastAsiaTheme="minorEastAsia" w:hAnsiTheme="minorEastAsia"/>
                <w:sz w:val="21"/>
              </w:rPr>
              <w:t>使用 CA 数字证书登录“电子交易平台”在“投标人异议(含澄清)”菜单以书面形式将提出的问题送达招标人。</w:t>
            </w:r>
          </w:p>
        </w:tc>
      </w:tr>
      <w:tr w:rsidR="00BF2509">
        <w:trPr>
          <w:trHeight w:val="820"/>
        </w:trPr>
        <w:tc>
          <w:tcPr>
            <w:tcW w:w="1136" w:type="dxa"/>
            <w:noWrap/>
            <w:vAlign w:val="center"/>
          </w:tcPr>
          <w:p w:rsidR="00BF2509" w:rsidRDefault="00D338E7">
            <w:pPr>
              <w:pStyle w:val="TableParagraph"/>
              <w:ind w:right="22"/>
              <w:jc w:val="center"/>
              <w:rPr>
                <w:rFonts w:asciiTheme="minorEastAsia" w:eastAsiaTheme="minorEastAsia" w:hAnsiTheme="minorEastAsia"/>
                <w:sz w:val="21"/>
              </w:rPr>
            </w:pPr>
            <w:r>
              <w:rPr>
                <w:rFonts w:asciiTheme="minorEastAsia" w:eastAsiaTheme="minorEastAsia" w:hAnsiTheme="minorEastAsia"/>
                <w:sz w:val="21"/>
              </w:rPr>
              <w:t>1.11.1</w:t>
            </w:r>
          </w:p>
        </w:tc>
        <w:tc>
          <w:tcPr>
            <w:tcW w:w="2408" w:type="dxa"/>
            <w:noWrap/>
            <w:vAlign w:val="center"/>
          </w:tcPr>
          <w:p w:rsidR="00BF2509" w:rsidRDefault="00D338E7">
            <w:pPr>
              <w:pStyle w:val="TableParagraph"/>
              <w:tabs>
                <w:tab w:val="left" w:pos="426"/>
              </w:tabs>
              <w:jc w:val="center"/>
              <w:rPr>
                <w:rFonts w:asciiTheme="minorEastAsia" w:eastAsiaTheme="minorEastAsia" w:hAnsiTheme="minorEastAsia"/>
                <w:sz w:val="21"/>
              </w:rPr>
            </w:pPr>
            <w:r>
              <w:rPr>
                <w:rFonts w:asciiTheme="minorEastAsia" w:eastAsiaTheme="minorEastAsia" w:hAnsiTheme="minorEastAsia"/>
                <w:sz w:val="21"/>
              </w:rPr>
              <w:t>分</w:t>
            </w:r>
            <w:r>
              <w:rPr>
                <w:rFonts w:asciiTheme="minorEastAsia" w:eastAsiaTheme="minorEastAsia" w:hAnsiTheme="minorEastAsia"/>
                <w:sz w:val="21"/>
              </w:rPr>
              <w:tab/>
              <w:t>包</w:t>
            </w:r>
          </w:p>
        </w:tc>
        <w:tc>
          <w:tcPr>
            <w:tcW w:w="5810" w:type="dxa"/>
            <w:noWrap/>
            <w:vAlign w:val="center"/>
          </w:tcPr>
          <w:p w:rsidR="00BF2509" w:rsidRDefault="00D338E7">
            <w:pPr>
              <w:pStyle w:val="TableParagraph"/>
              <w:spacing w:line="352" w:lineRule="exact"/>
              <w:ind w:left="107"/>
              <w:jc w:val="both"/>
              <w:rPr>
                <w:rFonts w:asciiTheme="minorEastAsia" w:eastAsiaTheme="minorEastAsia" w:hAnsiTheme="minorEastAsia"/>
                <w:b/>
                <w:sz w:val="21"/>
              </w:rPr>
            </w:pPr>
            <w:r>
              <w:rPr>
                <w:rFonts w:asciiTheme="minorEastAsia" w:eastAsiaTheme="minorEastAsia" w:hAnsiTheme="minorEastAsia" w:cs="Times New Roman"/>
                <w:b/>
                <w:sz w:val="32"/>
              </w:rPr>
              <w:t>√</w:t>
            </w:r>
            <w:r>
              <w:rPr>
                <w:rFonts w:asciiTheme="minorEastAsia" w:eastAsiaTheme="minorEastAsia" w:hAnsiTheme="minorEastAsia"/>
                <w:b/>
                <w:sz w:val="21"/>
              </w:rPr>
              <w:t>不允许</w:t>
            </w:r>
          </w:p>
          <w:p w:rsidR="00BF2509" w:rsidRDefault="00D338E7">
            <w:pPr>
              <w:pStyle w:val="TableParagraph"/>
              <w:spacing w:before="1"/>
              <w:ind w:left="107"/>
              <w:jc w:val="both"/>
              <w:rPr>
                <w:rFonts w:asciiTheme="minorEastAsia" w:eastAsiaTheme="minorEastAsia" w:hAnsiTheme="minorEastAsia"/>
                <w:sz w:val="21"/>
              </w:rPr>
            </w:pPr>
            <w:r>
              <w:rPr>
                <w:rFonts w:asciiTheme="minorEastAsia" w:eastAsiaTheme="minorEastAsia" w:hAnsiTheme="minorEastAsia"/>
                <w:sz w:val="32"/>
              </w:rPr>
              <w:t>□</w:t>
            </w:r>
            <w:r>
              <w:rPr>
                <w:rFonts w:asciiTheme="minorEastAsia" w:eastAsiaTheme="minorEastAsia" w:hAnsiTheme="minorEastAsia"/>
                <w:sz w:val="21"/>
              </w:rPr>
              <w:t>允许，允许分包的专项工程（或不允许分包的专项工程</w:t>
            </w:r>
            <w:r>
              <w:rPr>
                <w:rFonts w:asciiTheme="minorEastAsia" w:eastAsiaTheme="minorEastAsia" w:hAnsiTheme="minorEastAsia"/>
                <w:spacing w:val="-108"/>
                <w:sz w:val="21"/>
              </w:rPr>
              <w:t>）</w:t>
            </w:r>
            <w:r>
              <w:rPr>
                <w:rFonts w:asciiTheme="minorEastAsia" w:eastAsiaTheme="minorEastAsia" w:hAnsiTheme="minorEastAsia"/>
                <w:sz w:val="21"/>
              </w:rPr>
              <w:t>：</w:t>
            </w:r>
            <w:r>
              <w:rPr>
                <w:rFonts w:asciiTheme="minorEastAsia" w:eastAsiaTheme="minorEastAsia" w:hAnsiTheme="minorEastAsia" w:hint="eastAsia"/>
                <w:spacing w:val="-1"/>
                <w:sz w:val="21"/>
              </w:rPr>
              <w:t>/</w:t>
            </w:r>
          </w:p>
        </w:tc>
      </w:tr>
      <w:tr w:rsidR="00BF2509">
        <w:trPr>
          <w:trHeight w:val="360"/>
        </w:trPr>
        <w:tc>
          <w:tcPr>
            <w:tcW w:w="1136" w:type="dxa"/>
            <w:noWrap/>
          </w:tcPr>
          <w:p w:rsidR="00BF2509" w:rsidRDefault="00D338E7">
            <w:pPr>
              <w:pStyle w:val="TableParagraph"/>
              <w:spacing w:before="113" w:line="226" w:lineRule="exact"/>
              <w:ind w:left="181" w:right="172"/>
              <w:jc w:val="center"/>
              <w:rPr>
                <w:rFonts w:asciiTheme="minorEastAsia" w:eastAsiaTheme="minorEastAsia" w:hAnsiTheme="minorEastAsia"/>
                <w:sz w:val="21"/>
              </w:rPr>
            </w:pPr>
            <w:r>
              <w:rPr>
                <w:rFonts w:asciiTheme="minorEastAsia" w:eastAsiaTheme="minorEastAsia" w:hAnsiTheme="minorEastAsia"/>
                <w:sz w:val="21"/>
              </w:rPr>
              <w:t>2.1</w:t>
            </w:r>
          </w:p>
        </w:tc>
        <w:tc>
          <w:tcPr>
            <w:tcW w:w="2408" w:type="dxa"/>
            <w:noWrap/>
            <w:vAlign w:val="center"/>
          </w:tcPr>
          <w:p w:rsidR="00BF2509" w:rsidRDefault="00D338E7">
            <w:pPr>
              <w:pStyle w:val="TableParagraph"/>
              <w:spacing w:before="90" w:line="250" w:lineRule="exact"/>
              <w:ind w:left="3"/>
              <w:jc w:val="center"/>
              <w:rPr>
                <w:rFonts w:asciiTheme="minorEastAsia" w:eastAsiaTheme="minorEastAsia" w:hAnsiTheme="minorEastAsia"/>
                <w:sz w:val="21"/>
              </w:rPr>
            </w:pPr>
            <w:r>
              <w:rPr>
                <w:rFonts w:asciiTheme="minorEastAsia" w:eastAsiaTheme="minorEastAsia" w:hAnsiTheme="minorEastAsia"/>
                <w:sz w:val="21"/>
              </w:rPr>
              <w:t>构成招标文件的其他资料</w:t>
            </w:r>
          </w:p>
        </w:tc>
        <w:tc>
          <w:tcPr>
            <w:tcW w:w="5810" w:type="dxa"/>
            <w:noWrap/>
          </w:tcPr>
          <w:p w:rsidR="00BF2509" w:rsidRDefault="00D338E7">
            <w:pPr>
              <w:pStyle w:val="TableParagraph"/>
              <w:spacing w:before="77" w:line="250" w:lineRule="exact"/>
              <w:ind w:left="107"/>
              <w:jc w:val="both"/>
              <w:rPr>
                <w:rFonts w:asciiTheme="minorEastAsia" w:eastAsiaTheme="minorEastAsia" w:hAnsiTheme="minorEastAsia"/>
                <w:sz w:val="21"/>
              </w:rPr>
            </w:pPr>
            <w:r>
              <w:rPr>
                <w:rFonts w:asciiTheme="minorEastAsia" w:eastAsiaTheme="minorEastAsia" w:hAnsiTheme="minorEastAsia"/>
                <w:sz w:val="21"/>
              </w:rPr>
              <w:t>本招标文件包括《公路工程标准文件》及项目专用本：</w:t>
            </w:r>
          </w:p>
          <w:p w:rsidR="00BF2509" w:rsidRDefault="00D338E7">
            <w:pPr>
              <w:pStyle w:val="TableParagraph"/>
              <w:spacing w:before="77" w:line="250" w:lineRule="exact"/>
              <w:ind w:left="107"/>
              <w:jc w:val="both"/>
              <w:rPr>
                <w:rFonts w:asciiTheme="minorEastAsia" w:eastAsiaTheme="minorEastAsia" w:hAnsiTheme="minorEastAsia"/>
                <w:sz w:val="21"/>
              </w:rPr>
            </w:pPr>
            <w:r>
              <w:rPr>
                <w:rFonts w:asciiTheme="minorEastAsia" w:eastAsiaTheme="minorEastAsia" w:hAnsiTheme="minorEastAsia" w:hint="eastAsia"/>
                <w:sz w:val="21"/>
              </w:rPr>
              <w:t>（1）招标公告（2）投标人须知（3）评标办法（4）合同条款及格式（5）工程量清单（6）图纸（7）技术规范（8）工程量清单计量规则（9）投标文件格式（</w:t>
            </w:r>
            <w:r>
              <w:rPr>
                <w:rFonts w:asciiTheme="minorEastAsia" w:eastAsiaTheme="minorEastAsia" w:hAnsiTheme="minorEastAsia" w:hint="eastAsia"/>
                <w:sz w:val="21"/>
                <w:lang w:val="en-US"/>
              </w:rPr>
              <w:t>10</w:t>
            </w:r>
            <w:r>
              <w:rPr>
                <w:rFonts w:asciiTheme="minorEastAsia" w:eastAsiaTheme="minorEastAsia" w:hAnsiTheme="minorEastAsia" w:hint="eastAsia"/>
                <w:sz w:val="21"/>
              </w:rPr>
              <w:t>）招标文件附件</w:t>
            </w:r>
          </w:p>
          <w:p w:rsidR="00BF2509" w:rsidRDefault="00D338E7">
            <w:pPr>
              <w:pStyle w:val="TableParagraph"/>
              <w:spacing w:before="77" w:line="250" w:lineRule="exact"/>
              <w:ind w:left="107"/>
              <w:jc w:val="both"/>
              <w:rPr>
                <w:rFonts w:asciiTheme="minorEastAsia" w:eastAsiaTheme="minorEastAsia" w:hAnsiTheme="minorEastAsia"/>
                <w:sz w:val="21"/>
              </w:rPr>
            </w:pPr>
            <w:r>
              <w:rPr>
                <w:rFonts w:asciiTheme="minorEastAsia" w:eastAsiaTheme="minorEastAsia" w:hAnsiTheme="minorEastAsia"/>
                <w:sz w:val="21"/>
              </w:rPr>
              <w:t>根据本章第1.10款、第2.2款和第2.</w:t>
            </w:r>
            <w:r>
              <w:rPr>
                <w:rFonts w:asciiTheme="minorEastAsia" w:eastAsiaTheme="minorEastAsia" w:hAnsiTheme="minorEastAsia" w:hint="eastAsia"/>
                <w:sz w:val="21"/>
                <w:lang w:val="en-US"/>
              </w:rPr>
              <w:t>3</w:t>
            </w:r>
            <w:r>
              <w:rPr>
                <w:rFonts w:asciiTheme="minorEastAsia" w:eastAsiaTheme="minorEastAsia" w:hAnsiTheme="minorEastAsia"/>
                <w:sz w:val="21"/>
              </w:rPr>
              <w:t>款对招标文件所作的澄清、修改，构成招标文件的组成部分。</w:t>
            </w:r>
          </w:p>
          <w:p w:rsidR="00BF2509" w:rsidRDefault="00D338E7">
            <w:pPr>
              <w:pStyle w:val="TableParagraph"/>
              <w:spacing w:before="77" w:line="250" w:lineRule="exact"/>
              <w:ind w:left="107"/>
              <w:jc w:val="both"/>
              <w:rPr>
                <w:rFonts w:asciiTheme="minorEastAsia" w:eastAsiaTheme="minorEastAsia" w:hAnsiTheme="minorEastAsia"/>
                <w:sz w:val="21"/>
              </w:rPr>
            </w:pPr>
            <w:r>
              <w:rPr>
                <w:rFonts w:asciiTheme="minorEastAsia" w:eastAsiaTheme="minorEastAsia" w:hAnsiTheme="minorEastAsia"/>
                <w:sz w:val="21"/>
              </w:rPr>
              <w:lastRenderedPageBreak/>
              <w:t xml:space="preserve">当招标文件、招标文件的澄清或修改等在同一内容的表述上不一致时，以最后发出的书面文件为准。 </w:t>
            </w:r>
          </w:p>
        </w:tc>
      </w:tr>
      <w:tr w:rsidR="00BF2509">
        <w:trPr>
          <w:trHeight w:val="359"/>
        </w:trPr>
        <w:tc>
          <w:tcPr>
            <w:tcW w:w="1136" w:type="dxa"/>
            <w:vMerge w:val="restart"/>
            <w:noWrap/>
            <w:vAlign w:val="center"/>
          </w:tcPr>
          <w:p w:rsidR="00BF2509" w:rsidRDefault="00D338E7">
            <w:pPr>
              <w:pStyle w:val="TableParagraph"/>
              <w:ind w:right="22"/>
              <w:jc w:val="center"/>
              <w:rPr>
                <w:rFonts w:asciiTheme="minorEastAsia" w:eastAsiaTheme="minorEastAsia" w:hAnsiTheme="minorEastAsia"/>
                <w:sz w:val="21"/>
              </w:rPr>
            </w:pPr>
            <w:r>
              <w:rPr>
                <w:rFonts w:asciiTheme="minorEastAsia" w:eastAsiaTheme="minorEastAsia" w:hAnsiTheme="minorEastAsia"/>
                <w:sz w:val="21"/>
              </w:rPr>
              <w:lastRenderedPageBreak/>
              <w:t>2.2.1</w:t>
            </w:r>
          </w:p>
        </w:tc>
        <w:tc>
          <w:tcPr>
            <w:tcW w:w="2408" w:type="dxa"/>
            <w:vMerge w:val="restart"/>
            <w:noWrap/>
            <w:vAlign w:val="center"/>
          </w:tcPr>
          <w:p w:rsidR="00BF2509" w:rsidRDefault="00D338E7">
            <w:pPr>
              <w:pStyle w:val="TableParagraph"/>
              <w:spacing w:before="1"/>
              <w:jc w:val="center"/>
              <w:rPr>
                <w:rFonts w:asciiTheme="minorEastAsia" w:eastAsiaTheme="minorEastAsia" w:hAnsiTheme="minorEastAsia"/>
                <w:sz w:val="21"/>
              </w:rPr>
            </w:pPr>
            <w:r>
              <w:rPr>
                <w:rFonts w:asciiTheme="minorEastAsia" w:eastAsiaTheme="minorEastAsia" w:hAnsiTheme="minorEastAsia"/>
                <w:sz w:val="21"/>
              </w:rPr>
              <w:t>投标人要求澄清招标文件</w:t>
            </w:r>
          </w:p>
        </w:tc>
        <w:tc>
          <w:tcPr>
            <w:tcW w:w="5810" w:type="dxa"/>
            <w:noWrap/>
          </w:tcPr>
          <w:p w:rsidR="00BF2509" w:rsidRDefault="00D338E7">
            <w:pPr>
              <w:pStyle w:val="TableParagraph"/>
              <w:spacing w:line="431" w:lineRule="exact"/>
              <w:ind w:left="108"/>
              <w:rPr>
                <w:rFonts w:asciiTheme="minorEastAsia" w:eastAsiaTheme="minorEastAsia" w:hAnsiTheme="minorEastAsia"/>
                <w:b/>
                <w:sz w:val="28"/>
              </w:rPr>
            </w:pPr>
            <w:r>
              <w:rPr>
                <w:rFonts w:asciiTheme="minorEastAsia" w:eastAsiaTheme="minorEastAsia" w:hAnsiTheme="minorEastAsia"/>
                <w:sz w:val="21"/>
              </w:rPr>
              <w:t>时间：</w:t>
            </w:r>
            <w:r>
              <w:rPr>
                <w:rFonts w:asciiTheme="minorEastAsia" w:eastAsiaTheme="minorEastAsia" w:hAnsiTheme="minorEastAsia" w:hint="eastAsia"/>
                <w:sz w:val="21"/>
              </w:rPr>
              <w:t>递交投标文件截止之日</w:t>
            </w:r>
            <w:r>
              <w:rPr>
                <w:rFonts w:asciiTheme="minorEastAsia" w:eastAsiaTheme="minorEastAsia" w:hAnsiTheme="minorEastAsia" w:hint="eastAsia"/>
                <w:sz w:val="21"/>
                <w:u w:val="single"/>
                <w:lang w:val="en-US"/>
              </w:rPr>
              <w:t>3</w:t>
            </w:r>
            <w:r>
              <w:rPr>
                <w:rFonts w:asciiTheme="minorEastAsia" w:eastAsiaTheme="minorEastAsia" w:hAnsiTheme="minorEastAsia" w:hint="eastAsia"/>
                <w:sz w:val="21"/>
              </w:rPr>
              <w:t>天前</w:t>
            </w:r>
          </w:p>
        </w:tc>
      </w:tr>
      <w:tr w:rsidR="00BF2509">
        <w:trPr>
          <w:trHeight w:val="362"/>
        </w:trPr>
        <w:tc>
          <w:tcPr>
            <w:tcW w:w="1136" w:type="dxa"/>
            <w:vMerge/>
            <w:tcBorders>
              <w:top w:val="nil"/>
            </w:tcBorders>
            <w:noWrap/>
          </w:tcPr>
          <w:p w:rsidR="00BF2509" w:rsidRDefault="00BF2509">
            <w:pPr>
              <w:rPr>
                <w:rFonts w:asciiTheme="minorEastAsia" w:eastAsiaTheme="minorEastAsia" w:hAnsiTheme="minorEastAsia"/>
                <w:sz w:val="2"/>
                <w:szCs w:val="2"/>
              </w:rPr>
            </w:pPr>
          </w:p>
        </w:tc>
        <w:tc>
          <w:tcPr>
            <w:tcW w:w="2408" w:type="dxa"/>
            <w:vMerge/>
            <w:tcBorders>
              <w:top w:val="nil"/>
            </w:tcBorders>
            <w:noWrap/>
            <w:vAlign w:val="center"/>
          </w:tcPr>
          <w:p w:rsidR="00BF2509" w:rsidRDefault="00BF2509">
            <w:pPr>
              <w:jc w:val="center"/>
              <w:rPr>
                <w:rFonts w:asciiTheme="minorEastAsia" w:eastAsiaTheme="minorEastAsia" w:hAnsiTheme="minorEastAsia"/>
                <w:sz w:val="2"/>
                <w:szCs w:val="2"/>
              </w:rPr>
            </w:pPr>
          </w:p>
        </w:tc>
        <w:tc>
          <w:tcPr>
            <w:tcW w:w="5810" w:type="dxa"/>
            <w:noWrap/>
          </w:tcPr>
          <w:p w:rsidR="00BF2509" w:rsidRDefault="00D338E7">
            <w:pPr>
              <w:pStyle w:val="TableParagraph"/>
              <w:spacing w:before="92" w:line="250" w:lineRule="exact"/>
              <w:ind w:left="107"/>
              <w:rPr>
                <w:rFonts w:asciiTheme="minorEastAsia" w:eastAsiaTheme="minorEastAsia" w:hAnsiTheme="minorEastAsia"/>
                <w:sz w:val="21"/>
              </w:rPr>
            </w:pPr>
            <w:r>
              <w:rPr>
                <w:rFonts w:asciiTheme="minorEastAsia" w:eastAsiaTheme="minorEastAsia" w:hAnsiTheme="minorEastAsia" w:hint="eastAsia"/>
                <w:sz w:val="21"/>
              </w:rPr>
              <w:t>形式：书面形式，扫描件发送至邮箱</w:t>
            </w:r>
            <w:r>
              <w:rPr>
                <w:rFonts w:asciiTheme="minorEastAsia" w:eastAsiaTheme="minorEastAsia" w:hAnsiTheme="minorEastAsia" w:hint="eastAsia"/>
                <w:sz w:val="21"/>
                <w:lang w:val="en-US"/>
              </w:rPr>
              <w:t>714484907@qq.com</w:t>
            </w:r>
          </w:p>
        </w:tc>
      </w:tr>
      <w:tr w:rsidR="00BF2509">
        <w:trPr>
          <w:trHeight w:val="359"/>
        </w:trPr>
        <w:tc>
          <w:tcPr>
            <w:tcW w:w="1136" w:type="dxa"/>
            <w:noWrap/>
          </w:tcPr>
          <w:p w:rsidR="00BF2509" w:rsidRDefault="00D338E7">
            <w:pPr>
              <w:pStyle w:val="TableParagraph"/>
              <w:spacing w:before="113" w:line="226" w:lineRule="exact"/>
              <w:ind w:right="400"/>
              <w:jc w:val="right"/>
              <w:rPr>
                <w:rFonts w:asciiTheme="minorEastAsia" w:eastAsiaTheme="minorEastAsia" w:hAnsiTheme="minorEastAsia"/>
                <w:sz w:val="21"/>
              </w:rPr>
            </w:pPr>
            <w:r>
              <w:rPr>
                <w:rFonts w:asciiTheme="minorEastAsia" w:eastAsiaTheme="minorEastAsia" w:hAnsiTheme="minorEastAsia"/>
                <w:sz w:val="21"/>
              </w:rPr>
              <w:t>2.2.2</w:t>
            </w:r>
          </w:p>
        </w:tc>
        <w:tc>
          <w:tcPr>
            <w:tcW w:w="2408" w:type="dxa"/>
            <w:noWrap/>
            <w:vAlign w:val="center"/>
          </w:tcPr>
          <w:p w:rsidR="00BF2509" w:rsidRDefault="00D338E7">
            <w:pPr>
              <w:pStyle w:val="TableParagraph"/>
              <w:spacing w:before="92" w:line="250" w:lineRule="exact"/>
              <w:ind w:left="107"/>
              <w:jc w:val="center"/>
              <w:rPr>
                <w:rFonts w:asciiTheme="minorEastAsia" w:eastAsiaTheme="minorEastAsia" w:hAnsiTheme="minorEastAsia"/>
                <w:sz w:val="21"/>
              </w:rPr>
            </w:pPr>
            <w:r>
              <w:rPr>
                <w:rFonts w:asciiTheme="minorEastAsia" w:eastAsiaTheme="minorEastAsia" w:hAnsiTheme="minorEastAsia"/>
                <w:sz w:val="21"/>
              </w:rPr>
              <w:t>招标文件澄清发出的形式</w:t>
            </w:r>
          </w:p>
        </w:tc>
        <w:tc>
          <w:tcPr>
            <w:tcW w:w="5810" w:type="dxa"/>
            <w:noWrap/>
            <w:vAlign w:val="center"/>
          </w:tcPr>
          <w:p w:rsidR="00BF2509" w:rsidRDefault="00D338E7">
            <w:pPr>
              <w:pStyle w:val="TableParagraph"/>
              <w:spacing w:before="92" w:line="250" w:lineRule="exact"/>
              <w:ind w:left="107"/>
              <w:jc w:val="both"/>
              <w:rPr>
                <w:rFonts w:asciiTheme="minorEastAsia" w:eastAsiaTheme="minorEastAsia" w:hAnsiTheme="minorEastAsia"/>
                <w:sz w:val="21"/>
              </w:rPr>
            </w:pPr>
            <w:r>
              <w:rPr>
                <w:rFonts w:asciiTheme="minorEastAsia" w:eastAsiaTheme="minorEastAsia" w:hAnsiTheme="minorEastAsia" w:hint="eastAsia"/>
                <w:sz w:val="21"/>
              </w:rPr>
              <w:t>上传至</w:t>
            </w:r>
            <w:r>
              <w:rPr>
                <w:rFonts w:asciiTheme="minorEastAsia" w:eastAsiaTheme="minorEastAsia" w:hAnsiTheme="minorEastAsia" w:hint="eastAsia"/>
                <w:spacing w:val="-3"/>
                <w:sz w:val="21"/>
                <w:szCs w:val="21"/>
              </w:rPr>
              <w:t>大丰公共资源电子交易平台</w:t>
            </w:r>
            <w:r>
              <w:rPr>
                <w:rFonts w:asciiTheme="minorEastAsia" w:eastAsiaTheme="minorEastAsia" w:hAnsiTheme="minorEastAsia" w:hint="eastAsia"/>
                <w:sz w:val="21"/>
              </w:rPr>
              <w:t>，请投标人自行下载。</w:t>
            </w:r>
          </w:p>
        </w:tc>
      </w:tr>
      <w:tr w:rsidR="00BF2509">
        <w:trPr>
          <w:trHeight w:val="444"/>
        </w:trPr>
        <w:tc>
          <w:tcPr>
            <w:tcW w:w="1136"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sz w:val="21"/>
              </w:rPr>
              <w:t>2.2.3</w:t>
            </w:r>
          </w:p>
        </w:tc>
        <w:tc>
          <w:tcPr>
            <w:tcW w:w="2408"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sz w:val="21"/>
              </w:rPr>
              <w:t>投标人确认收到招标文件澄清</w:t>
            </w:r>
          </w:p>
        </w:tc>
        <w:tc>
          <w:tcPr>
            <w:tcW w:w="5810" w:type="dxa"/>
            <w:noWrap/>
            <w:vAlign w:val="center"/>
          </w:tcPr>
          <w:p w:rsidR="00BF2509" w:rsidRDefault="00D338E7">
            <w:pPr>
              <w:pStyle w:val="TableParagraph"/>
              <w:tabs>
                <w:tab w:val="left" w:pos="2209"/>
              </w:tabs>
              <w:spacing w:before="89" w:line="250" w:lineRule="exact"/>
              <w:ind w:left="107"/>
              <w:jc w:val="both"/>
              <w:rPr>
                <w:rFonts w:asciiTheme="minorEastAsia" w:eastAsiaTheme="minorEastAsia" w:hAnsiTheme="minorEastAsia"/>
                <w:sz w:val="21"/>
              </w:rPr>
            </w:pPr>
            <w:r>
              <w:rPr>
                <w:rFonts w:asciiTheme="minorEastAsia" w:eastAsiaTheme="minorEastAsia" w:hAnsiTheme="minorEastAsia"/>
                <w:sz w:val="21"/>
              </w:rPr>
              <w:t>时间</w:t>
            </w:r>
            <w:r>
              <w:rPr>
                <w:rFonts w:asciiTheme="minorEastAsia" w:eastAsiaTheme="minorEastAsia" w:hAnsiTheme="minorEastAsia"/>
                <w:spacing w:val="-3"/>
                <w:sz w:val="21"/>
              </w:rPr>
              <w:t>：</w:t>
            </w:r>
            <w:r>
              <w:rPr>
                <w:rFonts w:asciiTheme="minorEastAsia" w:eastAsiaTheme="minorEastAsia" w:hAnsiTheme="minorEastAsia"/>
                <w:sz w:val="21"/>
              </w:rPr>
              <w:t>收</w:t>
            </w:r>
            <w:r>
              <w:rPr>
                <w:rFonts w:asciiTheme="minorEastAsia" w:eastAsiaTheme="minorEastAsia" w:hAnsiTheme="minorEastAsia"/>
                <w:spacing w:val="-3"/>
                <w:sz w:val="21"/>
              </w:rPr>
              <w:t>到</w:t>
            </w:r>
            <w:r>
              <w:rPr>
                <w:rFonts w:asciiTheme="minorEastAsia" w:eastAsiaTheme="minorEastAsia" w:hAnsiTheme="minorEastAsia"/>
                <w:sz w:val="21"/>
              </w:rPr>
              <w:t>澄</w:t>
            </w:r>
            <w:r>
              <w:rPr>
                <w:rFonts w:asciiTheme="minorEastAsia" w:eastAsiaTheme="minorEastAsia" w:hAnsiTheme="minorEastAsia"/>
                <w:spacing w:val="-3"/>
                <w:sz w:val="21"/>
              </w:rPr>
              <w:t>清</w:t>
            </w:r>
            <w:r>
              <w:rPr>
                <w:rFonts w:asciiTheme="minorEastAsia" w:eastAsiaTheme="minorEastAsia" w:hAnsiTheme="minorEastAsia"/>
                <w:sz w:val="21"/>
              </w:rPr>
              <w:t>后</w:t>
            </w:r>
            <w:r>
              <w:rPr>
                <w:rFonts w:asciiTheme="minorEastAsia" w:eastAsiaTheme="minorEastAsia" w:hAnsiTheme="minorEastAsia" w:hint="eastAsia"/>
                <w:sz w:val="21"/>
                <w:u w:val="single"/>
              </w:rPr>
              <w:t>24</w:t>
            </w:r>
            <w:r>
              <w:rPr>
                <w:rFonts w:asciiTheme="minorEastAsia" w:eastAsiaTheme="minorEastAsia" w:hAnsiTheme="minorEastAsia"/>
                <w:spacing w:val="-3"/>
                <w:sz w:val="21"/>
              </w:rPr>
              <w:t>小</w:t>
            </w:r>
            <w:r>
              <w:rPr>
                <w:rFonts w:asciiTheme="minorEastAsia" w:eastAsiaTheme="minorEastAsia" w:hAnsiTheme="minorEastAsia"/>
                <w:sz w:val="21"/>
              </w:rPr>
              <w:t>时内</w:t>
            </w:r>
            <w:r>
              <w:rPr>
                <w:rFonts w:asciiTheme="minorEastAsia" w:eastAsiaTheme="minorEastAsia" w:hAnsiTheme="minorEastAsia"/>
                <w:spacing w:val="-3"/>
                <w:sz w:val="21"/>
              </w:rPr>
              <w:t>（</w:t>
            </w:r>
            <w:r>
              <w:rPr>
                <w:rFonts w:asciiTheme="minorEastAsia" w:eastAsiaTheme="minorEastAsia" w:hAnsiTheme="minorEastAsia"/>
                <w:sz w:val="21"/>
              </w:rPr>
              <w:t>以</w:t>
            </w:r>
            <w:r>
              <w:rPr>
                <w:rFonts w:asciiTheme="minorEastAsia" w:eastAsiaTheme="minorEastAsia" w:hAnsiTheme="minorEastAsia"/>
                <w:spacing w:val="-3"/>
                <w:sz w:val="21"/>
              </w:rPr>
              <w:t>发</w:t>
            </w:r>
            <w:r>
              <w:rPr>
                <w:rFonts w:asciiTheme="minorEastAsia" w:eastAsiaTheme="minorEastAsia" w:hAnsiTheme="minorEastAsia"/>
                <w:sz w:val="21"/>
              </w:rPr>
              <w:t>出</w:t>
            </w:r>
            <w:r>
              <w:rPr>
                <w:rFonts w:asciiTheme="minorEastAsia" w:eastAsiaTheme="minorEastAsia" w:hAnsiTheme="minorEastAsia"/>
                <w:spacing w:val="-3"/>
                <w:sz w:val="21"/>
              </w:rPr>
              <w:t>时</w:t>
            </w:r>
            <w:r>
              <w:rPr>
                <w:rFonts w:asciiTheme="minorEastAsia" w:eastAsiaTheme="minorEastAsia" w:hAnsiTheme="minorEastAsia"/>
                <w:sz w:val="21"/>
              </w:rPr>
              <w:t>间</w:t>
            </w:r>
            <w:r>
              <w:rPr>
                <w:rFonts w:asciiTheme="minorEastAsia" w:eastAsiaTheme="minorEastAsia" w:hAnsiTheme="minorEastAsia"/>
                <w:spacing w:val="-3"/>
                <w:sz w:val="21"/>
              </w:rPr>
              <w:t>为</w:t>
            </w:r>
            <w:r>
              <w:rPr>
                <w:rFonts w:asciiTheme="minorEastAsia" w:eastAsiaTheme="minorEastAsia" w:hAnsiTheme="minorEastAsia"/>
                <w:sz w:val="21"/>
              </w:rPr>
              <w:t>准）</w:t>
            </w:r>
          </w:p>
        </w:tc>
      </w:tr>
      <w:tr w:rsidR="00BF2509">
        <w:trPr>
          <w:trHeight w:val="339"/>
        </w:trPr>
        <w:tc>
          <w:tcPr>
            <w:tcW w:w="1136" w:type="dxa"/>
            <w:tcBorders>
              <w:bottom w:val="single" w:sz="4" w:space="0" w:color="auto"/>
            </w:tcBorders>
            <w:noWrap/>
            <w:vAlign w:val="center"/>
          </w:tcPr>
          <w:p w:rsidR="00BF2509" w:rsidRDefault="00D338E7">
            <w:pPr>
              <w:pStyle w:val="TableParagraph"/>
              <w:tabs>
                <w:tab w:val="left" w:pos="2209"/>
              </w:tabs>
              <w:spacing w:before="89" w:line="250" w:lineRule="exact"/>
              <w:ind w:left="107"/>
              <w:jc w:val="center"/>
              <w:rPr>
                <w:rFonts w:asciiTheme="minorEastAsia" w:eastAsiaTheme="minorEastAsia" w:hAnsiTheme="minorEastAsia"/>
                <w:sz w:val="21"/>
              </w:rPr>
            </w:pPr>
            <w:r>
              <w:rPr>
                <w:rFonts w:asciiTheme="minorEastAsia" w:eastAsiaTheme="minorEastAsia" w:hAnsiTheme="minorEastAsia" w:hint="eastAsia"/>
                <w:sz w:val="21"/>
              </w:rPr>
              <w:t>2.3.1</w:t>
            </w:r>
          </w:p>
        </w:tc>
        <w:tc>
          <w:tcPr>
            <w:tcW w:w="2408" w:type="dxa"/>
            <w:tcBorders>
              <w:bottom w:val="single" w:sz="4" w:space="0" w:color="auto"/>
            </w:tcBorders>
            <w:noWrap/>
            <w:vAlign w:val="center"/>
          </w:tcPr>
          <w:p w:rsidR="00BF2509" w:rsidRDefault="00D338E7">
            <w:pPr>
              <w:pStyle w:val="TableParagraph"/>
              <w:spacing w:before="92" w:line="250" w:lineRule="exact"/>
              <w:rPr>
                <w:rFonts w:asciiTheme="minorEastAsia" w:eastAsiaTheme="minorEastAsia" w:hAnsiTheme="minorEastAsia"/>
                <w:sz w:val="21"/>
              </w:rPr>
            </w:pPr>
            <w:r>
              <w:rPr>
                <w:rFonts w:asciiTheme="minorEastAsia" w:eastAsiaTheme="minorEastAsia" w:hAnsiTheme="minorEastAsia"/>
                <w:sz w:val="21"/>
              </w:rPr>
              <w:t>招标文件</w:t>
            </w:r>
            <w:r>
              <w:rPr>
                <w:rFonts w:asciiTheme="minorEastAsia" w:eastAsiaTheme="minorEastAsia" w:hAnsiTheme="minorEastAsia" w:hint="eastAsia"/>
                <w:sz w:val="21"/>
              </w:rPr>
              <w:t>修改</w:t>
            </w:r>
            <w:r>
              <w:rPr>
                <w:rFonts w:asciiTheme="minorEastAsia" w:eastAsiaTheme="minorEastAsia" w:hAnsiTheme="minorEastAsia"/>
                <w:sz w:val="21"/>
              </w:rPr>
              <w:t>发出的形式</w:t>
            </w:r>
          </w:p>
        </w:tc>
        <w:tc>
          <w:tcPr>
            <w:tcW w:w="5810" w:type="dxa"/>
            <w:tcBorders>
              <w:bottom w:val="single" w:sz="4" w:space="0" w:color="auto"/>
            </w:tcBorders>
            <w:noWrap/>
          </w:tcPr>
          <w:p w:rsidR="00BF2509" w:rsidRDefault="00D338E7">
            <w:pPr>
              <w:pStyle w:val="TableParagraph"/>
              <w:spacing w:before="92" w:line="250" w:lineRule="exact"/>
              <w:ind w:left="107"/>
              <w:rPr>
                <w:rFonts w:asciiTheme="minorEastAsia" w:eastAsiaTheme="minorEastAsia" w:hAnsiTheme="minorEastAsia"/>
                <w:sz w:val="21"/>
              </w:rPr>
            </w:pPr>
            <w:r>
              <w:rPr>
                <w:rFonts w:asciiTheme="minorEastAsia" w:eastAsiaTheme="minorEastAsia" w:hAnsiTheme="minorEastAsia" w:hint="eastAsia"/>
                <w:sz w:val="21"/>
              </w:rPr>
              <w:t>上传至</w:t>
            </w:r>
            <w:r>
              <w:rPr>
                <w:rFonts w:asciiTheme="minorEastAsia" w:eastAsiaTheme="minorEastAsia" w:hAnsiTheme="minorEastAsia" w:hint="eastAsia"/>
                <w:spacing w:val="-3"/>
                <w:sz w:val="21"/>
                <w:szCs w:val="21"/>
              </w:rPr>
              <w:t>大丰公共资源电子交易平台</w:t>
            </w:r>
            <w:r>
              <w:rPr>
                <w:rFonts w:asciiTheme="minorEastAsia" w:eastAsiaTheme="minorEastAsia" w:hAnsiTheme="minorEastAsia" w:hint="eastAsia"/>
                <w:sz w:val="21"/>
              </w:rPr>
              <w:t>，请投标人自行下载。</w:t>
            </w:r>
          </w:p>
        </w:tc>
      </w:tr>
      <w:tr w:rsidR="00BF2509">
        <w:trPr>
          <w:trHeight w:val="396"/>
        </w:trPr>
        <w:tc>
          <w:tcPr>
            <w:tcW w:w="1136" w:type="dxa"/>
            <w:vMerge w:val="restart"/>
            <w:tcBorders>
              <w:top w:val="single" w:sz="4" w:space="0" w:color="auto"/>
            </w:tcBorders>
            <w:noWrap/>
            <w:vAlign w:val="center"/>
          </w:tcPr>
          <w:p w:rsidR="00BF2509" w:rsidRDefault="00D338E7">
            <w:pPr>
              <w:pStyle w:val="TableParagraph"/>
              <w:tabs>
                <w:tab w:val="left" w:pos="2209"/>
              </w:tabs>
              <w:spacing w:before="89" w:line="250" w:lineRule="exact"/>
              <w:ind w:left="107"/>
              <w:jc w:val="center"/>
              <w:rPr>
                <w:rFonts w:asciiTheme="minorEastAsia" w:eastAsiaTheme="minorEastAsia" w:hAnsiTheme="minorEastAsia"/>
                <w:sz w:val="21"/>
              </w:rPr>
            </w:pPr>
            <w:r>
              <w:rPr>
                <w:rFonts w:asciiTheme="minorEastAsia" w:eastAsiaTheme="minorEastAsia" w:hAnsiTheme="minorEastAsia"/>
                <w:sz w:val="21"/>
              </w:rPr>
              <w:t>2.3.2</w:t>
            </w:r>
          </w:p>
        </w:tc>
        <w:tc>
          <w:tcPr>
            <w:tcW w:w="2408" w:type="dxa"/>
            <w:vMerge w:val="restart"/>
            <w:tcBorders>
              <w:top w:val="single" w:sz="4" w:space="0" w:color="auto"/>
            </w:tcBorders>
            <w:noWrap/>
            <w:vAlign w:val="center"/>
          </w:tcPr>
          <w:p w:rsidR="00BF2509" w:rsidRDefault="00D338E7">
            <w:pPr>
              <w:pStyle w:val="TableParagraph"/>
              <w:tabs>
                <w:tab w:val="left" w:pos="2209"/>
              </w:tabs>
              <w:spacing w:before="89" w:line="250" w:lineRule="exact"/>
              <w:ind w:left="107"/>
              <w:jc w:val="center"/>
              <w:rPr>
                <w:rFonts w:asciiTheme="minorEastAsia" w:eastAsiaTheme="minorEastAsia" w:hAnsiTheme="minorEastAsia"/>
                <w:sz w:val="21"/>
              </w:rPr>
            </w:pPr>
            <w:r>
              <w:rPr>
                <w:rFonts w:asciiTheme="minorEastAsia" w:eastAsiaTheme="minorEastAsia" w:hAnsiTheme="minorEastAsia"/>
                <w:sz w:val="21"/>
              </w:rPr>
              <w:t>投标人确认收到招标文件修改</w:t>
            </w:r>
          </w:p>
        </w:tc>
        <w:tc>
          <w:tcPr>
            <w:tcW w:w="5810" w:type="dxa"/>
            <w:tcBorders>
              <w:top w:val="single" w:sz="4" w:space="0" w:color="auto"/>
            </w:tcBorders>
            <w:noWrap/>
            <w:vAlign w:val="center"/>
          </w:tcPr>
          <w:p w:rsidR="00BF2509" w:rsidRDefault="00D338E7">
            <w:pPr>
              <w:pStyle w:val="TableParagraph"/>
              <w:tabs>
                <w:tab w:val="left" w:pos="2209"/>
              </w:tabs>
              <w:spacing w:before="89" w:line="250" w:lineRule="exact"/>
              <w:ind w:left="107"/>
              <w:rPr>
                <w:rFonts w:asciiTheme="minorEastAsia" w:eastAsiaTheme="minorEastAsia" w:hAnsiTheme="minorEastAsia"/>
                <w:sz w:val="21"/>
              </w:rPr>
            </w:pPr>
            <w:r>
              <w:rPr>
                <w:rFonts w:asciiTheme="minorEastAsia" w:eastAsiaTheme="minorEastAsia" w:hAnsiTheme="minorEastAsia"/>
                <w:sz w:val="21"/>
              </w:rPr>
              <w:t xml:space="preserve">时间：收到修改后 </w:t>
            </w:r>
            <w:r>
              <w:rPr>
                <w:rFonts w:asciiTheme="minorEastAsia" w:eastAsiaTheme="minorEastAsia" w:hAnsiTheme="minorEastAsia" w:hint="eastAsia"/>
                <w:sz w:val="21"/>
              </w:rPr>
              <w:t>24</w:t>
            </w:r>
            <w:r>
              <w:rPr>
                <w:rFonts w:asciiTheme="minorEastAsia" w:eastAsiaTheme="minorEastAsia" w:hAnsiTheme="minorEastAsia"/>
                <w:sz w:val="21"/>
              </w:rPr>
              <w:t>小时内（以发出时间为准）</w:t>
            </w:r>
          </w:p>
        </w:tc>
      </w:tr>
      <w:tr w:rsidR="00BF2509">
        <w:trPr>
          <w:trHeight w:val="362"/>
        </w:trPr>
        <w:tc>
          <w:tcPr>
            <w:tcW w:w="1136" w:type="dxa"/>
            <w:vMerge/>
            <w:tcBorders>
              <w:top w:val="nil"/>
            </w:tcBorders>
            <w:noWrap/>
            <w:vAlign w:val="center"/>
          </w:tcPr>
          <w:p w:rsidR="00BF2509" w:rsidRDefault="00BF2509">
            <w:pPr>
              <w:pStyle w:val="TableParagraph"/>
              <w:tabs>
                <w:tab w:val="left" w:pos="2209"/>
              </w:tabs>
              <w:spacing w:before="89" w:line="250" w:lineRule="exact"/>
              <w:ind w:left="107"/>
              <w:rPr>
                <w:rFonts w:asciiTheme="minorEastAsia" w:eastAsiaTheme="minorEastAsia" w:hAnsiTheme="minorEastAsia"/>
                <w:sz w:val="21"/>
              </w:rPr>
            </w:pPr>
          </w:p>
        </w:tc>
        <w:tc>
          <w:tcPr>
            <w:tcW w:w="2408" w:type="dxa"/>
            <w:vMerge/>
            <w:tcBorders>
              <w:top w:val="nil"/>
            </w:tcBorders>
            <w:noWrap/>
            <w:vAlign w:val="center"/>
          </w:tcPr>
          <w:p w:rsidR="00BF2509" w:rsidRDefault="00BF2509">
            <w:pPr>
              <w:pStyle w:val="TableParagraph"/>
              <w:tabs>
                <w:tab w:val="left" w:pos="2209"/>
              </w:tabs>
              <w:spacing w:before="89" w:line="250" w:lineRule="exact"/>
              <w:ind w:left="107"/>
              <w:rPr>
                <w:rFonts w:asciiTheme="minorEastAsia" w:eastAsiaTheme="minorEastAsia" w:hAnsiTheme="minorEastAsia"/>
                <w:sz w:val="21"/>
              </w:rPr>
            </w:pPr>
          </w:p>
        </w:tc>
        <w:tc>
          <w:tcPr>
            <w:tcW w:w="5810" w:type="dxa"/>
            <w:noWrap/>
          </w:tcPr>
          <w:p w:rsidR="00BF2509" w:rsidRDefault="00D338E7">
            <w:pPr>
              <w:pStyle w:val="TableParagraph"/>
              <w:tabs>
                <w:tab w:val="left" w:pos="2209"/>
              </w:tabs>
              <w:spacing w:before="89" w:line="250" w:lineRule="exact"/>
              <w:ind w:left="107"/>
              <w:rPr>
                <w:rFonts w:asciiTheme="minorEastAsia" w:eastAsiaTheme="minorEastAsia" w:hAnsiTheme="minorEastAsia"/>
                <w:sz w:val="21"/>
              </w:rPr>
            </w:pPr>
            <w:r>
              <w:rPr>
                <w:rFonts w:asciiTheme="minorEastAsia" w:eastAsiaTheme="minorEastAsia" w:hAnsiTheme="minorEastAsia"/>
                <w:sz w:val="21"/>
              </w:rPr>
              <w:t>形式：</w:t>
            </w:r>
            <w:r>
              <w:rPr>
                <w:rFonts w:asciiTheme="minorEastAsia" w:eastAsiaTheme="minorEastAsia" w:hAnsiTheme="minorEastAsia" w:hint="eastAsia"/>
                <w:sz w:val="21"/>
              </w:rPr>
              <w:t>传真或电邮</w:t>
            </w:r>
          </w:p>
        </w:tc>
      </w:tr>
      <w:tr w:rsidR="00BF2509">
        <w:trPr>
          <w:trHeight w:val="734"/>
        </w:trPr>
        <w:tc>
          <w:tcPr>
            <w:tcW w:w="1136" w:type="dxa"/>
            <w:noWrap/>
            <w:vAlign w:val="center"/>
          </w:tcPr>
          <w:p w:rsidR="00BF2509" w:rsidRDefault="00D338E7">
            <w:pPr>
              <w:pStyle w:val="TableParagraph"/>
              <w:tabs>
                <w:tab w:val="left" w:pos="1114"/>
              </w:tabs>
              <w:ind w:right="22"/>
              <w:jc w:val="center"/>
              <w:rPr>
                <w:rFonts w:asciiTheme="minorEastAsia" w:eastAsiaTheme="minorEastAsia" w:hAnsiTheme="minorEastAsia"/>
                <w:sz w:val="21"/>
              </w:rPr>
            </w:pPr>
            <w:r>
              <w:rPr>
                <w:rFonts w:asciiTheme="minorEastAsia" w:eastAsiaTheme="minorEastAsia" w:hAnsiTheme="minorEastAsia"/>
                <w:sz w:val="21"/>
              </w:rPr>
              <w:t>3.1.1</w:t>
            </w:r>
          </w:p>
        </w:tc>
        <w:tc>
          <w:tcPr>
            <w:tcW w:w="2408"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sz w:val="21"/>
              </w:rPr>
              <w:t>投标文件密封形式</w:t>
            </w:r>
          </w:p>
        </w:tc>
        <w:tc>
          <w:tcPr>
            <w:tcW w:w="5810" w:type="dxa"/>
            <w:noWrap/>
          </w:tcPr>
          <w:p w:rsidR="00BF2509" w:rsidRDefault="00D338E7">
            <w:pPr>
              <w:pStyle w:val="TableParagraph"/>
              <w:spacing w:line="360" w:lineRule="exact"/>
              <w:ind w:left="107"/>
              <w:rPr>
                <w:rFonts w:asciiTheme="minorEastAsia" w:eastAsiaTheme="minorEastAsia" w:hAnsiTheme="minorEastAsia"/>
                <w:sz w:val="21"/>
              </w:rPr>
            </w:pPr>
            <w:r>
              <w:rPr>
                <w:rFonts w:asciiTheme="minorEastAsia" w:eastAsiaTheme="minorEastAsia" w:hAnsiTheme="minorEastAsia"/>
                <w:sz w:val="32"/>
              </w:rPr>
              <w:t>□</w:t>
            </w:r>
            <w:r>
              <w:rPr>
                <w:rFonts w:asciiTheme="minorEastAsia" w:eastAsiaTheme="minorEastAsia" w:hAnsiTheme="minorEastAsia"/>
                <w:sz w:val="21"/>
              </w:rPr>
              <w:t>双信封</w:t>
            </w:r>
          </w:p>
          <w:p w:rsidR="00BF2509" w:rsidRDefault="00D338E7">
            <w:pPr>
              <w:pStyle w:val="TableParagraph"/>
              <w:spacing w:line="355" w:lineRule="exact"/>
              <w:ind w:left="107"/>
              <w:rPr>
                <w:rFonts w:asciiTheme="minorEastAsia" w:eastAsiaTheme="minorEastAsia" w:hAnsiTheme="minorEastAsia"/>
                <w:sz w:val="21"/>
              </w:rPr>
            </w:pPr>
            <w:r>
              <w:rPr>
                <w:rFonts w:asciiTheme="minorEastAsia" w:eastAsiaTheme="minorEastAsia" w:hAnsiTheme="minorEastAsia" w:cs="Times New Roman"/>
                <w:b/>
                <w:sz w:val="32"/>
              </w:rPr>
              <w:t>√</w:t>
            </w:r>
            <w:r>
              <w:rPr>
                <w:rFonts w:asciiTheme="minorEastAsia" w:eastAsiaTheme="minorEastAsia" w:hAnsiTheme="minorEastAsia"/>
                <w:sz w:val="21"/>
              </w:rPr>
              <w:t>单信封</w:t>
            </w:r>
          </w:p>
        </w:tc>
      </w:tr>
      <w:tr w:rsidR="00BF2509">
        <w:trPr>
          <w:trHeight w:val="362"/>
        </w:trPr>
        <w:tc>
          <w:tcPr>
            <w:tcW w:w="1136" w:type="dxa"/>
            <w:noWrap/>
            <w:vAlign w:val="center"/>
          </w:tcPr>
          <w:p w:rsidR="00BF2509" w:rsidRDefault="00D338E7">
            <w:pPr>
              <w:pStyle w:val="TableParagraph"/>
              <w:spacing w:before="115" w:line="226" w:lineRule="exact"/>
              <w:ind w:right="22"/>
              <w:jc w:val="center"/>
              <w:rPr>
                <w:rFonts w:asciiTheme="minorEastAsia" w:eastAsiaTheme="minorEastAsia" w:hAnsiTheme="minorEastAsia"/>
                <w:sz w:val="21"/>
              </w:rPr>
            </w:pPr>
            <w:r>
              <w:rPr>
                <w:rFonts w:asciiTheme="minorEastAsia" w:eastAsiaTheme="minorEastAsia" w:hAnsiTheme="minorEastAsia"/>
                <w:sz w:val="21"/>
              </w:rPr>
              <w:t>3.1.1</w:t>
            </w:r>
          </w:p>
        </w:tc>
        <w:tc>
          <w:tcPr>
            <w:tcW w:w="2408" w:type="dxa"/>
            <w:noWrap/>
            <w:vAlign w:val="center"/>
          </w:tcPr>
          <w:p w:rsidR="00BF2509" w:rsidRDefault="00D338E7">
            <w:pPr>
              <w:pStyle w:val="TableParagraph"/>
              <w:spacing w:before="92" w:line="250" w:lineRule="exact"/>
              <w:jc w:val="center"/>
              <w:rPr>
                <w:rFonts w:asciiTheme="minorEastAsia" w:eastAsiaTheme="minorEastAsia" w:hAnsiTheme="minorEastAsia"/>
                <w:sz w:val="21"/>
              </w:rPr>
            </w:pPr>
            <w:r>
              <w:rPr>
                <w:rFonts w:asciiTheme="minorEastAsia" w:eastAsiaTheme="minorEastAsia" w:hAnsiTheme="minorEastAsia"/>
                <w:sz w:val="21"/>
              </w:rPr>
              <w:t>构成投标文件的其他资料</w:t>
            </w:r>
          </w:p>
        </w:tc>
        <w:tc>
          <w:tcPr>
            <w:tcW w:w="5810" w:type="dxa"/>
            <w:noWrap/>
          </w:tcPr>
          <w:p w:rsidR="00BF2509" w:rsidRDefault="00D338E7">
            <w:pPr>
              <w:pStyle w:val="TableParagraph"/>
              <w:spacing w:before="92"/>
              <w:ind w:left="107"/>
              <w:rPr>
                <w:rFonts w:asciiTheme="minorEastAsia" w:eastAsiaTheme="minorEastAsia" w:hAnsiTheme="minorEastAsia"/>
                <w:sz w:val="21"/>
              </w:rPr>
            </w:pPr>
            <w:r>
              <w:rPr>
                <w:rFonts w:asciiTheme="minorEastAsia" w:eastAsiaTheme="minorEastAsia" w:hAnsiTheme="minorEastAsia" w:hint="eastAsia"/>
                <w:sz w:val="21"/>
              </w:rPr>
              <w:t>详见招标文件“第九章投标文件格式”。投标人须按招标文件</w:t>
            </w:r>
          </w:p>
          <w:p w:rsidR="00BF2509" w:rsidRDefault="00D338E7">
            <w:pPr>
              <w:pStyle w:val="TableParagraph"/>
              <w:spacing w:before="92"/>
              <w:ind w:left="107"/>
              <w:rPr>
                <w:rFonts w:asciiTheme="minorEastAsia" w:eastAsiaTheme="minorEastAsia" w:hAnsiTheme="minorEastAsia"/>
                <w:sz w:val="21"/>
              </w:rPr>
            </w:pPr>
            <w:r>
              <w:rPr>
                <w:rFonts w:asciiTheme="minorEastAsia" w:eastAsiaTheme="minorEastAsia" w:hAnsiTheme="minorEastAsia" w:hint="eastAsia"/>
                <w:sz w:val="21"/>
              </w:rPr>
              <w:t>“第九章投标文件格式”规定的格式和内容编制投标文件。</w:t>
            </w:r>
          </w:p>
        </w:tc>
      </w:tr>
      <w:tr w:rsidR="00BF2509">
        <w:trPr>
          <w:trHeight w:val="362"/>
        </w:trPr>
        <w:tc>
          <w:tcPr>
            <w:tcW w:w="1136" w:type="dxa"/>
            <w:noWrap/>
            <w:vAlign w:val="center"/>
          </w:tcPr>
          <w:p w:rsidR="00BF2509" w:rsidRDefault="00D338E7">
            <w:pPr>
              <w:pStyle w:val="TableParagraph"/>
              <w:spacing w:before="115" w:line="226" w:lineRule="exact"/>
              <w:ind w:right="22"/>
              <w:jc w:val="center"/>
              <w:rPr>
                <w:rFonts w:asciiTheme="minorEastAsia" w:eastAsiaTheme="minorEastAsia" w:hAnsiTheme="minorEastAsia"/>
                <w:sz w:val="21"/>
              </w:rPr>
            </w:pPr>
            <w:r>
              <w:rPr>
                <w:rFonts w:asciiTheme="minorEastAsia" w:eastAsiaTheme="minorEastAsia" w:hAnsiTheme="minorEastAsia" w:hint="eastAsia"/>
                <w:sz w:val="21"/>
              </w:rPr>
              <w:t>3.2.1</w:t>
            </w:r>
          </w:p>
        </w:tc>
        <w:tc>
          <w:tcPr>
            <w:tcW w:w="2408" w:type="dxa"/>
            <w:noWrap/>
          </w:tcPr>
          <w:p w:rsidR="00BF2509" w:rsidRDefault="00D338E7">
            <w:pPr>
              <w:pStyle w:val="TableParagraph"/>
              <w:spacing w:before="92"/>
              <w:ind w:left="107"/>
              <w:rPr>
                <w:rFonts w:asciiTheme="minorEastAsia" w:eastAsiaTheme="minorEastAsia" w:hAnsiTheme="minorEastAsia"/>
                <w:sz w:val="21"/>
              </w:rPr>
            </w:pPr>
            <w:r>
              <w:rPr>
                <w:rFonts w:asciiTheme="minorEastAsia" w:eastAsiaTheme="minorEastAsia" w:hAnsiTheme="minorEastAsia" w:hint="eastAsia"/>
                <w:sz w:val="21"/>
              </w:rPr>
              <w:t>增值税税金的计算方法</w:t>
            </w:r>
          </w:p>
        </w:tc>
        <w:tc>
          <w:tcPr>
            <w:tcW w:w="5810" w:type="dxa"/>
            <w:noWrap/>
            <w:vAlign w:val="center"/>
          </w:tcPr>
          <w:p w:rsidR="00BF2509" w:rsidRDefault="00D338E7">
            <w:pPr>
              <w:ind w:left="107"/>
              <w:rPr>
                <w:rFonts w:asciiTheme="minorEastAsia" w:eastAsiaTheme="minorEastAsia" w:hAnsiTheme="minorEastAsia"/>
                <w:sz w:val="21"/>
              </w:rPr>
            </w:pPr>
            <w:r>
              <w:rPr>
                <w:rFonts w:asciiTheme="minorEastAsia" w:eastAsiaTheme="minorEastAsia" w:hAnsiTheme="minorEastAsia" w:hint="eastAsia"/>
                <w:sz w:val="21"/>
              </w:rPr>
              <w:t>按增值税一般计税方法计算</w:t>
            </w:r>
          </w:p>
        </w:tc>
      </w:tr>
      <w:tr w:rsidR="00BF2509">
        <w:trPr>
          <w:trHeight w:val="477"/>
        </w:trPr>
        <w:tc>
          <w:tcPr>
            <w:tcW w:w="1136" w:type="dxa"/>
            <w:noWrap/>
            <w:vAlign w:val="center"/>
          </w:tcPr>
          <w:p w:rsidR="00BF2509" w:rsidRDefault="00D338E7">
            <w:pPr>
              <w:pStyle w:val="TableParagraph"/>
              <w:tabs>
                <w:tab w:val="left" w:pos="1114"/>
              </w:tabs>
              <w:ind w:right="22"/>
              <w:jc w:val="center"/>
              <w:rPr>
                <w:rFonts w:asciiTheme="minorEastAsia" w:eastAsiaTheme="minorEastAsia" w:hAnsiTheme="minorEastAsia"/>
                <w:sz w:val="21"/>
              </w:rPr>
            </w:pPr>
            <w:r>
              <w:rPr>
                <w:rFonts w:asciiTheme="minorEastAsia" w:eastAsiaTheme="minorEastAsia" w:hAnsiTheme="minorEastAsia"/>
                <w:sz w:val="21"/>
              </w:rPr>
              <w:t>3.2.1</w:t>
            </w:r>
          </w:p>
        </w:tc>
        <w:tc>
          <w:tcPr>
            <w:tcW w:w="2408"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sz w:val="21"/>
              </w:rPr>
              <w:t>工程量清单的填写方式</w:t>
            </w:r>
          </w:p>
        </w:tc>
        <w:tc>
          <w:tcPr>
            <w:tcW w:w="5810" w:type="dxa"/>
            <w:noWrap/>
            <w:vAlign w:val="center"/>
          </w:tcPr>
          <w:p w:rsidR="00BF2509" w:rsidRDefault="00D338E7">
            <w:pPr>
              <w:pStyle w:val="TableParagraph"/>
              <w:tabs>
                <w:tab w:val="left" w:pos="2209"/>
              </w:tabs>
              <w:spacing w:before="89" w:line="250" w:lineRule="exact"/>
              <w:ind w:left="107"/>
              <w:jc w:val="both"/>
              <w:rPr>
                <w:rFonts w:asciiTheme="minorEastAsia" w:eastAsiaTheme="minorEastAsia" w:hAnsiTheme="minorEastAsia"/>
                <w:sz w:val="21"/>
              </w:rPr>
            </w:pPr>
            <w:r>
              <w:rPr>
                <w:rFonts w:asciiTheme="minorEastAsia" w:eastAsiaTheme="minorEastAsia" w:hAnsiTheme="minorEastAsia" w:hint="eastAsia"/>
                <w:sz w:val="21"/>
              </w:rPr>
              <w:t>投标人按照招标人提供的工程量清单电子文件填写工程量清单</w:t>
            </w:r>
          </w:p>
        </w:tc>
      </w:tr>
      <w:tr w:rsidR="00BF2509">
        <w:trPr>
          <w:trHeight w:val="742"/>
        </w:trPr>
        <w:tc>
          <w:tcPr>
            <w:tcW w:w="1136" w:type="dxa"/>
            <w:noWrap/>
            <w:vAlign w:val="center"/>
          </w:tcPr>
          <w:p w:rsidR="00BF2509" w:rsidRDefault="00D338E7">
            <w:pPr>
              <w:pStyle w:val="TableParagraph"/>
              <w:spacing w:before="1"/>
              <w:ind w:right="295"/>
              <w:jc w:val="center"/>
              <w:rPr>
                <w:rFonts w:asciiTheme="minorEastAsia" w:eastAsiaTheme="minorEastAsia" w:hAnsiTheme="minorEastAsia"/>
                <w:sz w:val="21"/>
              </w:rPr>
            </w:pPr>
            <w:r>
              <w:rPr>
                <w:rFonts w:asciiTheme="minorEastAsia" w:eastAsiaTheme="minorEastAsia" w:hAnsiTheme="minorEastAsia"/>
                <w:sz w:val="21"/>
              </w:rPr>
              <w:t>3.2.3</w:t>
            </w:r>
          </w:p>
        </w:tc>
        <w:tc>
          <w:tcPr>
            <w:tcW w:w="2408" w:type="dxa"/>
            <w:noWrap/>
            <w:vAlign w:val="center"/>
          </w:tcPr>
          <w:p w:rsidR="00BF2509" w:rsidRDefault="00D338E7">
            <w:pPr>
              <w:pStyle w:val="TableParagraph"/>
              <w:spacing w:before="1"/>
              <w:jc w:val="center"/>
              <w:rPr>
                <w:rFonts w:asciiTheme="minorEastAsia" w:eastAsiaTheme="minorEastAsia" w:hAnsiTheme="minorEastAsia"/>
                <w:sz w:val="21"/>
              </w:rPr>
            </w:pPr>
            <w:r>
              <w:rPr>
                <w:rFonts w:asciiTheme="minorEastAsia" w:eastAsiaTheme="minorEastAsia" w:hAnsiTheme="minorEastAsia"/>
                <w:sz w:val="21"/>
              </w:rPr>
              <w:t>报价方式</w:t>
            </w:r>
          </w:p>
        </w:tc>
        <w:tc>
          <w:tcPr>
            <w:tcW w:w="5810" w:type="dxa"/>
            <w:noWrap/>
            <w:vAlign w:val="center"/>
          </w:tcPr>
          <w:p w:rsidR="00BF2509" w:rsidRDefault="00D338E7">
            <w:pPr>
              <w:pStyle w:val="TableParagraph"/>
              <w:spacing w:line="359" w:lineRule="exact"/>
              <w:ind w:left="107"/>
              <w:rPr>
                <w:rFonts w:asciiTheme="minorEastAsia" w:eastAsiaTheme="minorEastAsia" w:hAnsiTheme="minorEastAsia"/>
                <w:sz w:val="21"/>
              </w:rPr>
            </w:pPr>
            <w:r>
              <w:rPr>
                <w:rFonts w:asciiTheme="minorEastAsia" w:eastAsiaTheme="minorEastAsia" w:hAnsiTheme="minorEastAsia" w:cs="Times New Roman"/>
                <w:sz w:val="32"/>
              </w:rPr>
              <w:t>√</w:t>
            </w:r>
            <w:r>
              <w:rPr>
                <w:rFonts w:asciiTheme="minorEastAsia" w:eastAsiaTheme="minorEastAsia" w:hAnsiTheme="minorEastAsia"/>
                <w:sz w:val="21"/>
              </w:rPr>
              <w:t>单价</w:t>
            </w:r>
          </w:p>
          <w:p w:rsidR="00BF2509" w:rsidRDefault="00D338E7">
            <w:pPr>
              <w:pStyle w:val="TableParagraph"/>
              <w:spacing w:line="357" w:lineRule="exact"/>
              <w:ind w:left="107"/>
              <w:rPr>
                <w:rFonts w:asciiTheme="minorEastAsia" w:eastAsiaTheme="minorEastAsia" w:hAnsiTheme="minorEastAsia"/>
                <w:sz w:val="21"/>
              </w:rPr>
            </w:pPr>
            <w:r>
              <w:rPr>
                <w:rFonts w:asciiTheme="minorEastAsia" w:eastAsiaTheme="minorEastAsia" w:hAnsiTheme="minorEastAsia"/>
                <w:sz w:val="32"/>
              </w:rPr>
              <w:t>□</w:t>
            </w:r>
            <w:r>
              <w:rPr>
                <w:rFonts w:asciiTheme="minorEastAsia" w:eastAsiaTheme="minorEastAsia" w:hAnsiTheme="minorEastAsia"/>
                <w:sz w:val="21"/>
              </w:rPr>
              <w:t>总价</w:t>
            </w:r>
          </w:p>
        </w:tc>
      </w:tr>
      <w:tr w:rsidR="00BF2509">
        <w:trPr>
          <w:trHeight w:val="613"/>
        </w:trPr>
        <w:tc>
          <w:tcPr>
            <w:tcW w:w="1136" w:type="dxa"/>
            <w:noWrap/>
            <w:vAlign w:val="center"/>
          </w:tcPr>
          <w:p w:rsidR="00BF2509" w:rsidRDefault="00D338E7">
            <w:pPr>
              <w:pStyle w:val="TableParagraph"/>
              <w:spacing w:before="1"/>
              <w:ind w:right="295"/>
              <w:jc w:val="center"/>
              <w:rPr>
                <w:rFonts w:asciiTheme="minorEastAsia" w:eastAsiaTheme="minorEastAsia" w:hAnsiTheme="minorEastAsia"/>
                <w:sz w:val="21"/>
              </w:rPr>
            </w:pPr>
            <w:r>
              <w:rPr>
                <w:rFonts w:asciiTheme="minorEastAsia" w:eastAsiaTheme="minorEastAsia" w:hAnsiTheme="minorEastAsia"/>
                <w:sz w:val="21"/>
              </w:rPr>
              <w:t>3.2.6</w:t>
            </w:r>
          </w:p>
        </w:tc>
        <w:tc>
          <w:tcPr>
            <w:tcW w:w="2408" w:type="dxa"/>
            <w:noWrap/>
            <w:vAlign w:val="center"/>
          </w:tcPr>
          <w:p w:rsidR="00BF2509" w:rsidRDefault="00D338E7">
            <w:pPr>
              <w:pStyle w:val="TableParagraph"/>
              <w:spacing w:before="1"/>
              <w:jc w:val="center"/>
              <w:rPr>
                <w:rFonts w:asciiTheme="minorEastAsia" w:eastAsiaTheme="minorEastAsia" w:hAnsiTheme="minorEastAsia"/>
                <w:sz w:val="11"/>
              </w:rPr>
            </w:pPr>
            <w:r>
              <w:rPr>
                <w:rFonts w:asciiTheme="minorEastAsia" w:eastAsiaTheme="minorEastAsia" w:hAnsiTheme="minorEastAsia"/>
                <w:sz w:val="21"/>
              </w:rPr>
              <w:t>是否接受调价函</w:t>
            </w:r>
          </w:p>
        </w:tc>
        <w:tc>
          <w:tcPr>
            <w:tcW w:w="5810" w:type="dxa"/>
            <w:noWrap/>
            <w:vAlign w:val="center"/>
          </w:tcPr>
          <w:p w:rsidR="00BF2509" w:rsidRDefault="00D338E7">
            <w:pPr>
              <w:pStyle w:val="TableParagraph"/>
              <w:spacing w:line="359" w:lineRule="exact"/>
              <w:ind w:left="107"/>
              <w:rPr>
                <w:rFonts w:asciiTheme="minorEastAsia" w:eastAsiaTheme="minorEastAsia" w:hAnsiTheme="minorEastAsia"/>
                <w:sz w:val="21"/>
              </w:rPr>
            </w:pPr>
            <w:r>
              <w:rPr>
                <w:rFonts w:asciiTheme="minorEastAsia" w:eastAsiaTheme="minorEastAsia" w:hAnsiTheme="minorEastAsia"/>
                <w:sz w:val="32"/>
              </w:rPr>
              <w:t>□</w:t>
            </w:r>
            <w:r>
              <w:rPr>
                <w:rFonts w:asciiTheme="minorEastAsia" w:eastAsiaTheme="minorEastAsia" w:hAnsiTheme="minorEastAsia"/>
                <w:sz w:val="21"/>
              </w:rPr>
              <w:t>是</w:t>
            </w:r>
          </w:p>
          <w:p w:rsidR="00BF2509" w:rsidRDefault="00D338E7">
            <w:pPr>
              <w:pStyle w:val="TableParagraph"/>
              <w:spacing w:line="355" w:lineRule="exact"/>
              <w:ind w:left="107"/>
              <w:rPr>
                <w:rFonts w:asciiTheme="minorEastAsia" w:eastAsiaTheme="minorEastAsia" w:hAnsiTheme="minorEastAsia"/>
                <w:sz w:val="21"/>
              </w:rPr>
            </w:pPr>
            <w:r>
              <w:rPr>
                <w:rFonts w:asciiTheme="minorEastAsia" w:eastAsiaTheme="minorEastAsia" w:hAnsiTheme="minorEastAsia" w:cs="Times New Roman"/>
                <w:sz w:val="32"/>
              </w:rPr>
              <w:t>√</w:t>
            </w:r>
            <w:r>
              <w:rPr>
                <w:rFonts w:asciiTheme="minorEastAsia" w:eastAsiaTheme="minorEastAsia" w:hAnsiTheme="minorEastAsia"/>
                <w:sz w:val="21"/>
              </w:rPr>
              <w:t>否</w:t>
            </w:r>
          </w:p>
        </w:tc>
      </w:tr>
      <w:tr w:rsidR="00BF2509">
        <w:trPr>
          <w:trHeight w:val="752"/>
        </w:trPr>
        <w:tc>
          <w:tcPr>
            <w:tcW w:w="1136" w:type="dxa"/>
            <w:noWrap/>
            <w:vAlign w:val="center"/>
          </w:tcPr>
          <w:p w:rsidR="00BF2509" w:rsidRDefault="00D338E7">
            <w:pPr>
              <w:pStyle w:val="TableParagraph"/>
              <w:ind w:right="295"/>
              <w:jc w:val="center"/>
              <w:rPr>
                <w:rFonts w:asciiTheme="minorEastAsia" w:eastAsiaTheme="minorEastAsia" w:hAnsiTheme="minorEastAsia"/>
                <w:sz w:val="21"/>
              </w:rPr>
            </w:pPr>
            <w:r>
              <w:rPr>
                <w:rFonts w:asciiTheme="minorEastAsia" w:eastAsiaTheme="minorEastAsia" w:hAnsiTheme="minorEastAsia"/>
                <w:sz w:val="21"/>
              </w:rPr>
              <w:t>3.2.8</w:t>
            </w:r>
          </w:p>
        </w:tc>
        <w:tc>
          <w:tcPr>
            <w:tcW w:w="2408"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sz w:val="21"/>
              </w:rPr>
              <w:t>最高投标限价</w:t>
            </w:r>
          </w:p>
        </w:tc>
        <w:tc>
          <w:tcPr>
            <w:tcW w:w="5810" w:type="dxa"/>
            <w:noWrap/>
            <w:vAlign w:val="center"/>
          </w:tcPr>
          <w:p w:rsidR="00BF2509" w:rsidRDefault="00D338E7">
            <w:pPr>
              <w:pStyle w:val="TableParagraph"/>
              <w:spacing w:line="361" w:lineRule="exact"/>
              <w:ind w:left="107"/>
              <w:rPr>
                <w:rFonts w:asciiTheme="minorEastAsia" w:eastAsiaTheme="minorEastAsia" w:hAnsiTheme="minorEastAsia"/>
                <w:sz w:val="21"/>
              </w:rPr>
            </w:pPr>
            <w:r>
              <w:rPr>
                <w:rFonts w:asciiTheme="minorEastAsia" w:eastAsiaTheme="minorEastAsia" w:hAnsiTheme="minorEastAsia"/>
                <w:sz w:val="32"/>
              </w:rPr>
              <w:t>□</w:t>
            </w:r>
            <w:r>
              <w:rPr>
                <w:rFonts w:asciiTheme="minorEastAsia" w:eastAsiaTheme="minorEastAsia" w:hAnsiTheme="minorEastAsia"/>
                <w:sz w:val="21"/>
              </w:rPr>
              <w:t>无</w:t>
            </w:r>
          </w:p>
          <w:p w:rsidR="00BF2509" w:rsidRDefault="00D338E7">
            <w:pPr>
              <w:pStyle w:val="TableParagraph"/>
              <w:tabs>
                <w:tab w:val="left" w:pos="2341"/>
                <w:tab w:val="left" w:pos="4593"/>
              </w:tabs>
              <w:spacing w:line="355" w:lineRule="exact"/>
              <w:ind w:left="107" w:right="-15"/>
              <w:rPr>
                <w:rFonts w:asciiTheme="minorEastAsia" w:eastAsiaTheme="minorEastAsia" w:hAnsiTheme="minorEastAsia"/>
                <w:sz w:val="21"/>
              </w:rPr>
            </w:pPr>
            <w:r>
              <w:rPr>
                <w:rFonts w:asciiTheme="minorEastAsia" w:eastAsiaTheme="minorEastAsia" w:hAnsiTheme="minorEastAsia" w:cs="Times New Roman"/>
                <w:sz w:val="32"/>
              </w:rPr>
              <w:t>√</w:t>
            </w:r>
            <w:r>
              <w:rPr>
                <w:rFonts w:asciiTheme="minorEastAsia" w:eastAsiaTheme="minorEastAsia" w:hAnsiTheme="minorEastAsia"/>
                <w:b/>
                <w:sz w:val="21"/>
              </w:rPr>
              <w:t>有</w:t>
            </w:r>
            <w:r>
              <w:rPr>
                <w:rFonts w:asciiTheme="minorEastAsia" w:eastAsiaTheme="minorEastAsia" w:hAnsiTheme="minorEastAsia"/>
                <w:b/>
                <w:spacing w:val="-60"/>
                <w:sz w:val="21"/>
              </w:rPr>
              <w:t>，</w:t>
            </w:r>
            <w:r>
              <w:rPr>
                <w:rFonts w:asciiTheme="minorEastAsia" w:eastAsiaTheme="minorEastAsia" w:hAnsiTheme="minorEastAsia"/>
                <w:b/>
                <w:sz w:val="21"/>
              </w:rPr>
              <w:t>最</w:t>
            </w:r>
            <w:r>
              <w:rPr>
                <w:rFonts w:asciiTheme="minorEastAsia" w:eastAsiaTheme="minorEastAsia" w:hAnsiTheme="minorEastAsia"/>
                <w:b/>
                <w:spacing w:val="-3"/>
                <w:sz w:val="21"/>
              </w:rPr>
              <w:t>高</w:t>
            </w:r>
            <w:r>
              <w:rPr>
                <w:rFonts w:asciiTheme="minorEastAsia" w:eastAsiaTheme="minorEastAsia" w:hAnsiTheme="minorEastAsia"/>
                <w:b/>
                <w:sz w:val="21"/>
              </w:rPr>
              <w:t>投</w:t>
            </w:r>
            <w:r>
              <w:rPr>
                <w:rFonts w:asciiTheme="minorEastAsia" w:eastAsiaTheme="minorEastAsia" w:hAnsiTheme="minorEastAsia"/>
                <w:b/>
                <w:spacing w:val="-3"/>
                <w:sz w:val="21"/>
              </w:rPr>
              <w:t>标</w:t>
            </w:r>
            <w:r>
              <w:rPr>
                <w:rFonts w:asciiTheme="minorEastAsia" w:eastAsiaTheme="minorEastAsia" w:hAnsiTheme="minorEastAsia"/>
                <w:b/>
                <w:sz w:val="21"/>
              </w:rPr>
              <w:t>限</w:t>
            </w:r>
            <w:r>
              <w:rPr>
                <w:rFonts w:asciiTheme="minorEastAsia" w:eastAsiaTheme="minorEastAsia" w:hAnsiTheme="minorEastAsia"/>
                <w:b/>
                <w:spacing w:val="-3"/>
                <w:sz w:val="21"/>
              </w:rPr>
              <w:t>价</w:t>
            </w:r>
            <w:r>
              <w:rPr>
                <w:rFonts w:asciiTheme="minorEastAsia" w:eastAsiaTheme="minorEastAsia" w:hAnsiTheme="minorEastAsia"/>
                <w:b/>
                <w:spacing w:val="-3"/>
                <w:sz w:val="21"/>
                <w:u w:val="single"/>
                <w:lang w:val="en-US"/>
              </w:rPr>
              <w:t>88.997</w:t>
            </w:r>
            <w:r>
              <w:rPr>
                <w:rFonts w:asciiTheme="minorEastAsia" w:eastAsiaTheme="minorEastAsia" w:hAnsiTheme="minorEastAsia" w:hint="eastAsia"/>
                <w:b/>
                <w:sz w:val="21"/>
                <w:szCs w:val="21"/>
              </w:rPr>
              <w:t>万</w:t>
            </w:r>
            <w:r>
              <w:rPr>
                <w:rFonts w:asciiTheme="minorEastAsia" w:eastAsiaTheme="minorEastAsia" w:hAnsiTheme="minorEastAsia" w:hint="eastAsia"/>
                <w:b/>
                <w:sz w:val="21"/>
              </w:rPr>
              <w:t>元（预算价为</w:t>
            </w:r>
            <w:r>
              <w:rPr>
                <w:rFonts w:asciiTheme="minorEastAsia" w:eastAsiaTheme="minorEastAsia" w:hAnsiTheme="minorEastAsia"/>
                <w:b/>
                <w:spacing w:val="-3"/>
                <w:sz w:val="21"/>
                <w:u w:val="single"/>
                <w:lang w:val="en-US"/>
              </w:rPr>
              <w:t>89</w:t>
            </w:r>
            <w:r>
              <w:rPr>
                <w:rFonts w:asciiTheme="minorEastAsia" w:eastAsiaTheme="minorEastAsia" w:hAnsiTheme="minorEastAsia" w:hint="eastAsia"/>
                <w:b/>
                <w:spacing w:val="-3"/>
                <w:sz w:val="21"/>
                <w:u w:val="single"/>
                <w:lang w:val="en-US"/>
              </w:rPr>
              <w:t>.</w:t>
            </w:r>
            <w:r>
              <w:rPr>
                <w:rFonts w:asciiTheme="minorEastAsia" w:eastAsiaTheme="minorEastAsia" w:hAnsiTheme="minorEastAsia"/>
                <w:b/>
                <w:spacing w:val="-3"/>
                <w:sz w:val="21"/>
                <w:u w:val="single"/>
                <w:lang w:val="en-US"/>
              </w:rPr>
              <w:t>885</w:t>
            </w:r>
            <w:r>
              <w:rPr>
                <w:rFonts w:asciiTheme="minorEastAsia" w:eastAsiaTheme="minorEastAsia" w:hAnsiTheme="minorEastAsia" w:hint="eastAsia"/>
                <w:b/>
                <w:sz w:val="21"/>
                <w:lang w:val="en-US"/>
              </w:rPr>
              <w:t>万元</w:t>
            </w:r>
            <w:r>
              <w:rPr>
                <w:rFonts w:asciiTheme="minorEastAsia" w:eastAsiaTheme="minorEastAsia" w:hAnsiTheme="minorEastAsia" w:hint="eastAsia"/>
                <w:b/>
                <w:sz w:val="21"/>
              </w:rPr>
              <w:t>）</w:t>
            </w:r>
          </w:p>
        </w:tc>
      </w:tr>
      <w:tr w:rsidR="00BF2509">
        <w:trPr>
          <w:trHeight w:val="469"/>
        </w:trPr>
        <w:tc>
          <w:tcPr>
            <w:tcW w:w="1136" w:type="dxa"/>
            <w:noWrap/>
            <w:vAlign w:val="center"/>
          </w:tcPr>
          <w:p w:rsidR="00BF2509" w:rsidRDefault="00D338E7">
            <w:pPr>
              <w:pStyle w:val="TableParagraph"/>
              <w:ind w:right="295"/>
              <w:jc w:val="center"/>
              <w:rPr>
                <w:rFonts w:asciiTheme="minorEastAsia" w:eastAsiaTheme="minorEastAsia" w:hAnsiTheme="minorEastAsia"/>
                <w:sz w:val="21"/>
              </w:rPr>
            </w:pPr>
            <w:r>
              <w:rPr>
                <w:rFonts w:asciiTheme="minorEastAsia" w:eastAsiaTheme="minorEastAsia" w:hAnsiTheme="minorEastAsia" w:hint="eastAsia"/>
                <w:sz w:val="21"/>
              </w:rPr>
              <w:t>3.2.9</w:t>
            </w:r>
          </w:p>
        </w:tc>
        <w:tc>
          <w:tcPr>
            <w:tcW w:w="2408"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hint="eastAsia"/>
                <w:sz w:val="21"/>
              </w:rPr>
              <w:t>投标报价的其他要求</w:t>
            </w:r>
          </w:p>
        </w:tc>
        <w:tc>
          <w:tcPr>
            <w:tcW w:w="5810" w:type="dxa"/>
            <w:noWrap/>
            <w:vAlign w:val="center"/>
          </w:tcPr>
          <w:p w:rsidR="00BF2509" w:rsidRDefault="00D338E7">
            <w:pPr>
              <w:pStyle w:val="TableParagraph"/>
              <w:spacing w:line="361" w:lineRule="exact"/>
              <w:ind w:left="107"/>
              <w:rPr>
                <w:rFonts w:asciiTheme="minorEastAsia" w:eastAsiaTheme="minorEastAsia" w:hAnsiTheme="minorEastAsia"/>
                <w:sz w:val="21"/>
                <w:szCs w:val="21"/>
              </w:rPr>
            </w:pPr>
            <w:r>
              <w:rPr>
                <w:rFonts w:asciiTheme="minorEastAsia" w:eastAsiaTheme="minorEastAsia" w:hAnsiTheme="minorEastAsia" w:hint="eastAsia"/>
                <w:sz w:val="21"/>
              </w:rPr>
              <w:t>无</w:t>
            </w:r>
          </w:p>
        </w:tc>
      </w:tr>
      <w:tr w:rsidR="00BF2509">
        <w:trPr>
          <w:trHeight w:val="560"/>
        </w:trPr>
        <w:tc>
          <w:tcPr>
            <w:tcW w:w="1136" w:type="dxa"/>
            <w:noWrap/>
            <w:vAlign w:val="center"/>
          </w:tcPr>
          <w:p w:rsidR="00BF2509" w:rsidRDefault="00D338E7">
            <w:pPr>
              <w:pStyle w:val="TableParagraph"/>
              <w:spacing w:before="116" w:line="226" w:lineRule="exact"/>
              <w:ind w:right="295"/>
              <w:jc w:val="center"/>
              <w:rPr>
                <w:rFonts w:asciiTheme="minorEastAsia" w:eastAsiaTheme="minorEastAsia" w:hAnsiTheme="minorEastAsia"/>
                <w:sz w:val="21"/>
              </w:rPr>
            </w:pPr>
            <w:r>
              <w:rPr>
                <w:rFonts w:asciiTheme="minorEastAsia" w:eastAsiaTheme="minorEastAsia" w:hAnsiTheme="minorEastAsia"/>
                <w:sz w:val="21"/>
              </w:rPr>
              <w:t>3.3.1</w:t>
            </w:r>
          </w:p>
        </w:tc>
        <w:tc>
          <w:tcPr>
            <w:tcW w:w="2408" w:type="dxa"/>
            <w:noWrap/>
            <w:vAlign w:val="center"/>
          </w:tcPr>
          <w:p w:rsidR="00BF2509" w:rsidRDefault="00D338E7">
            <w:pPr>
              <w:pStyle w:val="TableParagraph"/>
              <w:spacing w:before="92" w:line="250" w:lineRule="exact"/>
              <w:ind w:left="5"/>
              <w:jc w:val="center"/>
              <w:rPr>
                <w:rFonts w:asciiTheme="minorEastAsia" w:eastAsiaTheme="minorEastAsia" w:hAnsiTheme="minorEastAsia"/>
                <w:sz w:val="21"/>
              </w:rPr>
            </w:pPr>
            <w:r>
              <w:rPr>
                <w:rFonts w:asciiTheme="minorEastAsia" w:eastAsiaTheme="minorEastAsia" w:hAnsiTheme="minorEastAsia"/>
                <w:sz w:val="21"/>
              </w:rPr>
              <w:t>投标有效期</w:t>
            </w:r>
          </w:p>
        </w:tc>
        <w:tc>
          <w:tcPr>
            <w:tcW w:w="5810" w:type="dxa"/>
            <w:noWrap/>
            <w:vAlign w:val="center"/>
          </w:tcPr>
          <w:p w:rsidR="00BF2509" w:rsidRDefault="00D338E7">
            <w:pPr>
              <w:pStyle w:val="TableParagraph"/>
              <w:tabs>
                <w:tab w:val="left" w:pos="3996"/>
              </w:tabs>
              <w:spacing w:before="92" w:line="250" w:lineRule="exact"/>
              <w:ind w:left="107"/>
              <w:rPr>
                <w:rFonts w:asciiTheme="minorEastAsia" w:eastAsiaTheme="minorEastAsia" w:hAnsiTheme="minorEastAsia"/>
                <w:sz w:val="21"/>
              </w:rPr>
            </w:pPr>
            <w:r>
              <w:rPr>
                <w:rFonts w:asciiTheme="minorEastAsia" w:eastAsiaTheme="minorEastAsia" w:hAnsiTheme="minorEastAsia"/>
                <w:sz w:val="21"/>
              </w:rPr>
              <w:t>自投</w:t>
            </w:r>
            <w:r>
              <w:rPr>
                <w:rFonts w:asciiTheme="minorEastAsia" w:eastAsiaTheme="minorEastAsia" w:hAnsiTheme="minorEastAsia"/>
                <w:spacing w:val="-3"/>
                <w:sz w:val="21"/>
              </w:rPr>
              <w:t>标</w:t>
            </w:r>
            <w:r>
              <w:rPr>
                <w:rFonts w:asciiTheme="minorEastAsia" w:eastAsiaTheme="minorEastAsia" w:hAnsiTheme="minorEastAsia"/>
                <w:sz w:val="21"/>
              </w:rPr>
              <w:t>人</w:t>
            </w:r>
            <w:r>
              <w:rPr>
                <w:rFonts w:asciiTheme="minorEastAsia" w:eastAsiaTheme="minorEastAsia" w:hAnsiTheme="minorEastAsia"/>
                <w:spacing w:val="-3"/>
                <w:sz w:val="21"/>
              </w:rPr>
              <w:t>提</w:t>
            </w:r>
            <w:r>
              <w:rPr>
                <w:rFonts w:asciiTheme="minorEastAsia" w:eastAsiaTheme="minorEastAsia" w:hAnsiTheme="minorEastAsia"/>
                <w:sz w:val="21"/>
              </w:rPr>
              <w:t>交</w:t>
            </w:r>
            <w:r>
              <w:rPr>
                <w:rFonts w:asciiTheme="minorEastAsia" w:eastAsiaTheme="minorEastAsia" w:hAnsiTheme="minorEastAsia"/>
                <w:spacing w:val="-3"/>
                <w:sz w:val="21"/>
              </w:rPr>
              <w:t>投</w:t>
            </w:r>
            <w:r>
              <w:rPr>
                <w:rFonts w:asciiTheme="minorEastAsia" w:eastAsiaTheme="minorEastAsia" w:hAnsiTheme="minorEastAsia"/>
                <w:sz w:val="21"/>
              </w:rPr>
              <w:t>标</w:t>
            </w:r>
            <w:r>
              <w:rPr>
                <w:rFonts w:asciiTheme="minorEastAsia" w:eastAsiaTheme="minorEastAsia" w:hAnsiTheme="minorEastAsia"/>
                <w:spacing w:val="-3"/>
                <w:sz w:val="21"/>
              </w:rPr>
              <w:t>文</w:t>
            </w:r>
            <w:r>
              <w:rPr>
                <w:rFonts w:asciiTheme="minorEastAsia" w:eastAsiaTheme="minorEastAsia" w:hAnsiTheme="minorEastAsia"/>
                <w:sz w:val="21"/>
              </w:rPr>
              <w:t>件</w:t>
            </w:r>
            <w:r>
              <w:rPr>
                <w:rFonts w:asciiTheme="minorEastAsia" w:eastAsiaTheme="minorEastAsia" w:hAnsiTheme="minorEastAsia"/>
                <w:spacing w:val="-3"/>
                <w:sz w:val="21"/>
              </w:rPr>
              <w:t>截</w:t>
            </w:r>
            <w:r>
              <w:rPr>
                <w:rFonts w:asciiTheme="minorEastAsia" w:eastAsiaTheme="minorEastAsia" w:hAnsiTheme="minorEastAsia"/>
                <w:sz w:val="21"/>
              </w:rPr>
              <w:t>止之</w:t>
            </w:r>
            <w:r>
              <w:rPr>
                <w:rFonts w:asciiTheme="minorEastAsia" w:eastAsiaTheme="minorEastAsia" w:hAnsiTheme="minorEastAsia"/>
                <w:spacing w:val="-3"/>
                <w:sz w:val="21"/>
              </w:rPr>
              <w:t>日</w:t>
            </w:r>
            <w:r>
              <w:rPr>
                <w:rFonts w:asciiTheme="minorEastAsia" w:eastAsiaTheme="minorEastAsia" w:hAnsiTheme="minorEastAsia"/>
                <w:sz w:val="21"/>
              </w:rPr>
              <w:t>起</w:t>
            </w:r>
            <w:r>
              <w:rPr>
                <w:rFonts w:asciiTheme="minorEastAsia" w:eastAsiaTheme="minorEastAsia" w:hAnsiTheme="minorEastAsia"/>
                <w:spacing w:val="-3"/>
                <w:sz w:val="21"/>
              </w:rPr>
              <w:t>计</w:t>
            </w:r>
            <w:r>
              <w:rPr>
                <w:rFonts w:asciiTheme="minorEastAsia" w:eastAsiaTheme="minorEastAsia" w:hAnsiTheme="minorEastAsia"/>
                <w:sz w:val="21"/>
              </w:rPr>
              <w:t>算</w:t>
            </w:r>
            <w:r>
              <w:rPr>
                <w:rFonts w:asciiTheme="minorEastAsia" w:eastAsiaTheme="minorEastAsia" w:hAnsiTheme="minorEastAsia" w:hint="eastAsia"/>
                <w:sz w:val="21"/>
                <w:u w:val="single"/>
                <w:lang w:val="en-US"/>
              </w:rPr>
              <w:t>6</w:t>
            </w:r>
            <w:r>
              <w:rPr>
                <w:rFonts w:asciiTheme="minorEastAsia" w:eastAsiaTheme="minorEastAsia" w:hAnsiTheme="minorEastAsia" w:hint="eastAsia"/>
                <w:sz w:val="21"/>
                <w:u w:val="single"/>
              </w:rPr>
              <w:t xml:space="preserve">0 </w:t>
            </w:r>
            <w:r>
              <w:rPr>
                <w:rFonts w:asciiTheme="minorEastAsia" w:eastAsiaTheme="minorEastAsia" w:hAnsiTheme="minorEastAsia"/>
                <w:sz w:val="21"/>
              </w:rPr>
              <w:t>日</w:t>
            </w:r>
          </w:p>
        </w:tc>
      </w:tr>
      <w:tr w:rsidR="00BF2509">
        <w:trPr>
          <w:trHeight w:val="560"/>
        </w:trPr>
        <w:tc>
          <w:tcPr>
            <w:tcW w:w="1136" w:type="dxa"/>
            <w:noWrap/>
            <w:vAlign w:val="center"/>
          </w:tcPr>
          <w:p w:rsidR="00BF2509" w:rsidRDefault="00D338E7">
            <w:pPr>
              <w:pStyle w:val="TableParagraph"/>
              <w:spacing w:before="146"/>
              <w:ind w:right="295"/>
              <w:jc w:val="center"/>
              <w:rPr>
                <w:rFonts w:asciiTheme="minorEastAsia" w:eastAsiaTheme="minorEastAsia" w:hAnsiTheme="minorEastAsia"/>
                <w:sz w:val="21"/>
              </w:rPr>
            </w:pPr>
            <w:r>
              <w:rPr>
                <w:rFonts w:asciiTheme="minorEastAsia" w:eastAsiaTheme="minorEastAsia" w:hAnsiTheme="minorEastAsia"/>
                <w:sz w:val="21"/>
              </w:rPr>
              <w:t>3.4.1</w:t>
            </w:r>
          </w:p>
        </w:tc>
        <w:tc>
          <w:tcPr>
            <w:tcW w:w="2408"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sz w:val="21"/>
              </w:rPr>
              <w:t>投标保证金</w:t>
            </w:r>
            <w:r>
              <w:rPr>
                <w:rFonts w:asciiTheme="minorEastAsia" w:eastAsiaTheme="minorEastAsia" w:hAnsiTheme="minorEastAsia" w:hint="eastAsia"/>
                <w:sz w:val="21"/>
              </w:rPr>
              <w:t>、差额履约担保</w:t>
            </w:r>
          </w:p>
        </w:tc>
        <w:tc>
          <w:tcPr>
            <w:tcW w:w="5810" w:type="dxa"/>
            <w:noWrap/>
            <w:vAlign w:val="center"/>
          </w:tcPr>
          <w:p w:rsidR="00BF2509" w:rsidRDefault="00D338E7">
            <w:pPr>
              <w:pStyle w:val="TableParagraph"/>
              <w:spacing w:line="431" w:lineRule="exact"/>
              <w:ind w:left="108"/>
              <w:rPr>
                <w:rFonts w:asciiTheme="minorEastAsia" w:eastAsiaTheme="minorEastAsia" w:hAnsiTheme="minorEastAsia"/>
                <w:sz w:val="21"/>
              </w:rPr>
            </w:pPr>
            <w:r>
              <w:rPr>
                <w:rFonts w:asciiTheme="minorEastAsia" w:eastAsiaTheme="minorEastAsia" w:hAnsiTheme="minorEastAsia" w:hint="eastAsia"/>
                <w:sz w:val="21"/>
                <w:lang w:val="en-US"/>
              </w:rPr>
              <w:t>1、</w:t>
            </w:r>
            <w:r>
              <w:rPr>
                <w:rFonts w:asciiTheme="minorEastAsia" w:eastAsiaTheme="minorEastAsia" w:hAnsiTheme="minorEastAsia" w:hint="eastAsia"/>
                <w:sz w:val="21"/>
              </w:rPr>
              <w:t>投标保证金</w:t>
            </w:r>
          </w:p>
          <w:p w:rsidR="00BF2509" w:rsidRDefault="00D338E7">
            <w:pPr>
              <w:pStyle w:val="TableParagraph"/>
              <w:spacing w:line="431" w:lineRule="exact"/>
              <w:ind w:left="108"/>
              <w:rPr>
                <w:rFonts w:asciiTheme="minorEastAsia" w:eastAsiaTheme="minorEastAsia" w:hAnsiTheme="minorEastAsia"/>
                <w:sz w:val="21"/>
              </w:rPr>
            </w:pPr>
            <w:r>
              <w:rPr>
                <w:rFonts w:asciiTheme="minorEastAsia" w:eastAsiaTheme="minorEastAsia" w:hAnsiTheme="minorEastAsia" w:hint="eastAsia"/>
                <w:sz w:val="21"/>
              </w:rPr>
              <w:t>投标保证金的形式：现金（转账）、电子保函（保单）或银行保函</w:t>
            </w:r>
          </w:p>
          <w:p w:rsidR="00BF2509" w:rsidRDefault="00D338E7">
            <w:pPr>
              <w:pStyle w:val="TableParagraph"/>
              <w:spacing w:line="431" w:lineRule="exact"/>
              <w:ind w:left="108"/>
              <w:rPr>
                <w:rFonts w:asciiTheme="minorEastAsia" w:eastAsiaTheme="minorEastAsia" w:hAnsiTheme="minorEastAsia"/>
                <w:sz w:val="21"/>
              </w:rPr>
            </w:pPr>
            <w:r>
              <w:rPr>
                <w:rFonts w:asciiTheme="minorEastAsia" w:eastAsiaTheme="minorEastAsia" w:hAnsiTheme="minorEastAsia" w:hint="eastAsia"/>
                <w:sz w:val="21"/>
              </w:rPr>
              <w:t>投标保证金：</w:t>
            </w:r>
            <w:r>
              <w:rPr>
                <w:rFonts w:asciiTheme="minorEastAsia" w:eastAsiaTheme="minorEastAsia" w:hAnsiTheme="minorEastAsia" w:hint="eastAsia"/>
                <w:b/>
                <w:sz w:val="21"/>
                <w:u w:val="single"/>
                <w:lang w:val="en-US"/>
              </w:rPr>
              <w:t>壹万元整</w:t>
            </w:r>
          </w:p>
          <w:p w:rsidR="00BF2509" w:rsidRDefault="00D338E7">
            <w:pPr>
              <w:pStyle w:val="TableParagraph"/>
              <w:spacing w:line="431" w:lineRule="exact"/>
              <w:ind w:left="108"/>
              <w:rPr>
                <w:rFonts w:asciiTheme="minorEastAsia" w:eastAsiaTheme="minorEastAsia" w:hAnsiTheme="minorEastAsia"/>
                <w:sz w:val="21"/>
              </w:rPr>
            </w:pPr>
            <w:r>
              <w:rPr>
                <w:rFonts w:asciiTheme="minorEastAsia" w:eastAsiaTheme="minorEastAsia" w:hAnsiTheme="minorEastAsia" w:hint="eastAsia"/>
                <w:sz w:val="21"/>
              </w:rPr>
              <w:t>现金（转账）保证金缴纳方式：招标人委托盐城市大丰区公共资源交易中心负责保证金的管理，投标单位缴纳的投标保证金必须从其基本户转出，并确保在投标文件递交截止时间前到达（以实际到账时间为准）。盐城市大丰区公共资源交易中心投标保证金专用帐户（收款单位：盐城市大丰区公共资源交易中心，开户银行：江苏大丰农村商业银行创业支行，账号：</w:t>
            </w:r>
            <w:r w:rsidR="00C61FBB" w:rsidRPr="00C61FBB">
              <w:rPr>
                <w:rFonts w:asciiTheme="minorEastAsia" w:eastAsiaTheme="minorEastAsia" w:hAnsiTheme="minorEastAsia"/>
                <w:sz w:val="21"/>
              </w:rPr>
              <w:t>3209820531010000123177</w:t>
            </w:r>
            <w:r>
              <w:rPr>
                <w:rFonts w:asciiTheme="minorEastAsia" w:eastAsiaTheme="minorEastAsia" w:hAnsiTheme="minorEastAsia" w:hint="eastAsia"/>
                <w:sz w:val="21"/>
              </w:rPr>
              <w:t>）。 账户信息、指定子账号的获取方法、注意事项及操作流程详见大丰公共资源电子交易网站“常</w:t>
            </w:r>
            <w:r>
              <w:rPr>
                <w:rFonts w:asciiTheme="minorEastAsia" w:eastAsiaTheme="minorEastAsia" w:hAnsiTheme="minorEastAsia" w:hint="eastAsia"/>
                <w:sz w:val="21"/>
              </w:rPr>
              <w:lastRenderedPageBreak/>
              <w:t>见问题”栏目“【</w:t>
            </w:r>
            <w:r>
              <w:rPr>
                <w:rFonts w:asciiTheme="minorEastAsia" w:eastAsiaTheme="minorEastAsia" w:hAnsiTheme="minorEastAsia" w:hint="eastAsia"/>
                <w:sz w:val="21"/>
                <w:lang w:val="en-US"/>
              </w:rPr>
              <w:t>20</w:t>
            </w:r>
            <w:r>
              <w:rPr>
                <w:rFonts w:asciiTheme="minorEastAsia" w:eastAsiaTheme="minorEastAsia" w:hAnsiTheme="minorEastAsia" w:hint="eastAsia"/>
                <w:sz w:val="21"/>
              </w:rPr>
              <w:t>】”【投标人】盐城大丰项目投标保证金缴纳及退回操作流程，登录地址（http://ggzy.dafeng.gov.cn/dfweb/infodetail/?infoid=32a20e4c-51c8-4acd-b156-40a158efa2a6&amp;categoryNum=029）。</w:t>
            </w:r>
          </w:p>
          <w:p w:rsidR="00BF2509" w:rsidRDefault="00D338E7">
            <w:pPr>
              <w:pStyle w:val="TableParagraph"/>
              <w:spacing w:line="431" w:lineRule="exact"/>
              <w:ind w:left="108"/>
              <w:rPr>
                <w:rFonts w:asciiTheme="minorEastAsia" w:eastAsiaTheme="minorEastAsia" w:hAnsiTheme="minorEastAsia"/>
                <w:sz w:val="21"/>
              </w:rPr>
            </w:pPr>
            <w:r>
              <w:rPr>
                <w:rFonts w:asciiTheme="minorEastAsia" w:eastAsiaTheme="minorEastAsia" w:hAnsiTheme="minorEastAsia" w:hint="eastAsia"/>
                <w:sz w:val="21"/>
              </w:rPr>
              <w:t>电子保函（保单）缴纳方式：电子保函（保单）保证金缴纳方式按照“一标段一保函、一公告一保函”的原则（即多标段项目每投一个标段须单独开具保函，重新招标的项目需重新开具保函），投标人必须在投标文件递交截止时间前一日的</w:t>
            </w:r>
            <w:r>
              <w:rPr>
                <w:rFonts w:asciiTheme="minorEastAsia" w:eastAsiaTheme="minorEastAsia" w:hAnsiTheme="minorEastAsia"/>
                <w:sz w:val="21"/>
              </w:rPr>
              <w:t>17时前通过交易中心金融服务平台 （网址： http://221.231.122.12:8062/financeplatform_zs/）办理完成。</w:t>
            </w:r>
          </w:p>
          <w:p w:rsidR="00BF2509" w:rsidRDefault="00D338E7">
            <w:pPr>
              <w:pStyle w:val="TableParagraph"/>
              <w:spacing w:line="431" w:lineRule="exact"/>
              <w:ind w:left="108"/>
              <w:rPr>
                <w:rFonts w:asciiTheme="minorEastAsia" w:eastAsiaTheme="minorEastAsia" w:hAnsiTheme="minorEastAsia"/>
                <w:sz w:val="21"/>
              </w:rPr>
            </w:pPr>
            <w:r>
              <w:rPr>
                <w:rFonts w:asciiTheme="minorEastAsia" w:eastAsiaTheme="minorEastAsia" w:hAnsiTheme="minorEastAsia" w:hint="eastAsia"/>
                <w:sz w:val="21"/>
              </w:rPr>
              <w:t>投标人采用电子保函（保单）形式缴纳投标保证金的，在投标截止日之前须到相关保函平台中确认是否生效。在使用过程中发现问题请及时与相关技术保障人员联系解决。</w:t>
            </w:r>
          </w:p>
          <w:p w:rsidR="00BF2509" w:rsidRDefault="00D338E7">
            <w:pPr>
              <w:pStyle w:val="TableParagraph"/>
              <w:spacing w:line="431" w:lineRule="exact"/>
              <w:ind w:left="108"/>
              <w:rPr>
                <w:rFonts w:asciiTheme="minorEastAsia" w:eastAsiaTheme="minorEastAsia" w:hAnsiTheme="minorEastAsia"/>
                <w:sz w:val="21"/>
              </w:rPr>
            </w:pPr>
            <w:r>
              <w:rPr>
                <w:rFonts w:asciiTheme="minorEastAsia" w:eastAsiaTheme="minorEastAsia" w:hAnsiTheme="minorEastAsia" w:hint="eastAsia"/>
                <w:sz w:val="21"/>
              </w:rPr>
              <w:t>以银行保函方式提交保证金的：投标人必须在投标文件递交截止时间前出具从本单位基本账户缴纳的纸质银行保函原件彩色扫描件，直接放到投标文件中，无需上传到诚信库。</w:t>
            </w:r>
          </w:p>
          <w:p w:rsidR="00BF2509" w:rsidRDefault="00D338E7">
            <w:pPr>
              <w:pStyle w:val="TableParagraph"/>
              <w:spacing w:line="431" w:lineRule="exact"/>
              <w:ind w:left="108"/>
              <w:rPr>
                <w:rFonts w:asciiTheme="minorEastAsia" w:eastAsiaTheme="minorEastAsia" w:hAnsiTheme="minorEastAsia"/>
                <w:sz w:val="21"/>
              </w:rPr>
            </w:pPr>
            <w:r>
              <w:rPr>
                <w:rFonts w:asciiTheme="minorEastAsia" w:eastAsiaTheme="minorEastAsia" w:hAnsiTheme="minorEastAsia" w:hint="eastAsia"/>
                <w:sz w:val="21"/>
              </w:rPr>
              <w:t>根据盐政发〔2020〕57号精神，只要获得我市近两年建筑业星级企业或建筑业发展先进企业之一表彰的，可免交本项目投标保证金、履约保证金等由投标企业缴纳的相关保证金。</w:t>
            </w:r>
          </w:p>
          <w:p w:rsidR="00BF2509" w:rsidRDefault="00D338E7">
            <w:pPr>
              <w:pStyle w:val="TableParagraph"/>
              <w:spacing w:line="431" w:lineRule="exact"/>
              <w:ind w:left="108"/>
              <w:rPr>
                <w:rFonts w:asciiTheme="minorEastAsia" w:eastAsiaTheme="minorEastAsia" w:hAnsiTheme="minorEastAsia"/>
                <w:sz w:val="21"/>
              </w:rPr>
            </w:pPr>
            <w:r>
              <w:rPr>
                <w:rFonts w:asciiTheme="minorEastAsia" w:eastAsiaTheme="minorEastAsia" w:hAnsiTheme="minorEastAsia" w:hint="eastAsia"/>
                <w:sz w:val="21"/>
              </w:rPr>
              <w:t>如投标人属于上述免交情形的，为便于本项目开标活动顺利开展，投标人须从其基本账户缴纳1元至本项目投标保证金子账户，开、评标结束后即可退回。</w:t>
            </w:r>
          </w:p>
          <w:p w:rsidR="00BF2509" w:rsidRDefault="00D338E7">
            <w:pPr>
              <w:pStyle w:val="TableParagraph"/>
              <w:spacing w:line="431" w:lineRule="exact"/>
              <w:ind w:left="108"/>
              <w:rPr>
                <w:rFonts w:asciiTheme="minorEastAsia" w:eastAsiaTheme="minorEastAsia" w:hAnsiTheme="minorEastAsia"/>
                <w:sz w:val="21"/>
              </w:rPr>
            </w:pPr>
            <w:r>
              <w:rPr>
                <w:rFonts w:asciiTheme="minorEastAsia" w:eastAsiaTheme="minorEastAsia" w:hAnsiTheme="minorEastAsia" w:hint="eastAsia"/>
                <w:sz w:val="21"/>
                <w:lang w:val="en-US"/>
              </w:rPr>
              <w:t>2、</w:t>
            </w:r>
            <w:r>
              <w:rPr>
                <w:rFonts w:asciiTheme="minorEastAsia" w:eastAsiaTheme="minorEastAsia" w:hAnsiTheme="minorEastAsia" w:hint="eastAsia"/>
                <w:sz w:val="21"/>
              </w:rPr>
              <w:t>本项目采用经评审的最低投标价法，招标人要求投标人在投标前提供差额履约担保，担保金额不少于最高投标限制价和投标价的差值。差额履约担保可以采用银行保函、银行转账，采用保函方式的，保函有效期不短于工程总工期。由投标人在投标截止时间前递交，中标结果公示发出后3个工作日内，退还非中标人的差额履约保证金。采用银行保函方式的，必须为投标人基本帐户开户行出具的无条件银行保函，保函有效期不得短于工程总工期。</w:t>
            </w:r>
          </w:p>
          <w:p w:rsidR="00BF2509" w:rsidRDefault="00D338E7">
            <w:pPr>
              <w:pStyle w:val="TableParagraph"/>
              <w:spacing w:line="431" w:lineRule="exact"/>
              <w:ind w:left="108"/>
              <w:rPr>
                <w:rFonts w:asciiTheme="minorEastAsia" w:eastAsiaTheme="minorEastAsia" w:hAnsiTheme="minorEastAsia"/>
                <w:sz w:val="21"/>
              </w:rPr>
            </w:pPr>
            <w:r>
              <w:rPr>
                <w:rFonts w:asciiTheme="minorEastAsia" w:eastAsiaTheme="minorEastAsia" w:hAnsiTheme="minorEastAsia" w:hint="eastAsia"/>
                <w:sz w:val="21"/>
              </w:rPr>
              <w:t>投标人均需缴纳差额履约担保，获得盐城市近 2 年建筑业星级企业或建筑业发展先进企业表彰的企业，无需提供有关证明材料，免交各类保证金。差额履约担保缴纳账号同投标保证金账</w:t>
            </w:r>
            <w:r>
              <w:rPr>
                <w:rFonts w:asciiTheme="minorEastAsia" w:eastAsiaTheme="minorEastAsia" w:hAnsiTheme="minorEastAsia" w:hint="eastAsia"/>
                <w:sz w:val="21"/>
              </w:rPr>
              <w:lastRenderedPageBreak/>
              <w:t>号。</w:t>
            </w:r>
          </w:p>
          <w:p w:rsidR="00BF2509" w:rsidRDefault="00D338E7">
            <w:pPr>
              <w:pStyle w:val="TableParagraph"/>
              <w:spacing w:line="431" w:lineRule="exact"/>
              <w:ind w:left="108"/>
              <w:rPr>
                <w:rFonts w:asciiTheme="minorEastAsia" w:eastAsiaTheme="minorEastAsia" w:hAnsiTheme="minorEastAsia"/>
                <w:szCs w:val="21"/>
                <w:lang w:val="en-US"/>
              </w:rPr>
            </w:pPr>
            <w:r>
              <w:rPr>
                <w:rFonts w:asciiTheme="minorEastAsia" w:eastAsiaTheme="minorEastAsia" w:hAnsiTheme="minorEastAsia" w:hint="eastAsia"/>
                <w:sz w:val="21"/>
                <w:lang w:val="en-US"/>
              </w:rPr>
              <w:t>3、</w:t>
            </w:r>
            <w:r>
              <w:rPr>
                <w:rFonts w:asciiTheme="minorEastAsia" w:eastAsiaTheme="minorEastAsia" w:hAnsiTheme="minorEastAsia" w:hint="eastAsia"/>
                <w:sz w:val="21"/>
              </w:rPr>
              <w:t>差额履约担保证明材料：（1）以银行保函缴纳的，</w:t>
            </w:r>
            <w:r>
              <w:rPr>
                <w:rFonts w:asciiTheme="minorEastAsia" w:eastAsiaTheme="minorEastAsia" w:hAnsiTheme="minorEastAsia"/>
                <w:sz w:val="21"/>
              </w:rPr>
              <w:t>投标时提供投标人基本帐户开户行出具的无条件银行保函</w:t>
            </w:r>
            <w:r>
              <w:rPr>
                <w:rFonts w:asciiTheme="minorEastAsia" w:eastAsiaTheme="minorEastAsia" w:hAnsiTheme="minorEastAsia" w:hint="eastAsia"/>
                <w:sz w:val="21"/>
              </w:rPr>
              <w:t>原件彩色扫描件，</w:t>
            </w:r>
            <w:r>
              <w:rPr>
                <w:rFonts w:asciiTheme="minorEastAsia" w:eastAsiaTheme="minorEastAsia" w:hAnsiTheme="minorEastAsia"/>
                <w:sz w:val="21"/>
              </w:rPr>
              <w:t>未提供的视为未缴纳差额履约担保</w:t>
            </w:r>
            <w:r>
              <w:rPr>
                <w:rFonts w:asciiTheme="minorEastAsia" w:eastAsiaTheme="minorEastAsia" w:hAnsiTheme="minorEastAsia" w:hint="eastAsia"/>
                <w:sz w:val="21"/>
              </w:rPr>
              <w:t>；（2）以转账方式缴纳的，无需提供材料，</w:t>
            </w:r>
            <w:r>
              <w:rPr>
                <w:rFonts w:asciiTheme="minorEastAsia" w:eastAsiaTheme="minorEastAsia" w:hAnsiTheme="minorEastAsia"/>
                <w:sz w:val="21"/>
              </w:rPr>
              <w:t>评标时以开评标系统查询结果为准</w:t>
            </w:r>
            <w:r>
              <w:rPr>
                <w:rFonts w:asciiTheme="minorEastAsia" w:eastAsiaTheme="minorEastAsia" w:hAnsiTheme="minorEastAsia" w:hint="eastAsia"/>
                <w:sz w:val="21"/>
              </w:rPr>
              <w:t>。</w:t>
            </w:r>
          </w:p>
        </w:tc>
      </w:tr>
      <w:tr w:rsidR="00BF2509">
        <w:trPr>
          <w:trHeight w:val="560"/>
        </w:trPr>
        <w:tc>
          <w:tcPr>
            <w:tcW w:w="1136" w:type="dxa"/>
            <w:noWrap/>
            <w:vAlign w:val="center"/>
          </w:tcPr>
          <w:p w:rsidR="00BF2509" w:rsidRDefault="00D338E7">
            <w:pPr>
              <w:spacing w:before="146"/>
              <w:ind w:right="295"/>
              <w:jc w:val="center"/>
              <w:rPr>
                <w:rFonts w:asciiTheme="minorEastAsia" w:eastAsiaTheme="minorEastAsia" w:hAnsiTheme="minorEastAsia"/>
                <w:sz w:val="21"/>
              </w:rPr>
            </w:pPr>
            <w:r>
              <w:rPr>
                <w:rFonts w:asciiTheme="minorEastAsia" w:eastAsiaTheme="minorEastAsia" w:hAnsiTheme="minorEastAsia" w:hint="eastAsia"/>
              </w:rPr>
              <w:lastRenderedPageBreak/>
              <w:t>3.4.3</w:t>
            </w:r>
          </w:p>
        </w:tc>
        <w:tc>
          <w:tcPr>
            <w:tcW w:w="2408" w:type="dxa"/>
            <w:noWrap/>
            <w:vAlign w:val="center"/>
          </w:tcPr>
          <w:p w:rsidR="00BF2509" w:rsidRDefault="00D338E7">
            <w:pPr>
              <w:jc w:val="center"/>
              <w:rPr>
                <w:rFonts w:asciiTheme="minorEastAsia" w:eastAsiaTheme="minorEastAsia" w:hAnsiTheme="minorEastAsia"/>
                <w:sz w:val="21"/>
              </w:rPr>
            </w:pPr>
            <w:r>
              <w:rPr>
                <w:rFonts w:asciiTheme="minorEastAsia" w:eastAsiaTheme="minorEastAsia" w:hAnsiTheme="minorEastAsia" w:hint="eastAsia"/>
                <w:sz w:val="21"/>
              </w:rPr>
              <w:t>投标保证金的利息计算原则</w:t>
            </w:r>
          </w:p>
        </w:tc>
        <w:tc>
          <w:tcPr>
            <w:tcW w:w="5810" w:type="dxa"/>
            <w:noWrap/>
            <w:vAlign w:val="center"/>
          </w:tcPr>
          <w:p w:rsidR="00BF2509" w:rsidRDefault="00D338E7">
            <w:pPr>
              <w:spacing w:line="268" w:lineRule="exact"/>
              <w:ind w:rightChars="136" w:right="299"/>
              <w:jc w:val="both"/>
              <w:rPr>
                <w:rFonts w:asciiTheme="minorEastAsia" w:eastAsiaTheme="minorEastAsia" w:hAnsiTheme="minorEastAsia"/>
                <w:b/>
                <w:bCs/>
                <w:spacing w:val="-3"/>
                <w:sz w:val="21"/>
                <w:szCs w:val="21"/>
              </w:rPr>
            </w:pPr>
            <w:r>
              <w:rPr>
                <w:rFonts w:asciiTheme="minorEastAsia" w:eastAsiaTheme="minorEastAsia" w:hAnsiTheme="minorEastAsia" w:hint="eastAsia"/>
                <w:sz w:val="21"/>
              </w:rPr>
              <w:t>无</w:t>
            </w:r>
          </w:p>
        </w:tc>
      </w:tr>
      <w:tr w:rsidR="00BF2509">
        <w:trPr>
          <w:trHeight w:val="560"/>
        </w:trPr>
        <w:tc>
          <w:tcPr>
            <w:tcW w:w="1136" w:type="dxa"/>
            <w:noWrap/>
            <w:vAlign w:val="center"/>
          </w:tcPr>
          <w:p w:rsidR="00BF2509" w:rsidRDefault="00D338E7">
            <w:pPr>
              <w:pStyle w:val="TableParagraph"/>
              <w:spacing w:before="92" w:line="250" w:lineRule="exact"/>
              <w:ind w:left="5"/>
              <w:jc w:val="center"/>
              <w:rPr>
                <w:rFonts w:asciiTheme="minorEastAsia" w:eastAsiaTheme="minorEastAsia" w:hAnsiTheme="minorEastAsia"/>
                <w:sz w:val="21"/>
              </w:rPr>
            </w:pPr>
            <w:r>
              <w:rPr>
                <w:rFonts w:asciiTheme="minorEastAsia" w:eastAsiaTheme="minorEastAsia" w:hAnsiTheme="minorEastAsia"/>
                <w:sz w:val="21"/>
              </w:rPr>
              <w:t>3.4.4</w:t>
            </w:r>
          </w:p>
        </w:tc>
        <w:tc>
          <w:tcPr>
            <w:tcW w:w="2408" w:type="dxa"/>
            <w:noWrap/>
            <w:vAlign w:val="center"/>
          </w:tcPr>
          <w:p w:rsidR="00BF2509" w:rsidRDefault="00D338E7">
            <w:pPr>
              <w:pStyle w:val="TableParagraph"/>
              <w:spacing w:before="12" w:line="360" w:lineRule="exact"/>
              <w:ind w:left="107" w:right="99"/>
              <w:jc w:val="center"/>
              <w:rPr>
                <w:rFonts w:asciiTheme="minorEastAsia" w:eastAsiaTheme="minorEastAsia" w:hAnsiTheme="minorEastAsia"/>
                <w:sz w:val="21"/>
              </w:rPr>
            </w:pPr>
            <w:r>
              <w:rPr>
                <w:rFonts w:asciiTheme="minorEastAsia" w:eastAsiaTheme="minorEastAsia" w:hAnsiTheme="minorEastAsia"/>
                <w:sz w:val="21"/>
              </w:rPr>
              <w:t>其他可以不予退还投标保证金的情形</w:t>
            </w:r>
          </w:p>
        </w:tc>
        <w:tc>
          <w:tcPr>
            <w:tcW w:w="5810" w:type="dxa"/>
            <w:noWrap/>
          </w:tcPr>
          <w:p w:rsidR="00BF2509" w:rsidRDefault="00D338E7">
            <w:pPr>
              <w:pStyle w:val="TableParagraph"/>
              <w:spacing w:line="431" w:lineRule="exact"/>
              <w:ind w:left="108"/>
              <w:rPr>
                <w:rFonts w:asciiTheme="minorEastAsia" w:eastAsiaTheme="minorEastAsia" w:hAnsiTheme="minorEastAsia"/>
                <w:sz w:val="21"/>
              </w:rPr>
            </w:pPr>
            <w:r>
              <w:rPr>
                <w:rFonts w:asciiTheme="minorEastAsia" w:eastAsiaTheme="minorEastAsia" w:hAnsiTheme="minorEastAsia" w:hint="eastAsia"/>
                <w:sz w:val="21"/>
              </w:rPr>
              <w:t>在第 3.4.4 项中补充（5）：</w:t>
            </w:r>
          </w:p>
          <w:p w:rsidR="00BF2509" w:rsidRDefault="00D338E7">
            <w:pPr>
              <w:pStyle w:val="TableParagraph"/>
              <w:spacing w:line="431" w:lineRule="exact"/>
              <w:ind w:left="108"/>
              <w:rPr>
                <w:rFonts w:asciiTheme="minorEastAsia" w:eastAsiaTheme="minorEastAsia" w:hAnsiTheme="minorEastAsia"/>
                <w:spacing w:val="-4"/>
                <w:sz w:val="21"/>
              </w:rPr>
            </w:pPr>
            <w:r>
              <w:rPr>
                <w:rFonts w:asciiTheme="minorEastAsia" w:eastAsiaTheme="minorEastAsia" w:hAnsiTheme="minorEastAsia" w:hint="eastAsia"/>
                <w:sz w:val="21"/>
              </w:rPr>
              <w:t>（5）投标人有串标、围标、“挂靠”其他单位参与投标，贿赂评标专家或招标人工作人员，以及其他违反国家招投标管理有关规定的行为。</w:t>
            </w:r>
          </w:p>
        </w:tc>
      </w:tr>
      <w:tr w:rsidR="00BF2509">
        <w:trPr>
          <w:trHeight w:val="560"/>
        </w:trPr>
        <w:tc>
          <w:tcPr>
            <w:tcW w:w="1136" w:type="dxa"/>
            <w:noWrap/>
            <w:vAlign w:val="center"/>
          </w:tcPr>
          <w:p w:rsidR="00BF2509" w:rsidRDefault="00D338E7">
            <w:pPr>
              <w:pStyle w:val="TableParagraph"/>
              <w:spacing w:before="92" w:line="250" w:lineRule="exact"/>
              <w:ind w:left="5"/>
              <w:jc w:val="center"/>
              <w:rPr>
                <w:rFonts w:asciiTheme="minorEastAsia" w:eastAsiaTheme="minorEastAsia" w:hAnsiTheme="minorEastAsia"/>
                <w:sz w:val="21"/>
              </w:rPr>
            </w:pPr>
            <w:r>
              <w:rPr>
                <w:rFonts w:asciiTheme="minorEastAsia" w:eastAsiaTheme="minorEastAsia" w:hAnsiTheme="minorEastAsia" w:hint="eastAsia"/>
                <w:sz w:val="21"/>
              </w:rPr>
              <w:t>3.5</w:t>
            </w:r>
          </w:p>
        </w:tc>
        <w:tc>
          <w:tcPr>
            <w:tcW w:w="2408" w:type="dxa"/>
            <w:noWrap/>
            <w:vAlign w:val="center"/>
          </w:tcPr>
          <w:p w:rsidR="00BF2509" w:rsidRDefault="00D338E7">
            <w:pPr>
              <w:pStyle w:val="TableParagraph"/>
              <w:spacing w:line="361" w:lineRule="exact"/>
              <w:ind w:left="107"/>
              <w:jc w:val="center"/>
              <w:rPr>
                <w:rFonts w:asciiTheme="minorEastAsia" w:eastAsiaTheme="minorEastAsia" w:hAnsiTheme="minorEastAsia"/>
                <w:sz w:val="21"/>
              </w:rPr>
            </w:pPr>
            <w:r>
              <w:rPr>
                <w:rFonts w:asciiTheme="minorEastAsia" w:eastAsiaTheme="minorEastAsia" w:hAnsiTheme="minorEastAsia" w:hint="eastAsia"/>
                <w:sz w:val="21"/>
              </w:rPr>
              <w:t>资格审查资料的特殊要求</w:t>
            </w:r>
          </w:p>
        </w:tc>
        <w:tc>
          <w:tcPr>
            <w:tcW w:w="5810" w:type="dxa"/>
            <w:noWrap/>
          </w:tcPr>
          <w:p w:rsidR="00BF2509" w:rsidRDefault="00D338E7">
            <w:pPr>
              <w:pStyle w:val="TableParagraph"/>
              <w:spacing w:line="361" w:lineRule="exact"/>
              <w:ind w:left="107"/>
              <w:rPr>
                <w:rFonts w:asciiTheme="minorEastAsia" w:eastAsiaTheme="minorEastAsia" w:hAnsiTheme="minorEastAsia"/>
                <w:sz w:val="21"/>
              </w:rPr>
            </w:pPr>
            <w:r>
              <w:rPr>
                <w:rFonts w:asciiTheme="minorEastAsia" w:eastAsiaTheme="minorEastAsia" w:hAnsiTheme="minorEastAsia"/>
                <w:sz w:val="21"/>
              </w:rPr>
              <w:t>□无</w:t>
            </w:r>
          </w:p>
          <w:p w:rsidR="00BF2509" w:rsidRDefault="00D338E7">
            <w:pPr>
              <w:pStyle w:val="TableParagraph"/>
              <w:spacing w:line="361" w:lineRule="exact"/>
              <w:ind w:left="108" w:hanging="108"/>
              <w:rPr>
                <w:rFonts w:asciiTheme="minorEastAsia" w:eastAsiaTheme="minorEastAsia" w:hAnsiTheme="minorEastAsia"/>
                <w:sz w:val="21"/>
              </w:rPr>
            </w:pPr>
            <w:r>
              <w:rPr>
                <w:rFonts w:asciiTheme="minorEastAsia" w:eastAsiaTheme="minorEastAsia" w:hAnsiTheme="minorEastAsia" w:cs="Times New Roman"/>
                <w:b/>
                <w:sz w:val="32"/>
              </w:rPr>
              <w:t>√</w:t>
            </w:r>
            <w:r>
              <w:rPr>
                <w:rFonts w:asciiTheme="minorEastAsia" w:eastAsiaTheme="minorEastAsia" w:hAnsiTheme="minorEastAsia"/>
                <w:sz w:val="21"/>
              </w:rPr>
              <w:t>有，详见第九章投标文件格式“资格审查资料”。</w:t>
            </w:r>
          </w:p>
        </w:tc>
      </w:tr>
      <w:tr w:rsidR="00BF2509">
        <w:trPr>
          <w:trHeight w:val="560"/>
        </w:trPr>
        <w:tc>
          <w:tcPr>
            <w:tcW w:w="1136" w:type="dxa"/>
            <w:noWrap/>
          </w:tcPr>
          <w:p w:rsidR="00BF2509" w:rsidRDefault="00D338E7">
            <w:pPr>
              <w:pStyle w:val="TableParagraph"/>
              <w:spacing w:before="92" w:line="250" w:lineRule="exact"/>
              <w:ind w:left="5"/>
              <w:jc w:val="center"/>
              <w:rPr>
                <w:rFonts w:asciiTheme="minorEastAsia" w:eastAsiaTheme="minorEastAsia" w:hAnsiTheme="minorEastAsia"/>
                <w:sz w:val="21"/>
              </w:rPr>
            </w:pPr>
            <w:r>
              <w:rPr>
                <w:rFonts w:asciiTheme="minorEastAsia" w:eastAsiaTheme="minorEastAsia" w:hAnsiTheme="minorEastAsia" w:hint="eastAsia"/>
                <w:sz w:val="21"/>
              </w:rPr>
              <w:t>3.5.2</w:t>
            </w:r>
          </w:p>
        </w:tc>
        <w:tc>
          <w:tcPr>
            <w:tcW w:w="2408" w:type="dxa"/>
            <w:noWrap/>
          </w:tcPr>
          <w:p w:rsidR="00BF2509" w:rsidRDefault="00D338E7">
            <w:pPr>
              <w:pStyle w:val="TableParagraph"/>
              <w:spacing w:before="89" w:line="250" w:lineRule="exact"/>
              <w:ind w:left="3"/>
              <w:jc w:val="center"/>
              <w:rPr>
                <w:rFonts w:asciiTheme="minorEastAsia" w:eastAsiaTheme="minorEastAsia" w:hAnsiTheme="minorEastAsia"/>
                <w:sz w:val="21"/>
              </w:rPr>
            </w:pPr>
            <w:r>
              <w:rPr>
                <w:rFonts w:asciiTheme="minorEastAsia" w:eastAsiaTheme="minorEastAsia" w:hAnsiTheme="minorEastAsia"/>
                <w:sz w:val="21"/>
              </w:rPr>
              <w:t>近年财务状况的年份要求</w:t>
            </w:r>
          </w:p>
        </w:tc>
        <w:tc>
          <w:tcPr>
            <w:tcW w:w="5810" w:type="dxa"/>
            <w:noWrap/>
            <w:vAlign w:val="center"/>
          </w:tcPr>
          <w:p w:rsidR="00BF2509" w:rsidRDefault="00D338E7">
            <w:pPr>
              <w:pStyle w:val="TableParagraph"/>
              <w:tabs>
                <w:tab w:val="left" w:pos="529"/>
                <w:tab w:val="left" w:pos="1369"/>
              </w:tabs>
              <w:spacing w:before="89" w:line="250" w:lineRule="exact"/>
              <w:ind w:left="107"/>
              <w:jc w:val="both"/>
              <w:rPr>
                <w:rFonts w:asciiTheme="minorEastAsia" w:eastAsiaTheme="minorEastAsia" w:hAnsiTheme="minorEastAsia"/>
                <w:sz w:val="21"/>
              </w:rPr>
            </w:pPr>
            <w:r>
              <w:rPr>
                <w:rFonts w:asciiTheme="minorEastAsia" w:eastAsiaTheme="minorEastAsia" w:hAnsiTheme="minorEastAsia" w:hint="eastAsia"/>
                <w:sz w:val="21"/>
                <w:lang w:val="en-US"/>
              </w:rPr>
              <w:t>/</w:t>
            </w:r>
            <w:r>
              <w:rPr>
                <w:rFonts w:asciiTheme="minorEastAsia" w:eastAsiaTheme="minorEastAsia" w:hAnsiTheme="minorEastAsia"/>
                <w:sz w:val="21"/>
              </w:rPr>
              <w:t>年~</w:t>
            </w:r>
            <w:r>
              <w:rPr>
                <w:rFonts w:asciiTheme="minorEastAsia" w:eastAsiaTheme="minorEastAsia" w:hAnsiTheme="minorEastAsia" w:hint="eastAsia"/>
                <w:sz w:val="21"/>
                <w:lang w:val="en-US"/>
              </w:rPr>
              <w:t>/</w:t>
            </w:r>
            <w:r>
              <w:rPr>
                <w:rFonts w:asciiTheme="minorEastAsia" w:eastAsiaTheme="minorEastAsia" w:hAnsiTheme="minorEastAsia"/>
                <w:sz w:val="21"/>
              </w:rPr>
              <w:t>年</w:t>
            </w:r>
          </w:p>
        </w:tc>
      </w:tr>
      <w:tr w:rsidR="00BF2509">
        <w:trPr>
          <w:trHeight w:val="560"/>
        </w:trPr>
        <w:tc>
          <w:tcPr>
            <w:tcW w:w="1136" w:type="dxa"/>
            <w:noWrap/>
          </w:tcPr>
          <w:p w:rsidR="00BF2509" w:rsidRDefault="00D338E7">
            <w:pPr>
              <w:pStyle w:val="TableParagraph"/>
              <w:spacing w:before="92" w:line="250" w:lineRule="exact"/>
              <w:ind w:left="5"/>
              <w:jc w:val="center"/>
              <w:rPr>
                <w:rFonts w:asciiTheme="minorEastAsia" w:eastAsiaTheme="minorEastAsia" w:hAnsiTheme="minorEastAsia"/>
                <w:sz w:val="21"/>
              </w:rPr>
            </w:pPr>
            <w:r>
              <w:rPr>
                <w:rFonts w:asciiTheme="minorEastAsia" w:eastAsiaTheme="minorEastAsia" w:hAnsiTheme="minorEastAsia" w:hint="eastAsia"/>
                <w:sz w:val="21"/>
              </w:rPr>
              <w:t>3.5.3</w:t>
            </w:r>
          </w:p>
        </w:tc>
        <w:tc>
          <w:tcPr>
            <w:tcW w:w="2408" w:type="dxa"/>
            <w:noWrap/>
          </w:tcPr>
          <w:p w:rsidR="00BF2509" w:rsidRDefault="00D338E7">
            <w:pPr>
              <w:pStyle w:val="TableParagraph"/>
              <w:spacing w:before="92" w:line="250" w:lineRule="exact"/>
              <w:ind w:left="6"/>
              <w:jc w:val="center"/>
              <w:rPr>
                <w:rFonts w:asciiTheme="minorEastAsia" w:eastAsiaTheme="minorEastAsia" w:hAnsiTheme="minorEastAsia"/>
                <w:sz w:val="21"/>
              </w:rPr>
            </w:pPr>
            <w:r>
              <w:rPr>
                <w:rFonts w:asciiTheme="minorEastAsia" w:eastAsiaTheme="minorEastAsia" w:hAnsiTheme="minorEastAsia"/>
                <w:sz w:val="21"/>
              </w:rPr>
              <w:t>近年完成的类似项目情况的时间要求</w:t>
            </w:r>
          </w:p>
        </w:tc>
        <w:tc>
          <w:tcPr>
            <w:tcW w:w="5810" w:type="dxa"/>
            <w:noWrap/>
            <w:vAlign w:val="center"/>
          </w:tcPr>
          <w:p w:rsidR="00BF2509" w:rsidRDefault="00D338E7">
            <w:pPr>
              <w:pStyle w:val="TableParagraph"/>
              <w:tabs>
                <w:tab w:val="left" w:pos="529"/>
                <w:tab w:val="left" w:pos="1369"/>
              </w:tabs>
              <w:spacing w:before="89" w:line="250" w:lineRule="exact"/>
              <w:ind w:left="107"/>
              <w:jc w:val="both"/>
              <w:rPr>
                <w:rFonts w:asciiTheme="minorEastAsia" w:eastAsiaTheme="minorEastAsia" w:hAnsiTheme="minorEastAsia"/>
                <w:sz w:val="21"/>
              </w:rPr>
            </w:pPr>
            <w:r>
              <w:rPr>
                <w:rFonts w:asciiTheme="minorEastAsia" w:eastAsiaTheme="minorEastAsia" w:hAnsiTheme="minorEastAsia" w:hint="eastAsia"/>
                <w:sz w:val="21"/>
                <w:lang w:val="en-US"/>
              </w:rPr>
              <w:t>/</w:t>
            </w:r>
            <w:r>
              <w:rPr>
                <w:rFonts w:asciiTheme="minorEastAsia" w:eastAsiaTheme="minorEastAsia" w:hAnsiTheme="minorEastAsia" w:hint="eastAsia"/>
                <w:sz w:val="21"/>
              </w:rPr>
              <w:t>年～</w:t>
            </w:r>
            <w:r>
              <w:rPr>
                <w:rFonts w:asciiTheme="minorEastAsia" w:eastAsiaTheme="minorEastAsia" w:hAnsiTheme="minorEastAsia" w:hint="eastAsia"/>
                <w:sz w:val="21"/>
                <w:lang w:val="en-US"/>
              </w:rPr>
              <w:t>/</w:t>
            </w:r>
            <w:r>
              <w:rPr>
                <w:rFonts w:asciiTheme="minorEastAsia" w:eastAsiaTheme="minorEastAsia" w:hAnsiTheme="minorEastAsia" w:hint="eastAsia"/>
                <w:sz w:val="21"/>
              </w:rPr>
              <w:t xml:space="preserve"> 年</w:t>
            </w:r>
          </w:p>
        </w:tc>
      </w:tr>
      <w:tr w:rsidR="00BF2509">
        <w:trPr>
          <w:trHeight w:val="615"/>
        </w:trPr>
        <w:tc>
          <w:tcPr>
            <w:tcW w:w="1136" w:type="dxa"/>
            <w:noWrap/>
            <w:vAlign w:val="center"/>
          </w:tcPr>
          <w:p w:rsidR="00BF2509" w:rsidRDefault="00D338E7">
            <w:pPr>
              <w:pStyle w:val="TableParagraph"/>
              <w:spacing w:before="92" w:line="250" w:lineRule="exact"/>
              <w:ind w:left="5"/>
              <w:jc w:val="center"/>
              <w:rPr>
                <w:rFonts w:asciiTheme="minorEastAsia" w:eastAsiaTheme="minorEastAsia" w:hAnsiTheme="minorEastAsia"/>
                <w:sz w:val="21"/>
              </w:rPr>
            </w:pPr>
            <w:r>
              <w:rPr>
                <w:rFonts w:asciiTheme="minorEastAsia" w:eastAsiaTheme="minorEastAsia" w:hAnsiTheme="minorEastAsia" w:hint="eastAsia"/>
                <w:sz w:val="21"/>
              </w:rPr>
              <w:t>3.6.1</w:t>
            </w:r>
          </w:p>
        </w:tc>
        <w:tc>
          <w:tcPr>
            <w:tcW w:w="2408" w:type="dxa"/>
            <w:noWrap/>
            <w:vAlign w:val="center"/>
          </w:tcPr>
          <w:p w:rsidR="00BF2509" w:rsidRDefault="00D338E7">
            <w:pPr>
              <w:pStyle w:val="TableParagraph"/>
              <w:spacing w:before="1"/>
              <w:jc w:val="center"/>
              <w:rPr>
                <w:rFonts w:asciiTheme="minorEastAsia" w:eastAsiaTheme="minorEastAsia" w:hAnsiTheme="minorEastAsia"/>
                <w:sz w:val="21"/>
              </w:rPr>
            </w:pPr>
            <w:r>
              <w:rPr>
                <w:rFonts w:asciiTheme="minorEastAsia" w:eastAsiaTheme="minorEastAsia" w:hAnsiTheme="minorEastAsia"/>
                <w:sz w:val="21"/>
              </w:rPr>
              <w:t>是否允许递交备选投标方案</w:t>
            </w:r>
          </w:p>
        </w:tc>
        <w:tc>
          <w:tcPr>
            <w:tcW w:w="5810" w:type="dxa"/>
            <w:noWrap/>
          </w:tcPr>
          <w:p w:rsidR="00BF2509" w:rsidRDefault="00D338E7">
            <w:pPr>
              <w:pStyle w:val="TableParagraph"/>
              <w:spacing w:line="359" w:lineRule="exact"/>
              <w:ind w:left="107"/>
              <w:rPr>
                <w:rFonts w:asciiTheme="minorEastAsia" w:eastAsiaTheme="minorEastAsia" w:hAnsiTheme="minorEastAsia"/>
                <w:sz w:val="21"/>
              </w:rPr>
            </w:pPr>
            <w:r>
              <w:rPr>
                <w:rFonts w:asciiTheme="minorEastAsia" w:eastAsiaTheme="minorEastAsia" w:hAnsiTheme="minorEastAsia" w:cs="Times New Roman"/>
                <w:sz w:val="32"/>
              </w:rPr>
              <w:t>√</w:t>
            </w:r>
            <w:r>
              <w:rPr>
                <w:rFonts w:asciiTheme="minorEastAsia" w:eastAsiaTheme="minorEastAsia" w:hAnsiTheme="minorEastAsia"/>
                <w:sz w:val="21"/>
              </w:rPr>
              <w:t>不允许</w:t>
            </w:r>
          </w:p>
          <w:p w:rsidR="00BF2509" w:rsidRDefault="00D338E7">
            <w:pPr>
              <w:pStyle w:val="TableParagraph"/>
              <w:spacing w:line="357" w:lineRule="exact"/>
              <w:ind w:left="107"/>
              <w:rPr>
                <w:rFonts w:asciiTheme="minorEastAsia" w:eastAsiaTheme="minorEastAsia" w:hAnsiTheme="minorEastAsia"/>
                <w:sz w:val="21"/>
              </w:rPr>
            </w:pPr>
            <w:r>
              <w:rPr>
                <w:rFonts w:asciiTheme="minorEastAsia" w:eastAsiaTheme="minorEastAsia" w:hAnsiTheme="minorEastAsia"/>
                <w:sz w:val="32"/>
              </w:rPr>
              <w:t>□</w:t>
            </w:r>
            <w:r>
              <w:rPr>
                <w:rFonts w:asciiTheme="minorEastAsia" w:eastAsiaTheme="minorEastAsia" w:hAnsiTheme="minorEastAsia"/>
                <w:sz w:val="21"/>
              </w:rPr>
              <w:t>允许</w:t>
            </w:r>
          </w:p>
        </w:tc>
      </w:tr>
      <w:tr w:rsidR="00BF2509">
        <w:trPr>
          <w:trHeight w:val="560"/>
        </w:trPr>
        <w:tc>
          <w:tcPr>
            <w:tcW w:w="1136" w:type="dxa"/>
            <w:noWrap/>
            <w:vAlign w:val="center"/>
          </w:tcPr>
          <w:p w:rsidR="00BF2509" w:rsidRDefault="00D338E7">
            <w:pPr>
              <w:pStyle w:val="TableParagraph"/>
              <w:spacing w:before="92" w:line="250" w:lineRule="exact"/>
              <w:ind w:left="5"/>
              <w:jc w:val="center"/>
              <w:rPr>
                <w:rFonts w:asciiTheme="minorEastAsia" w:eastAsiaTheme="minorEastAsia" w:hAnsiTheme="minorEastAsia"/>
                <w:sz w:val="21"/>
                <w:lang w:val="en-US"/>
              </w:rPr>
            </w:pPr>
            <w:r>
              <w:rPr>
                <w:rFonts w:asciiTheme="minorEastAsia" w:eastAsiaTheme="minorEastAsia" w:hAnsiTheme="minorEastAsia" w:hint="eastAsia"/>
                <w:sz w:val="21"/>
                <w:lang w:val="en-US"/>
              </w:rPr>
              <w:t>4.2.1</w:t>
            </w:r>
          </w:p>
        </w:tc>
        <w:tc>
          <w:tcPr>
            <w:tcW w:w="2408"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hint="eastAsia"/>
                <w:sz w:val="21"/>
              </w:rPr>
              <w:t>投标文件递交截止时间及地点</w:t>
            </w:r>
          </w:p>
        </w:tc>
        <w:tc>
          <w:tcPr>
            <w:tcW w:w="5810" w:type="dxa"/>
            <w:noWrap/>
          </w:tcPr>
          <w:p w:rsidR="00BF2509" w:rsidRDefault="00D338E7">
            <w:pPr>
              <w:pStyle w:val="TableParagraph"/>
              <w:spacing w:line="431" w:lineRule="exact"/>
              <w:ind w:left="108"/>
              <w:rPr>
                <w:rFonts w:asciiTheme="minorEastAsia" w:eastAsiaTheme="minorEastAsia" w:hAnsiTheme="minorEastAsia"/>
                <w:sz w:val="21"/>
              </w:rPr>
            </w:pPr>
            <w:r>
              <w:rPr>
                <w:rFonts w:asciiTheme="minorEastAsia" w:eastAsiaTheme="minorEastAsia" w:hAnsiTheme="minorEastAsia" w:hint="eastAsia"/>
                <w:sz w:val="21"/>
              </w:rPr>
              <w:t>电子投标文件的递交截止时间：202</w:t>
            </w:r>
            <w:r>
              <w:rPr>
                <w:rFonts w:asciiTheme="minorEastAsia" w:eastAsiaTheme="minorEastAsia" w:hAnsiTheme="minorEastAsia" w:hint="eastAsia"/>
                <w:sz w:val="21"/>
                <w:lang w:val="en-US"/>
              </w:rPr>
              <w:t>2</w:t>
            </w:r>
            <w:r w:rsidR="008B6045">
              <w:rPr>
                <w:rFonts w:asciiTheme="minorEastAsia" w:eastAsiaTheme="minorEastAsia" w:hAnsiTheme="minorEastAsia" w:hint="eastAsia"/>
                <w:sz w:val="21"/>
              </w:rPr>
              <w:t>年10月11日09时00分</w:t>
            </w:r>
          </w:p>
          <w:p w:rsidR="00BF2509" w:rsidRDefault="00D338E7">
            <w:pPr>
              <w:pStyle w:val="TableParagraph"/>
              <w:spacing w:line="431" w:lineRule="exact"/>
              <w:ind w:left="108"/>
              <w:rPr>
                <w:rFonts w:asciiTheme="minorEastAsia" w:eastAsiaTheme="minorEastAsia" w:hAnsiTheme="minorEastAsia"/>
                <w:sz w:val="21"/>
              </w:rPr>
            </w:pPr>
            <w:r>
              <w:rPr>
                <w:rFonts w:asciiTheme="minorEastAsia" w:eastAsiaTheme="minorEastAsia" w:hAnsiTheme="minorEastAsia" w:hint="eastAsia"/>
                <w:sz w:val="21"/>
                <w:lang w:val="en-US"/>
              </w:rPr>
              <w:t>投标人于投标截止时间止将加盖投标单位公章的投标文件扫描件电子档压缩包发送至指定邮箱：</w:t>
            </w:r>
            <w:hyperlink r:id="rId22">
              <w:r>
                <w:rPr>
                  <w:rFonts w:asciiTheme="minorEastAsia" w:eastAsiaTheme="minorEastAsia" w:hAnsiTheme="minorEastAsia" w:hint="eastAsia"/>
                  <w:sz w:val="21"/>
                  <w:lang w:val="en-US"/>
                </w:rPr>
                <w:t>714484907@qq.com</w:t>
              </w:r>
            </w:hyperlink>
            <w:r>
              <w:rPr>
                <w:rFonts w:asciiTheme="minorEastAsia" w:eastAsiaTheme="minorEastAsia" w:hAnsiTheme="minorEastAsia" w:hint="eastAsia"/>
                <w:sz w:val="21"/>
              </w:rPr>
              <w:t>。（详见不见面开标须知）。逾期送达的投标文件，招标人不予受理。</w:t>
            </w:r>
          </w:p>
        </w:tc>
      </w:tr>
      <w:tr w:rsidR="00BF2509">
        <w:trPr>
          <w:trHeight w:val="560"/>
        </w:trPr>
        <w:tc>
          <w:tcPr>
            <w:tcW w:w="1136" w:type="dxa"/>
            <w:noWrap/>
            <w:vAlign w:val="center"/>
          </w:tcPr>
          <w:p w:rsidR="00BF2509" w:rsidRDefault="00D338E7">
            <w:pPr>
              <w:pStyle w:val="TableParagraph"/>
              <w:spacing w:before="92" w:line="250" w:lineRule="exact"/>
              <w:ind w:left="5"/>
              <w:jc w:val="center"/>
              <w:rPr>
                <w:rFonts w:asciiTheme="minorEastAsia" w:eastAsiaTheme="minorEastAsia" w:hAnsiTheme="minorEastAsia"/>
                <w:sz w:val="21"/>
              </w:rPr>
            </w:pPr>
            <w:r>
              <w:rPr>
                <w:rFonts w:asciiTheme="minorEastAsia" w:eastAsiaTheme="minorEastAsia" w:hAnsiTheme="minorEastAsia"/>
                <w:sz w:val="21"/>
              </w:rPr>
              <w:t>4.2.3</w:t>
            </w:r>
          </w:p>
        </w:tc>
        <w:tc>
          <w:tcPr>
            <w:tcW w:w="2408"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sz w:val="21"/>
              </w:rPr>
              <w:t>是否退还投标文件</w:t>
            </w:r>
          </w:p>
        </w:tc>
        <w:tc>
          <w:tcPr>
            <w:tcW w:w="5810" w:type="dxa"/>
            <w:noWrap/>
          </w:tcPr>
          <w:p w:rsidR="00BF2509" w:rsidRDefault="00D338E7">
            <w:pPr>
              <w:pStyle w:val="TableParagraph"/>
              <w:spacing w:before="90"/>
              <w:ind w:left="107"/>
              <w:rPr>
                <w:rFonts w:asciiTheme="minorEastAsia" w:eastAsiaTheme="minorEastAsia" w:hAnsiTheme="minorEastAsia"/>
                <w:sz w:val="21"/>
              </w:rPr>
            </w:pPr>
            <w:r>
              <w:rPr>
                <w:rFonts w:asciiTheme="minorEastAsia" w:eastAsiaTheme="minorEastAsia" w:hAnsiTheme="minorEastAsia" w:hint="eastAsia"/>
                <w:sz w:val="21"/>
              </w:rPr>
              <w:t>√</w:t>
            </w:r>
            <w:r>
              <w:rPr>
                <w:rFonts w:asciiTheme="minorEastAsia" w:eastAsiaTheme="minorEastAsia" w:hAnsiTheme="minorEastAsia"/>
                <w:sz w:val="21"/>
              </w:rPr>
              <w:t>否</w:t>
            </w:r>
          </w:p>
          <w:p w:rsidR="00BF2509" w:rsidRDefault="00D338E7">
            <w:pPr>
              <w:pStyle w:val="TableParagraph"/>
              <w:spacing w:before="90" w:line="250" w:lineRule="exact"/>
              <w:ind w:left="107"/>
              <w:rPr>
                <w:rFonts w:asciiTheme="minorEastAsia" w:eastAsiaTheme="minorEastAsia" w:hAnsiTheme="minorEastAsia"/>
                <w:sz w:val="21"/>
              </w:rPr>
            </w:pPr>
            <w:r>
              <w:rPr>
                <w:rFonts w:asciiTheme="minorEastAsia" w:eastAsiaTheme="minorEastAsia" w:hAnsiTheme="minorEastAsia"/>
                <w:sz w:val="21"/>
              </w:rPr>
              <w:t>□是，退还时间：</w:t>
            </w:r>
          </w:p>
        </w:tc>
      </w:tr>
      <w:tr w:rsidR="00BF2509">
        <w:trPr>
          <w:trHeight w:val="302"/>
        </w:trPr>
        <w:tc>
          <w:tcPr>
            <w:tcW w:w="1136" w:type="dxa"/>
            <w:vMerge w:val="restart"/>
            <w:noWrap/>
            <w:vAlign w:val="center"/>
          </w:tcPr>
          <w:p w:rsidR="00BF2509" w:rsidRDefault="00D338E7">
            <w:pPr>
              <w:pStyle w:val="TableParagraph"/>
              <w:spacing w:before="92" w:line="250" w:lineRule="exact"/>
              <w:ind w:left="5"/>
              <w:jc w:val="center"/>
              <w:rPr>
                <w:rFonts w:asciiTheme="minorEastAsia" w:eastAsiaTheme="minorEastAsia" w:hAnsiTheme="minorEastAsia"/>
                <w:sz w:val="21"/>
              </w:rPr>
            </w:pPr>
            <w:r>
              <w:rPr>
                <w:rFonts w:asciiTheme="minorEastAsia" w:eastAsiaTheme="minorEastAsia" w:hAnsiTheme="minorEastAsia"/>
                <w:sz w:val="21"/>
              </w:rPr>
              <w:t>5.1</w:t>
            </w:r>
          </w:p>
        </w:tc>
        <w:tc>
          <w:tcPr>
            <w:tcW w:w="2408" w:type="dxa"/>
            <w:vMerge w:val="restart"/>
            <w:noWrap/>
            <w:vAlign w:val="center"/>
          </w:tcPr>
          <w:p w:rsidR="00BF2509" w:rsidRDefault="00D338E7">
            <w:pPr>
              <w:pStyle w:val="TableParagraph"/>
              <w:spacing w:before="92" w:line="250" w:lineRule="exact"/>
              <w:ind w:left="5"/>
              <w:jc w:val="center"/>
              <w:rPr>
                <w:rFonts w:asciiTheme="minorEastAsia" w:eastAsiaTheme="minorEastAsia" w:hAnsiTheme="minorEastAsia"/>
                <w:sz w:val="21"/>
              </w:rPr>
            </w:pPr>
            <w:r>
              <w:rPr>
                <w:rFonts w:asciiTheme="minorEastAsia" w:eastAsiaTheme="minorEastAsia" w:hAnsiTheme="minorEastAsia"/>
                <w:sz w:val="21"/>
              </w:rPr>
              <w:t>开标时间和地点</w:t>
            </w:r>
          </w:p>
        </w:tc>
        <w:tc>
          <w:tcPr>
            <w:tcW w:w="5810" w:type="dxa"/>
            <w:tcBorders>
              <w:bottom w:val="single" w:sz="4" w:space="0" w:color="auto"/>
            </w:tcBorders>
            <w:noWrap/>
          </w:tcPr>
          <w:p w:rsidR="00BF2509" w:rsidRDefault="00D338E7">
            <w:pPr>
              <w:pStyle w:val="TableParagraph"/>
              <w:spacing w:line="431" w:lineRule="exact"/>
              <w:ind w:left="108"/>
              <w:rPr>
                <w:rFonts w:asciiTheme="minorEastAsia" w:eastAsiaTheme="minorEastAsia" w:hAnsiTheme="minorEastAsia"/>
                <w:sz w:val="21"/>
                <w:lang w:val="en-US"/>
              </w:rPr>
            </w:pPr>
            <w:r>
              <w:rPr>
                <w:rFonts w:asciiTheme="minorEastAsia" w:eastAsiaTheme="minorEastAsia" w:hAnsiTheme="minorEastAsia" w:hint="eastAsia"/>
                <w:sz w:val="21"/>
              </w:rPr>
              <w:t>202</w:t>
            </w:r>
            <w:r>
              <w:rPr>
                <w:rFonts w:asciiTheme="minorEastAsia" w:eastAsiaTheme="minorEastAsia" w:hAnsiTheme="minorEastAsia" w:hint="eastAsia"/>
                <w:sz w:val="21"/>
                <w:lang w:val="en-US"/>
              </w:rPr>
              <w:t>2</w:t>
            </w:r>
            <w:r>
              <w:rPr>
                <w:rFonts w:asciiTheme="minorEastAsia" w:eastAsiaTheme="minorEastAsia" w:hAnsiTheme="minorEastAsia" w:hint="eastAsia"/>
                <w:sz w:val="21"/>
              </w:rPr>
              <w:t>年</w:t>
            </w:r>
            <w:r w:rsidR="00D24A7B">
              <w:rPr>
                <w:rFonts w:asciiTheme="minorEastAsia" w:eastAsiaTheme="minorEastAsia" w:hAnsiTheme="minorEastAsia" w:hint="eastAsia"/>
                <w:sz w:val="21"/>
              </w:rPr>
              <w:t>10</w:t>
            </w:r>
            <w:r>
              <w:rPr>
                <w:rFonts w:asciiTheme="minorEastAsia" w:eastAsiaTheme="minorEastAsia" w:hAnsiTheme="minorEastAsia" w:hint="eastAsia"/>
                <w:sz w:val="21"/>
              </w:rPr>
              <w:t>月</w:t>
            </w:r>
            <w:r w:rsidR="00D24A7B">
              <w:rPr>
                <w:rFonts w:asciiTheme="minorEastAsia" w:eastAsiaTheme="minorEastAsia" w:hAnsiTheme="minorEastAsia" w:hint="eastAsia"/>
                <w:sz w:val="21"/>
              </w:rPr>
              <w:t>11</w:t>
            </w:r>
            <w:r>
              <w:rPr>
                <w:rFonts w:asciiTheme="minorEastAsia" w:eastAsiaTheme="minorEastAsia" w:hAnsiTheme="minorEastAsia" w:hint="eastAsia"/>
                <w:sz w:val="21"/>
              </w:rPr>
              <w:t>日</w:t>
            </w:r>
            <w:r w:rsidR="00D24A7B">
              <w:rPr>
                <w:rFonts w:asciiTheme="minorEastAsia" w:eastAsiaTheme="minorEastAsia" w:hAnsiTheme="minorEastAsia" w:hint="eastAsia"/>
                <w:sz w:val="21"/>
              </w:rPr>
              <w:t>09</w:t>
            </w:r>
            <w:r>
              <w:rPr>
                <w:rFonts w:asciiTheme="minorEastAsia" w:eastAsiaTheme="minorEastAsia" w:hAnsiTheme="minorEastAsia" w:hint="eastAsia"/>
                <w:sz w:val="21"/>
              </w:rPr>
              <w:t>时</w:t>
            </w:r>
            <w:r w:rsidR="00D24A7B">
              <w:rPr>
                <w:rFonts w:asciiTheme="minorEastAsia" w:eastAsiaTheme="minorEastAsia" w:hAnsiTheme="minorEastAsia" w:hint="eastAsia"/>
                <w:sz w:val="21"/>
              </w:rPr>
              <w:t>00</w:t>
            </w:r>
            <w:r>
              <w:rPr>
                <w:rFonts w:asciiTheme="minorEastAsia" w:eastAsiaTheme="minorEastAsia" w:hAnsiTheme="minorEastAsia" w:hint="eastAsia"/>
                <w:sz w:val="21"/>
              </w:rPr>
              <w:t>分</w:t>
            </w:r>
            <w:r>
              <w:rPr>
                <w:rFonts w:asciiTheme="minorEastAsia" w:eastAsiaTheme="minorEastAsia" w:hAnsiTheme="minorEastAsia"/>
                <w:sz w:val="21"/>
                <w:lang w:val="en-US"/>
              </w:rPr>
              <w:t>（同投标截止时间）</w:t>
            </w:r>
          </w:p>
        </w:tc>
      </w:tr>
      <w:tr w:rsidR="00BF2509">
        <w:trPr>
          <w:trHeight w:val="268"/>
        </w:trPr>
        <w:tc>
          <w:tcPr>
            <w:tcW w:w="1136" w:type="dxa"/>
            <w:vMerge/>
            <w:noWrap/>
            <w:vAlign w:val="center"/>
          </w:tcPr>
          <w:p w:rsidR="00BF2509" w:rsidRDefault="00BF2509">
            <w:pPr>
              <w:pStyle w:val="TableParagraph"/>
              <w:spacing w:before="92" w:line="250" w:lineRule="exact"/>
              <w:ind w:left="5"/>
              <w:jc w:val="center"/>
              <w:rPr>
                <w:rFonts w:asciiTheme="minorEastAsia" w:eastAsiaTheme="minorEastAsia" w:hAnsiTheme="minorEastAsia"/>
                <w:sz w:val="21"/>
              </w:rPr>
            </w:pPr>
          </w:p>
        </w:tc>
        <w:tc>
          <w:tcPr>
            <w:tcW w:w="2408" w:type="dxa"/>
            <w:vMerge/>
            <w:noWrap/>
            <w:vAlign w:val="center"/>
          </w:tcPr>
          <w:p w:rsidR="00BF2509" w:rsidRDefault="00BF2509">
            <w:pPr>
              <w:pStyle w:val="TableParagraph"/>
              <w:spacing w:before="92" w:line="250" w:lineRule="exact"/>
              <w:ind w:left="5"/>
              <w:jc w:val="center"/>
              <w:rPr>
                <w:rFonts w:asciiTheme="minorEastAsia" w:eastAsiaTheme="minorEastAsia" w:hAnsiTheme="minorEastAsia"/>
                <w:sz w:val="21"/>
              </w:rPr>
            </w:pPr>
          </w:p>
        </w:tc>
        <w:tc>
          <w:tcPr>
            <w:tcW w:w="5810" w:type="dxa"/>
            <w:tcBorders>
              <w:top w:val="single" w:sz="4" w:space="0" w:color="auto"/>
            </w:tcBorders>
            <w:noWrap/>
          </w:tcPr>
          <w:p w:rsidR="00BF2509" w:rsidRDefault="00D338E7">
            <w:pPr>
              <w:pStyle w:val="TableParagraph"/>
              <w:spacing w:before="93" w:line="321" w:lineRule="auto"/>
              <w:ind w:left="107" w:right="92"/>
              <w:rPr>
                <w:rFonts w:asciiTheme="minorEastAsia" w:eastAsiaTheme="minorEastAsia" w:hAnsiTheme="minorEastAsia"/>
                <w:sz w:val="21"/>
              </w:rPr>
            </w:pPr>
            <w:r>
              <w:rPr>
                <w:rFonts w:asciiTheme="minorEastAsia" w:eastAsiaTheme="minorEastAsia" w:hAnsiTheme="minorEastAsia" w:hint="eastAsia"/>
                <w:sz w:val="21"/>
              </w:rPr>
              <w:t>开标地点：投标人自行选择任意地点参加不见面开标会议</w:t>
            </w:r>
          </w:p>
        </w:tc>
      </w:tr>
      <w:tr w:rsidR="00BF2509">
        <w:trPr>
          <w:trHeight w:val="268"/>
        </w:trPr>
        <w:tc>
          <w:tcPr>
            <w:tcW w:w="1136" w:type="dxa"/>
            <w:noWrap/>
            <w:vAlign w:val="center"/>
          </w:tcPr>
          <w:p w:rsidR="00BF2509" w:rsidRDefault="00D338E7">
            <w:pPr>
              <w:pStyle w:val="TableParagraph"/>
              <w:spacing w:before="92" w:line="250" w:lineRule="exact"/>
              <w:ind w:left="5"/>
              <w:jc w:val="center"/>
              <w:rPr>
                <w:rFonts w:asciiTheme="minorEastAsia" w:eastAsiaTheme="minorEastAsia" w:hAnsiTheme="minorEastAsia"/>
                <w:sz w:val="21"/>
                <w:lang w:val="en-US"/>
              </w:rPr>
            </w:pPr>
            <w:r>
              <w:rPr>
                <w:rFonts w:asciiTheme="minorEastAsia" w:eastAsiaTheme="minorEastAsia" w:hAnsiTheme="minorEastAsia" w:hint="eastAsia"/>
                <w:sz w:val="21"/>
                <w:lang w:val="en-US"/>
              </w:rPr>
              <w:t>5.2.1</w:t>
            </w:r>
          </w:p>
        </w:tc>
        <w:tc>
          <w:tcPr>
            <w:tcW w:w="2408" w:type="dxa"/>
            <w:noWrap/>
            <w:vAlign w:val="center"/>
          </w:tcPr>
          <w:p w:rsidR="00BF2509" w:rsidRDefault="00D338E7">
            <w:pPr>
              <w:pStyle w:val="TableParagraph"/>
              <w:spacing w:before="92" w:line="250" w:lineRule="exact"/>
              <w:ind w:left="5"/>
              <w:jc w:val="center"/>
              <w:rPr>
                <w:rFonts w:asciiTheme="minorEastAsia" w:eastAsiaTheme="minorEastAsia" w:hAnsiTheme="minorEastAsia"/>
                <w:sz w:val="21"/>
              </w:rPr>
            </w:pPr>
            <w:r>
              <w:rPr>
                <w:rFonts w:asciiTheme="minorEastAsia" w:eastAsiaTheme="minorEastAsia" w:hAnsiTheme="minorEastAsia" w:hint="eastAsia"/>
                <w:sz w:val="21"/>
              </w:rPr>
              <w:t>开标程序</w:t>
            </w:r>
          </w:p>
        </w:tc>
        <w:tc>
          <w:tcPr>
            <w:tcW w:w="5810" w:type="dxa"/>
            <w:tcBorders>
              <w:top w:val="single" w:sz="4" w:space="0" w:color="auto"/>
            </w:tcBorders>
            <w:noWrap/>
          </w:tcPr>
          <w:p w:rsidR="00BF2509" w:rsidRDefault="00D338E7">
            <w:pPr>
              <w:pStyle w:val="TableParagraph"/>
              <w:spacing w:before="93" w:line="321" w:lineRule="auto"/>
              <w:ind w:left="107" w:right="92"/>
              <w:rPr>
                <w:rFonts w:asciiTheme="minorEastAsia" w:eastAsiaTheme="minorEastAsia" w:hAnsiTheme="minorEastAsia"/>
                <w:sz w:val="21"/>
              </w:rPr>
            </w:pPr>
            <w:r>
              <w:rPr>
                <w:rFonts w:asciiTheme="minorEastAsia" w:eastAsiaTheme="minorEastAsia" w:hAnsiTheme="minorEastAsia" w:hint="eastAsia"/>
                <w:sz w:val="21"/>
              </w:rPr>
              <w:t>（5）开标顺序： 随机</w:t>
            </w:r>
          </w:p>
        </w:tc>
      </w:tr>
      <w:tr w:rsidR="00BF2509">
        <w:trPr>
          <w:trHeight w:val="560"/>
        </w:trPr>
        <w:tc>
          <w:tcPr>
            <w:tcW w:w="1136" w:type="dxa"/>
            <w:noWrap/>
            <w:vAlign w:val="center"/>
          </w:tcPr>
          <w:p w:rsidR="00BF2509" w:rsidRDefault="00D338E7">
            <w:pPr>
              <w:pStyle w:val="TableParagraph"/>
              <w:spacing w:before="92" w:line="250" w:lineRule="exact"/>
              <w:ind w:left="5"/>
              <w:jc w:val="center"/>
              <w:rPr>
                <w:rFonts w:asciiTheme="minorEastAsia" w:eastAsiaTheme="minorEastAsia" w:hAnsiTheme="minorEastAsia"/>
                <w:sz w:val="21"/>
              </w:rPr>
            </w:pPr>
            <w:r>
              <w:rPr>
                <w:rFonts w:asciiTheme="minorEastAsia" w:eastAsiaTheme="minorEastAsia" w:hAnsiTheme="minorEastAsia"/>
                <w:sz w:val="21"/>
              </w:rPr>
              <w:t>6.1.1</w:t>
            </w:r>
          </w:p>
        </w:tc>
        <w:tc>
          <w:tcPr>
            <w:tcW w:w="2408" w:type="dxa"/>
            <w:noWrap/>
            <w:vAlign w:val="center"/>
          </w:tcPr>
          <w:p w:rsidR="00BF2509" w:rsidRDefault="00D338E7">
            <w:pPr>
              <w:pStyle w:val="TableParagraph"/>
              <w:spacing w:before="92" w:line="250" w:lineRule="exact"/>
              <w:ind w:left="5"/>
              <w:jc w:val="center"/>
              <w:rPr>
                <w:rFonts w:asciiTheme="minorEastAsia" w:eastAsiaTheme="minorEastAsia" w:hAnsiTheme="minorEastAsia"/>
                <w:sz w:val="21"/>
              </w:rPr>
            </w:pPr>
            <w:r>
              <w:rPr>
                <w:rFonts w:asciiTheme="minorEastAsia" w:eastAsiaTheme="minorEastAsia" w:hAnsiTheme="minorEastAsia"/>
                <w:sz w:val="21"/>
              </w:rPr>
              <w:t>评标委员会的组建</w:t>
            </w:r>
          </w:p>
        </w:tc>
        <w:tc>
          <w:tcPr>
            <w:tcW w:w="5810" w:type="dxa"/>
            <w:noWrap/>
          </w:tcPr>
          <w:p w:rsidR="00BF2509" w:rsidRDefault="00D338E7">
            <w:pPr>
              <w:pStyle w:val="TableParagraph"/>
              <w:spacing w:before="93" w:line="321" w:lineRule="auto"/>
              <w:ind w:left="107" w:right="92"/>
              <w:rPr>
                <w:rFonts w:asciiTheme="minorEastAsia" w:eastAsiaTheme="minorEastAsia" w:hAnsiTheme="minorEastAsia"/>
                <w:sz w:val="21"/>
              </w:rPr>
            </w:pPr>
            <w:r>
              <w:rPr>
                <w:rFonts w:asciiTheme="minorEastAsia" w:eastAsiaTheme="minorEastAsia" w:hAnsiTheme="minorEastAsia" w:hint="eastAsia"/>
                <w:sz w:val="21"/>
              </w:rPr>
              <w:t>评标委员会构成：3人或3人以上；</w:t>
            </w:r>
          </w:p>
          <w:p w:rsidR="00BF2509" w:rsidRDefault="00D338E7">
            <w:pPr>
              <w:pStyle w:val="TableParagraph"/>
              <w:spacing w:before="93" w:line="321" w:lineRule="auto"/>
              <w:ind w:left="107" w:right="92"/>
              <w:rPr>
                <w:rFonts w:asciiTheme="minorEastAsia" w:eastAsiaTheme="minorEastAsia" w:hAnsiTheme="minorEastAsia"/>
                <w:sz w:val="21"/>
              </w:rPr>
            </w:pPr>
            <w:r>
              <w:rPr>
                <w:rFonts w:asciiTheme="minorEastAsia" w:eastAsiaTheme="minorEastAsia" w:hAnsiTheme="minorEastAsia" w:hint="eastAsia"/>
                <w:sz w:val="21"/>
              </w:rPr>
              <w:t xml:space="preserve">其中招标人评委： </w:t>
            </w:r>
            <w:r>
              <w:rPr>
                <w:rFonts w:asciiTheme="minorEastAsia" w:eastAsiaTheme="minorEastAsia" w:hAnsiTheme="minorEastAsia" w:hint="eastAsia"/>
                <w:sz w:val="21"/>
                <w:u w:val="single"/>
              </w:rPr>
              <w:t xml:space="preserve"> 0 </w:t>
            </w:r>
            <w:r>
              <w:rPr>
                <w:rFonts w:asciiTheme="minorEastAsia" w:eastAsiaTheme="minorEastAsia" w:hAnsiTheme="minorEastAsia" w:hint="eastAsia"/>
                <w:sz w:val="21"/>
              </w:rPr>
              <w:t xml:space="preserve"> 人，专家：3人或3人以上；</w:t>
            </w:r>
          </w:p>
          <w:p w:rsidR="00BF2509" w:rsidRDefault="00D338E7">
            <w:pPr>
              <w:pStyle w:val="TableParagraph"/>
              <w:spacing w:before="93" w:line="321" w:lineRule="auto"/>
              <w:ind w:left="107" w:right="92"/>
              <w:rPr>
                <w:rFonts w:asciiTheme="minorEastAsia" w:eastAsiaTheme="minorEastAsia" w:hAnsiTheme="minorEastAsia"/>
                <w:b/>
                <w:sz w:val="28"/>
              </w:rPr>
            </w:pPr>
            <w:r>
              <w:rPr>
                <w:rFonts w:asciiTheme="minorEastAsia" w:eastAsiaTheme="minorEastAsia" w:hAnsiTheme="minorEastAsia" w:hint="eastAsia"/>
                <w:sz w:val="21"/>
              </w:rPr>
              <w:t>评标专家确定方式：电脑随机抽取</w:t>
            </w:r>
          </w:p>
        </w:tc>
      </w:tr>
      <w:tr w:rsidR="00BF2509">
        <w:trPr>
          <w:trHeight w:val="560"/>
        </w:trPr>
        <w:tc>
          <w:tcPr>
            <w:tcW w:w="1136" w:type="dxa"/>
            <w:noWrap/>
            <w:vAlign w:val="center"/>
          </w:tcPr>
          <w:p w:rsidR="00BF2509" w:rsidRDefault="00D338E7">
            <w:pPr>
              <w:pStyle w:val="TableParagraph"/>
              <w:spacing w:before="92" w:line="250" w:lineRule="exact"/>
              <w:jc w:val="center"/>
              <w:rPr>
                <w:rFonts w:asciiTheme="minorEastAsia" w:eastAsiaTheme="minorEastAsia" w:hAnsiTheme="minorEastAsia"/>
                <w:sz w:val="21"/>
              </w:rPr>
            </w:pPr>
            <w:r>
              <w:rPr>
                <w:rFonts w:asciiTheme="minorEastAsia" w:eastAsiaTheme="minorEastAsia" w:hAnsiTheme="minorEastAsia"/>
                <w:sz w:val="21"/>
              </w:rPr>
              <w:t>6.3.2</w:t>
            </w:r>
          </w:p>
        </w:tc>
        <w:tc>
          <w:tcPr>
            <w:tcW w:w="2408" w:type="dxa"/>
            <w:noWrap/>
            <w:vAlign w:val="center"/>
          </w:tcPr>
          <w:p w:rsidR="00BF2509" w:rsidRDefault="00D338E7">
            <w:pPr>
              <w:pStyle w:val="TableParagraph"/>
              <w:spacing w:before="78"/>
              <w:ind w:left="107"/>
              <w:jc w:val="center"/>
              <w:rPr>
                <w:rFonts w:asciiTheme="minorEastAsia" w:eastAsiaTheme="minorEastAsia" w:hAnsiTheme="minorEastAsia"/>
                <w:sz w:val="21"/>
              </w:rPr>
            </w:pPr>
            <w:r>
              <w:rPr>
                <w:rFonts w:asciiTheme="minorEastAsia" w:eastAsiaTheme="minorEastAsia" w:hAnsiTheme="minorEastAsia"/>
                <w:sz w:val="21"/>
              </w:rPr>
              <w:t>评标委员会推荐中标候选人的人数</w:t>
            </w:r>
          </w:p>
        </w:tc>
        <w:tc>
          <w:tcPr>
            <w:tcW w:w="5810" w:type="dxa"/>
            <w:noWrap/>
            <w:vAlign w:val="center"/>
          </w:tcPr>
          <w:p w:rsidR="00BF2509" w:rsidRDefault="00D338E7">
            <w:pPr>
              <w:pStyle w:val="TableParagraph"/>
              <w:spacing w:before="78"/>
              <w:ind w:left="107"/>
              <w:jc w:val="both"/>
              <w:rPr>
                <w:rFonts w:asciiTheme="minorEastAsia" w:eastAsiaTheme="minorEastAsia" w:hAnsiTheme="minorEastAsia"/>
                <w:sz w:val="21"/>
              </w:rPr>
            </w:pPr>
            <w:r>
              <w:rPr>
                <w:rFonts w:asciiTheme="minorEastAsia" w:eastAsiaTheme="minorEastAsia" w:hAnsiTheme="minorEastAsia" w:hint="eastAsia"/>
                <w:sz w:val="21"/>
              </w:rPr>
              <w:t>推荐的中标候选人数为</w:t>
            </w:r>
            <w:r>
              <w:rPr>
                <w:rFonts w:asciiTheme="minorEastAsia" w:eastAsiaTheme="minorEastAsia" w:hAnsiTheme="minorEastAsia"/>
                <w:sz w:val="21"/>
              </w:rPr>
              <w:t xml:space="preserve"> 1名</w:t>
            </w:r>
          </w:p>
        </w:tc>
      </w:tr>
      <w:tr w:rsidR="00BF2509">
        <w:trPr>
          <w:trHeight w:val="560"/>
        </w:trPr>
        <w:tc>
          <w:tcPr>
            <w:tcW w:w="1136" w:type="dxa"/>
            <w:noWrap/>
            <w:vAlign w:val="center"/>
          </w:tcPr>
          <w:p w:rsidR="00BF2509" w:rsidRDefault="00D338E7">
            <w:pPr>
              <w:pStyle w:val="TableParagraph"/>
              <w:spacing w:before="92" w:line="250" w:lineRule="exact"/>
              <w:jc w:val="center"/>
              <w:rPr>
                <w:rFonts w:asciiTheme="minorEastAsia" w:eastAsiaTheme="minorEastAsia" w:hAnsiTheme="minorEastAsia"/>
                <w:sz w:val="21"/>
              </w:rPr>
            </w:pPr>
            <w:r>
              <w:rPr>
                <w:rFonts w:asciiTheme="minorEastAsia" w:eastAsiaTheme="minorEastAsia" w:hAnsiTheme="minorEastAsia"/>
                <w:sz w:val="21"/>
              </w:rPr>
              <w:t>7.1</w:t>
            </w:r>
          </w:p>
        </w:tc>
        <w:tc>
          <w:tcPr>
            <w:tcW w:w="2408"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sz w:val="21"/>
              </w:rPr>
              <w:t>中标候选人公示媒介及期限</w:t>
            </w:r>
          </w:p>
        </w:tc>
        <w:tc>
          <w:tcPr>
            <w:tcW w:w="5810" w:type="dxa"/>
            <w:noWrap/>
            <w:vAlign w:val="center"/>
          </w:tcPr>
          <w:p w:rsidR="00BF2509" w:rsidRDefault="00D338E7">
            <w:pPr>
              <w:pStyle w:val="TableParagraph"/>
              <w:spacing w:before="78"/>
              <w:ind w:left="107"/>
              <w:jc w:val="both"/>
              <w:rPr>
                <w:rFonts w:asciiTheme="minorEastAsia" w:eastAsiaTheme="minorEastAsia" w:hAnsiTheme="minorEastAsia"/>
                <w:sz w:val="21"/>
              </w:rPr>
            </w:pPr>
            <w:r>
              <w:rPr>
                <w:rFonts w:asciiTheme="minorEastAsia" w:eastAsiaTheme="minorEastAsia" w:hAnsiTheme="minorEastAsia" w:hint="eastAsia"/>
                <w:sz w:val="21"/>
              </w:rPr>
              <w:t>公示媒介：江苏建设工程招标网、盐城市公共资源交易平台、</w:t>
            </w:r>
            <w:r>
              <w:rPr>
                <w:rFonts w:asciiTheme="minorEastAsia" w:eastAsiaTheme="minorEastAsia" w:hAnsiTheme="minorEastAsia" w:hint="eastAsia"/>
                <w:spacing w:val="-3"/>
                <w:sz w:val="21"/>
                <w:szCs w:val="21"/>
              </w:rPr>
              <w:t>大丰公共资源电子交易平台</w:t>
            </w:r>
            <w:r>
              <w:rPr>
                <w:rFonts w:asciiTheme="minorEastAsia" w:eastAsiaTheme="minorEastAsia" w:hAnsiTheme="minorEastAsia" w:hint="eastAsia"/>
                <w:sz w:val="21"/>
              </w:rPr>
              <w:t>上发布</w:t>
            </w:r>
          </w:p>
          <w:p w:rsidR="00BF2509" w:rsidRDefault="00D338E7">
            <w:pPr>
              <w:pStyle w:val="TableParagraph"/>
              <w:tabs>
                <w:tab w:val="left" w:pos="2104"/>
              </w:tabs>
              <w:spacing w:before="91"/>
              <w:ind w:left="107"/>
              <w:jc w:val="both"/>
              <w:rPr>
                <w:rFonts w:asciiTheme="minorEastAsia" w:eastAsiaTheme="minorEastAsia" w:hAnsiTheme="minorEastAsia"/>
                <w:spacing w:val="-3"/>
                <w:sz w:val="21"/>
                <w:u w:val="single"/>
              </w:rPr>
            </w:pPr>
            <w:r>
              <w:rPr>
                <w:rFonts w:asciiTheme="minorEastAsia" w:eastAsiaTheme="minorEastAsia" w:hAnsiTheme="minorEastAsia"/>
                <w:sz w:val="21"/>
              </w:rPr>
              <w:t>公示</w:t>
            </w:r>
            <w:r>
              <w:rPr>
                <w:rFonts w:asciiTheme="minorEastAsia" w:eastAsiaTheme="minorEastAsia" w:hAnsiTheme="minorEastAsia"/>
                <w:spacing w:val="-3"/>
                <w:sz w:val="21"/>
              </w:rPr>
              <w:t>期</w:t>
            </w:r>
            <w:r>
              <w:rPr>
                <w:rFonts w:asciiTheme="minorEastAsia" w:eastAsiaTheme="minorEastAsia" w:hAnsiTheme="minorEastAsia"/>
                <w:sz w:val="21"/>
              </w:rPr>
              <w:t>限</w:t>
            </w:r>
            <w:r>
              <w:rPr>
                <w:rFonts w:asciiTheme="minorEastAsia" w:eastAsiaTheme="minorEastAsia" w:hAnsiTheme="minorEastAsia"/>
                <w:spacing w:val="-3"/>
                <w:sz w:val="21"/>
              </w:rPr>
              <w:t>：</w:t>
            </w:r>
            <w:r>
              <w:rPr>
                <w:rFonts w:asciiTheme="minorEastAsia" w:eastAsiaTheme="minorEastAsia" w:hAnsiTheme="minorEastAsia" w:hint="eastAsia"/>
                <w:spacing w:val="-3"/>
                <w:sz w:val="21"/>
                <w:u w:val="single"/>
              </w:rPr>
              <w:t>3日</w:t>
            </w:r>
          </w:p>
          <w:p w:rsidR="00BF2509" w:rsidRDefault="00D338E7">
            <w:pPr>
              <w:pStyle w:val="TableParagraph"/>
              <w:tabs>
                <w:tab w:val="left" w:pos="2104"/>
              </w:tabs>
              <w:spacing w:before="91"/>
              <w:ind w:left="107"/>
              <w:jc w:val="both"/>
              <w:rPr>
                <w:rFonts w:asciiTheme="minorEastAsia" w:eastAsiaTheme="minorEastAsia" w:hAnsiTheme="minorEastAsia"/>
                <w:sz w:val="21"/>
              </w:rPr>
            </w:pPr>
            <w:r>
              <w:rPr>
                <w:rFonts w:asciiTheme="minorEastAsia" w:eastAsiaTheme="minorEastAsia" w:hAnsiTheme="minorEastAsia" w:hint="eastAsia"/>
                <w:sz w:val="21"/>
              </w:rPr>
              <w:t>公示的其他内容：</w:t>
            </w:r>
            <w:r>
              <w:rPr>
                <w:rFonts w:asciiTheme="minorEastAsia" w:eastAsiaTheme="minorEastAsia" w:hAnsiTheme="minorEastAsia"/>
                <w:sz w:val="21"/>
                <w:u w:val="single"/>
              </w:rPr>
              <w:t xml:space="preserve"> /</w:t>
            </w:r>
          </w:p>
        </w:tc>
      </w:tr>
      <w:tr w:rsidR="00BF2509">
        <w:trPr>
          <w:trHeight w:val="560"/>
        </w:trPr>
        <w:tc>
          <w:tcPr>
            <w:tcW w:w="1136" w:type="dxa"/>
            <w:noWrap/>
            <w:vAlign w:val="center"/>
          </w:tcPr>
          <w:p w:rsidR="00BF2509" w:rsidRDefault="00D338E7">
            <w:pPr>
              <w:pStyle w:val="TableParagraph"/>
              <w:jc w:val="center"/>
              <w:rPr>
                <w:rFonts w:asciiTheme="minorEastAsia" w:eastAsiaTheme="minorEastAsia" w:hAnsiTheme="minorEastAsia"/>
              </w:rPr>
            </w:pPr>
            <w:r>
              <w:rPr>
                <w:rFonts w:asciiTheme="minorEastAsia" w:eastAsiaTheme="minorEastAsia" w:hAnsiTheme="minorEastAsia" w:hint="eastAsia"/>
              </w:rPr>
              <w:lastRenderedPageBreak/>
              <w:t>7.4</w:t>
            </w:r>
          </w:p>
        </w:tc>
        <w:tc>
          <w:tcPr>
            <w:tcW w:w="2408"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hint="eastAsia"/>
                <w:sz w:val="21"/>
              </w:rPr>
              <w:t>是否授权评标委员会确定中标人</w:t>
            </w:r>
          </w:p>
        </w:tc>
        <w:tc>
          <w:tcPr>
            <w:tcW w:w="5810" w:type="dxa"/>
            <w:noWrap/>
            <w:vAlign w:val="center"/>
          </w:tcPr>
          <w:p w:rsidR="00BF2509" w:rsidRDefault="00D338E7">
            <w:pPr>
              <w:pStyle w:val="TableParagraph"/>
              <w:spacing w:before="78"/>
              <w:ind w:left="107"/>
              <w:jc w:val="both"/>
              <w:rPr>
                <w:rFonts w:asciiTheme="minorEastAsia" w:eastAsiaTheme="minorEastAsia" w:hAnsiTheme="minorEastAsia"/>
                <w:sz w:val="21"/>
              </w:rPr>
            </w:pPr>
            <w:r>
              <w:rPr>
                <w:rFonts w:asciiTheme="minorEastAsia" w:eastAsiaTheme="minorEastAsia" w:hAnsiTheme="minorEastAsia" w:hint="eastAsia"/>
                <w:sz w:val="21"/>
              </w:rPr>
              <w:t>□是</w:t>
            </w:r>
          </w:p>
          <w:p w:rsidR="00BF2509" w:rsidRDefault="00D338E7">
            <w:pPr>
              <w:pStyle w:val="TableParagraph"/>
              <w:spacing w:before="78"/>
              <w:ind w:left="107"/>
              <w:jc w:val="both"/>
              <w:rPr>
                <w:rFonts w:asciiTheme="minorEastAsia" w:eastAsiaTheme="minorEastAsia" w:hAnsiTheme="minorEastAsia"/>
                <w:sz w:val="21"/>
              </w:rPr>
            </w:pPr>
            <w:r>
              <w:rPr>
                <w:rFonts w:asciiTheme="minorEastAsia" w:eastAsiaTheme="minorEastAsia" w:hAnsiTheme="minorEastAsia" w:hint="eastAsia"/>
                <w:sz w:val="21"/>
              </w:rPr>
              <w:t>√ 否</w:t>
            </w:r>
          </w:p>
        </w:tc>
      </w:tr>
      <w:tr w:rsidR="00BF2509">
        <w:trPr>
          <w:trHeight w:val="560"/>
        </w:trPr>
        <w:tc>
          <w:tcPr>
            <w:tcW w:w="1136" w:type="dxa"/>
            <w:noWrap/>
            <w:vAlign w:val="center"/>
          </w:tcPr>
          <w:p w:rsidR="00BF2509" w:rsidRDefault="00D338E7">
            <w:pPr>
              <w:pStyle w:val="TableParagraph"/>
              <w:jc w:val="center"/>
              <w:rPr>
                <w:rFonts w:asciiTheme="minorEastAsia" w:eastAsiaTheme="minorEastAsia" w:hAnsiTheme="minorEastAsia"/>
                <w:lang w:val="en-US"/>
              </w:rPr>
            </w:pPr>
            <w:r>
              <w:rPr>
                <w:rFonts w:asciiTheme="minorEastAsia" w:eastAsiaTheme="minorEastAsia" w:hAnsiTheme="minorEastAsia" w:hint="eastAsia"/>
                <w:lang w:val="en-US"/>
              </w:rPr>
              <w:t>7.5</w:t>
            </w:r>
          </w:p>
        </w:tc>
        <w:tc>
          <w:tcPr>
            <w:tcW w:w="2408"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hint="eastAsia"/>
                <w:sz w:val="21"/>
              </w:rPr>
              <w:t>中标通知书和中标结果通</w:t>
            </w:r>
          </w:p>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hint="eastAsia"/>
                <w:sz w:val="21"/>
              </w:rPr>
              <w:t>知发出的形式</w:t>
            </w:r>
          </w:p>
        </w:tc>
        <w:tc>
          <w:tcPr>
            <w:tcW w:w="5810" w:type="dxa"/>
            <w:noWrap/>
            <w:vAlign w:val="center"/>
          </w:tcPr>
          <w:p w:rsidR="00BF2509" w:rsidRDefault="00D338E7">
            <w:pPr>
              <w:pStyle w:val="TableParagraph"/>
              <w:spacing w:before="78"/>
              <w:ind w:left="107"/>
              <w:jc w:val="both"/>
              <w:rPr>
                <w:rFonts w:asciiTheme="minorEastAsia" w:eastAsiaTheme="minorEastAsia" w:hAnsiTheme="minorEastAsia"/>
              </w:rPr>
            </w:pPr>
            <w:r>
              <w:rPr>
                <w:rFonts w:asciiTheme="minorEastAsia" w:eastAsiaTheme="minorEastAsia" w:hAnsiTheme="minorEastAsia" w:hint="eastAsia"/>
                <w:sz w:val="21"/>
              </w:rPr>
              <w:t>招标人以书面形式向中标人发出中标通知书，同时将中标结果通知未中标的投标人。</w:t>
            </w:r>
          </w:p>
        </w:tc>
      </w:tr>
      <w:tr w:rsidR="00BF2509">
        <w:trPr>
          <w:trHeight w:val="560"/>
        </w:trPr>
        <w:tc>
          <w:tcPr>
            <w:tcW w:w="1136" w:type="dxa"/>
            <w:noWrap/>
            <w:vAlign w:val="center"/>
          </w:tcPr>
          <w:p w:rsidR="00BF2509" w:rsidRDefault="00D338E7">
            <w:pPr>
              <w:pStyle w:val="TableParagraph"/>
              <w:jc w:val="center"/>
              <w:rPr>
                <w:rFonts w:asciiTheme="minorEastAsia" w:eastAsiaTheme="minorEastAsia" w:hAnsiTheme="minorEastAsia"/>
              </w:rPr>
            </w:pPr>
            <w:r>
              <w:rPr>
                <w:rFonts w:asciiTheme="minorEastAsia" w:eastAsiaTheme="minorEastAsia" w:hAnsiTheme="minorEastAsia" w:hint="eastAsia"/>
              </w:rPr>
              <w:t>7.6</w:t>
            </w:r>
          </w:p>
        </w:tc>
        <w:tc>
          <w:tcPr>
            <w:tcW w:w="2408" w:type="dxa"/>
            <w:noWrap/>
            <w:vAlign w:val="center"/>
          </w:tcPr>
          <w:p w:rsidR="00BF2509" w:rsidRDefault="00D338E7">
            <w:pPr>
              <w:pStyle w:val="TableParagraph"/>
              <w:spacing w:before="11" w:line="360" w:lineRule="exact"/>
              <w:ind w:right="99"/>
              <w:jc w:val="center"/>
              <w:rPr>
                <w:rFonts w:asciiTheme="minorEastAsia" w:eastAsiaTheme="minorEastAsia" w:hAnsiTheme="minorEastAsia"/>
                <w:sz w:val="21"/>
              </w:rPr>
            </w:pPr>
            <w:r>
              <w:rPr>
                <w:rFonts w:asciiTheme="minorEastAsia" w:eastAsiaTheme="minorEastAsia" w:hAnsiTheme="minorEastAsia" w:hint="eastAsia"/>
                <w:sz w:val="21"/>
              </w:rPr>
              <w:t>中标结果公告媒介</w:t>
            </w:r>
          </w:p>
        </w:tc>
        <w:tc>
          <w:tcPr>
            <w:tcW w:w="5810" w:type="dxa"/>
            <w:noWrap/>
            <w:vAlign w:val="center"/>
          </w:tcPr>
          <w:p w:rsidR="00BF2509" w:rsidRDefault="00D338E7">
            <w:pPr>
              <w:pStyle w:val="TableParagraph"/>
              <w:tabs>
                <w:tab w:val="left" w:pos="2104"/>
              </w:tabs>
              <w:spacing w:before="91"/>
              <w:ind w:left="107"/>
              <w:jc w:val="both"/>
              <w:rPr>
                <w:rFonts w:asciiTheme="minorEastAsia" w:eastAsiaTheme="minorEastAsia" w:hAnsiTheme="minorEastAsia"/>
                <w:sz w:val="21"/>
              </w:rPr>
            </w:pPr>
            <w:r>
              <w:rPr>
                <w:rFonts w:asciiTheme="minorEastAsia" w:eastAsiaTheme="minorEastAsia" w:hAnsiTheme="minorEastAsia"/>
                <w:sz w:val="21"/>
              </w:rPr>
              <w:t>公示媒介：</w:t>
            </w:r>
            <w:r>
              <w:rPr>
                <w:rFonts w:asciiTheme="minorEastAsia" w:eastAsiaTheme="minorEastAsia" w:hAnsiTheme="minorEastAsia" w:hint="eastAsia"/>
                <w:sz w:val="21"/>
              </w:rPr>
              <w:t>江苏建设工程招标网、盐城市公共资源交易平台、</w:t>
            </w:r>
            <w:r>
              <w:rPr>
                <w:rFonts w:asciiTheme="minorEastAsia" w:eastAsiaTheme="minorEastAsia" w:hAnsiTheme="minorEastAsia" w:hint="eastAsia"/>
                <w:spacing w:val="-3"/>
                <w:sz w:val="21"/>
                <w:szCs w:val="21"/>
              </w:rPr>
              <w:t>大丰公共资源电子交易平台</w:t>
            </w:r>
            <w:r>
              <w:rPr>
                <w:rFonts w:asciiTheme="minorEastAsia" w:eastAsiaTheme="minorEastAsia" w:hAnsiTheme="minorEastAsia" w:hint="eastAsia"/>
                <w:sz w:val="21"/>
              </w:rPr>
              <w:t>上发布</w:t>
            </w:r>
          </w:p>
          <w:p w:rsidR="00BF2509" w:rsidRDefault="00D338E7">
            <w:pPr>
              <w:pStyle w:val="TableParagraph"/>
              <w:tabs>
                <w:tab w:val="left" w:pos="2104"/>
              </w:tabs>
              <w:spacing w:before="91"/>
              <w:jc w:val="both"/>
              <w:rPr>
                <w:rFonts w:asciiTheme="minorEastAsia" w:eastAsiaTheme="minorEastAsia" w:hAnsiTheme="minorEastAsia"/>
                <w:sz w:val="21"/>
              </w:rPr>
            </w:pPr>
            <w:r>
              <w:rPr>
                <w:rFonts w:asciiTheme="minorEastAsia" w:eastAsiaTheme="minorEastAsia" w:hAnsiTheme="minorEastAsia" w:hint="eastAsia"/>
                <w:sz w:val="21"/>
              </w:rPr>
              <w:t>公示的其他内容：</w:t>
            </w:r>
            <w:r>
              <w:rPr>
                <w:rFonts w:asciiTheme="minorEastAsia" w:eastAsiaTheme="minorEastAsia" w:hAnsiTheme="minorEastAsia"/>
                <w:sz w:val="21"/>
                <w:u w:val="single"/>
              </w:rPr>
              <w:t xml:space="preserve"> /</w:t>
            </w:r>
          </w:p>
        </w:tc>
      </w:tr>
      <w:tr w:rsidR="00BF2509">
        <w:trPr>
          <w:trHeight w:val="560"/>
        </w:trPr>
        <w:tc>
          <w:tcPr>
            <w:tcW w:w="1136" w:type="dxa"/>
            <w:noWrap/>
            <w:vAlign w:val="center"/>
          </w:tcPr>
          <w:p w:rsidR="00BF2509" w:rsidRDefault="00D338E7">
            <w:pPr>
              <w:pStyle w:val="TableParagraph"/>
              <w:spacing w:before="92" w:line="250" w:lineRule="exact"/>
              <w:ind w:left="5"/>
              <w:jc w:val="center"/>
              <w:rPr>
                <w:rFonts w:asciiTheme="minorEastAsia" w:eastAsiaTheme="minorEastAsia" w:hAnsiTheme="minorEastAsia"/>
                <w:sz w:val="21"/>
              </w:rPr>
            </w:pPr>
            <w:r>
              <w:rPr>
                <w:rFonts w:asciiTheme="minorEastAsia" w:eastAsiaTheme="minorEastAsia" w:hAnsiTheme="minorEastAsia"/>
                <w:sz w:val="21"/>
              </w:rPr>
              <w:t>7.7.1</w:t>
            </w:r>
          </w:p>
        </w:tc>
        <w:tc>
          <w:tcPr>
            <w:tcW w:w="2408" w:type="dxa"/>
            <w:noWrap/>
            <w:vAlign w:val="center"/>
          </w:tcPr>
          <w:p w:rsidR="00BF2509" w:rsidRDefault="00D338E7">
            <w:pPr>
              <w:pStyle w:val="TableParagraph"/>
              <w:spacing w:before="92" w:line="250" w:lineRule="exact"/>
              <w:ind w:left="5"/>
              <w:jc w:val="center"/>
              <w:rPr>
                <w:rFonts w:asciiTheme="minorEastAsia" w:eastAsiaTheme="minorEastAsia" w:hAnsiTheme="minorEastAsia"/>
                <w:sz w:val="21"/>
              </w:rPr>
            </w:pPr>
            <w:r>
              <w:rPr>
                <w:rFonts w:asciiTheme="minorEastAsia" w:eastAsiaTheme="minorEastAsia" w:hAnsiTheme="minorEastAsia"/>
                <w:sz w:val="21"/>
              </w:rPr>
              <w:t>履约保证金</w:t>
            </w:r>
          </w:p>
        </w:tc>
        <w:tc>
          <w:tcPr>
            <w:tcW w:w="5810" w:type="dxa"/>
            <w:noWrap/>
          </w:tcPr>
          <w:p w:rsidR="00BF2509" w:rsidRDefault="00D338E7">
            <w:pPr>
              <w:pStyle w:val="TableParagraph"/>
              <w:spacing w:before="89" w:line="265" w:lineRule="exact"/>
              <w:ind w:left="107"/>
              <w:rPr>
                <w:rFonts w:asciiTheme="minorEastAsia" w:eastAsiaTheme="minorEastAsia" w:hAnsiTheme="minorEastAsia"/>
                <w:sz w:val="21"/>
              </w:rPr>
            </w:pPr>
            <w:r>
              <w:rPr>
                <w:rFonts w:asciiTheme="minorEastAsia" w:eastAsiaTheme="minorEastAsia" w:hAnsiTheme="minorEastAsia"/>
                <w:sz w:val="21"/>
              </w:rPr>
              <w:t>是否要求中标人提交履约保证金：</w:t>
            </w:r>
          </w:p>
          <w:p w:rsidR="00BF2509" w:rsidRDefault="00D338E7">
            <w:pPr>
              <w:pStyle w:val="TableParagraph"/>
              <w:spacing w:line="364" w:lineRule="exact"/>
              <w:ind w:left="107"/>
              <w:rPr>
                <w:rFonts w:asciiTheme="minorEastAsia" w:eastAsiaTheme="minorEastAsia" w:hAnsiTheme="minorEastAsia"/>
                <w:sz w:val="21"/>
              </w:rPr>
            </w:pPr>
            <w:r>
              <w:rPr>
                <w:rFonts w:asciiTheme="minorEastAsia" w:eastAsiaTheme="minorEastAsia" w:hAnsiTheme="minorEastAsia" w:hint="eastAsia"/>
                <w:sz w:val="21"/>
              </w:rPr>
              <w:t xml:space="preserve">√ </w:t>
            </w:r>
            <w:r>
              <w:rPr>
                <w:rFonts w:asciiTheme="minorEastAsia" w:eastAsiaTheme="minorEastAsia" w:hAnsiTheme="minorEastAsia"/>
                <w:sz w:val="21"/>
              </w:rPr>
              <w:t>要求，履约保证金的形式：</w:t>
            </w:r>
            <w:r>
              <w:rPr>
                <w:rFonts w:asciiTheme="minorEastAsia" w:eastAsiaTheme="minorEastAsia" w:hAnsiTheme="minorEastAsia" w:hint="eastAsia"/>
                <w:b/>
                <w:bCs/>
                <w:sz w:val="21"/>
                <w:u w:val="single"/>
              </w:rPr>
              <w:t>转账、履约担保或者投标人基本账户开户行出具的保函、保险公司保险单</w:t>
            </w:r>
            <w:r>
              <w:rPr>
                <w:rFonts w:asciiTheme="minorEastAsia" w:eastAsiaTheme="minorEastAsia" w:hAnsiTheme="minorEastAsia" w:hint="eastAsia"/>
                <w:sz w:val="21"/>
                <w:u w:val="single"/>
              </w:rPr>
              <w:t>。</w:t>
            </w:r>
          </w:p>
          <w:p w:rsidR="00BF2509" w:rsidRDefault="00D338E7">
            <w:pPr>
              <w:pStyle w:val="TableParagraph"/>
              <w:tabs>
                <w:tab w:val="left" w:pos="2104"/>
              </w:tabs>
              <w:spacing w:before="91"/>
              <w:ind w:left="107"/>
              <w:jc w:val="both"/>
              <w:rPr>
                <w:rFonts w:asciiTheme="minorEastAsia" w:eastAsiaTheme="minorEastAsia" w:hAnsiTheme="minorEastAsia"/>
                <w:spacing w:val="-4"/>
                <w:sz w:val="21"/>
              </w:rPr>
            </w:pPr>
            <w:r>
              <w:rPr>
                <w:rFonts w:asciiTheme="minorEastAsia" w:eastAsiaTheme="minorEastAsia" w:hAnsiTheme="minorEastAsia"/>
                <w:spacing w:val="-4"/>
                <w:sz w:val="21"/>
              </w:rPr>
              <w:t>履约</w:t>
            </w:r>
            <w:r>
              <w:rPr>
                <w:rFonts w:asciiTheme="minorEastAsia" w:eastAsiaTheme="minorEastAsia" w:hAnsiTheme="minorEastAsia" w:hint="eastAsia"/>
                <w:sz w:val="21"/>
              </w:rPr>
              <w:t>保证金</w:t>
            </w:r>
            <w:r>
              <w:rPr>
                <w:rFonts w:asciiTheme="minorEastAsia" w:eastAsiaTheme="minorEastAsia" w:hAnsiTheme="minorEastAsia"/>
                <w:spacing w:val="-4"/>
                <w:sz w:val="21"/>
              </w:rPr>
              <w:t>的金额：</w:t>
            </w:r>
            <w:r>
              <w:rPr>
                <w:rFonts w:asciiTheme="minorEastAsia" w:eastAsiaTheme="minorEastAsia" w:hAnsiTheme="minorEastAsia" w:hint="eastAsia"/>
                <w:spacing w:val="7"/>
                <w:sz w:val="21"/>
                <w:u w:val="single"/>
              </w:rPr>
              <w:t>10</w:t>
            </w:r>
            <w:r>
              <w:rPr>
                <w:rFonts w:asciiTheme="minorEastAsia" w:eastAsiaTheme="minorEastAsia" w:hAnsiTheme="minorEastAsia"/>
                <w:spacing w:val="-4"/>
                <w:sz w:val="21"/>
              </w:rPr>
              <w:t>％签约合同价</w:t>
            </w:r>
            <w:r>
              <w:rPr>
                <w:rFonts w:asciiTheme="minorEastAsia" w:eastAsiaTheme="minorEastAsia" w:hAnsiTheme="minorEastAsia" w:hint="eastAsia"/>
                <w:spacing w:val="-4"/>
                <w:sz w:val="21"/>
              </w:rPr>
              <w:t>，投标人在收到中标通知书后，须在7日内向招标人足额提交履约保证金，否则招标人可以取消其中标资格。</w:t>
            </w:r>
          </w:p>
          <w:p w:rsidR="00BF2509" w:rsidRDefault="00D338E7">
            <w:pPr>
              <w:pStyle w:val="TableParagraph"/>
              <w:tabs>
                <w:tab w:val="left" w:pos="2104"/>
              </w:tabs>
              <w:spacing w:before="91"/>
              <w:ind w:left="107"/>
              <w:jc w:val="both"/>
              <w:rPr>
                <w:rFonts w:asciiTheme="minorEastAsia" w:eastAsiaTheme="minorEastAsia" w:hAnsiTheme="minorEastAsia"/>
                <w:b/>
                <w:bCs/>
                <w:spacing w:val="-4"/>
                <w:sz w:val="21"/>
              </w:rPr>
            </w:pPr>
            <w:r>
              <w:rPr>
                <w:rFonts w:asciiTheme="minorEastAsia" w:eastAsiaTheme="minorEastAsia" w:hAnsiTheme="minorEastAsia" w:hint="eastAsia"/>
                <w:b/>
                <w:bCs/>
                <w:spacing w:val="-4"/>
                <w:sz w:val="21"/>
              </w:rPr>
              <w:t>注：获得盐城市近 2 年建筑业星级企业或建筑业发展先进企业表彰的企业，无需提供有关证明材料，免交各类保证金，名单详见本招标文件附件 A；</w:t>
            </w:r>
          </w:p>
          <w:p w:rsidR="00BF2509" w:rsidRDefault="00D338E7">
            <w:pPr>
              <w:pStyle w:val="TableParagraph"/>
              <w:tabs>
                <w:tab w:val="left" w:pos="949"/>
                <w:tab w:val="left" w:pos="2209"/>
                <w:tab w:val="left" w:pos="4521"/>
              </w:tabs>
              <w:spacing w:before="89" w:line="321" w:lineRule="auto"/>
              <w:ind w:left="107" w:right="65"/>
              <w:rPr>
                <w:rFonts w:asciiTheme="minorEastAsia" w:eastAsiaTheme="minorEastAsia" w:hAnsiTheme="minorEastAsia"/>
                <w:sz w:val="21"/>
              </w:rPr>
            </w:pPr>
            <w:r>
              <w:rPr>
                <w:rFonts w:asciiTheme="minorEastAsia" w:eastAsiaTheme="minorEastAsia" w:hAnsiTheme="minorEastAsia"/>
                <w:sz w:val="32"/>
              </w:rPr>
              <w:t>□</w:t>
            </w:r>
            <w:r>
              <w:rPr>
                <w:rFonts w:asciiTheme="minorEastAsia" w:eastAsiaTheme="minorEastAsia" w:hAnsiTheme="minorEastAsia"/>
                <w:sz w:val="21"/>
              </w:rPr>
              <w:t>不要求</w:t>
            </w:r>
          </w:p>
        </w:tc>
      </w:tr>
      <w:tr w:rsidR="00BF2509">
        <w:trPr>
          <w:trHeight w:val="560"/>
        </w:trPr>
        <w:tc>
          <w:tcPr>
            <w:tcW w:w="1136" w:type="dxa"/>
            <w:noWrap/>
            <w:vAlign w:val="center"/>
          </w:tcPr>
          <w:p w:rsidR="00BF2509" w:rsidRDefault="00D338E7">
            <w:pPr>
              <w:pStyle w:val="TableParagraph"/>
              <w:spacing w:before="1"/>
              <w:ind w:right="172"/>
              <w:jc w:val="center"/>
              <w:rPr>
                <w:rFonts w:asciiTheme="minorEastAsia" w:eastAsiaTheme="minorEastAsia" w:hAnsiTheme="minorEastAsia"/>
                <w:sz w:val="21"/>
              </w:rPr>
            </w:pPr>
            <w:r>
              <w:rPr>
                <w:rFonts w:asciiTheme="minorEastAsia" w:eastAsiaTheme="minorEastAsia" w:hAnsiTheme="minorEastAsia"/>
                <w:sz w:val="21"/>
              </w:rPr>
              <w:t>8.5.1</w:t>
            </w:r>
          </w:p>
        </w:tc>
        <w:tc>
          <w:tcPr>
            <w:tcW w:w="2408"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sz w:val="21"/>
              </w:rPr>
              <w:t>监督部门</w:t>
            </w:r>
          </w:p>
        </w:tc>
        <w:tc>
          <w:tcPr>
            <w:tcW w:w="5810" w:type="dxa"/>
            <w:noWrap/>
          </w:tcPr>
          <w:p w:rsidR="00BF2509" w:rsidRDefault="00D338E7">
            <w:pPr>
              <w:pStyle w:val="TableParagraph"/>
              <w:spacing w:before="89" w:line="265" w:lineRule="exact"/>
              <w:ind w:left="107"/>
              <w:rPr>
                <w:rFonts w:asciiTheme="minorEastAsia" w:eastAsiaTheme="minorEastAsia" w:hAnsiTheme="minorEastAsia"/>
                <w:sz w:val="21"/>
              </w:rPr>
            </w:pPr>
            <w:r>
              <w:rPr>
                <w:rFonts w:asciiTheme="minorEastAsia" w:eastAsiaTheme="minorEastAsia" w:hAnsiTheme="minorEastAsia" w:hint="eastAsia"/>
                <w:spacing w:val="-4"/>
                <w:sz w:val="21"/>
              </w:rPr>
              <w:t>本项目的招标投标活动及其相关当事人应当接受盐城市大丰区草庙镇人民政府依法实施的监督。</w:t>
            </w:r>
          </w:p>
        </w:tc>
      </w:tr>
      <w:tr w:rsidR="00BF2509">
        <w:trPr>
          <w:trHeight w:val="560"/>
        </w:trPr>
        <w:tc>
          <w:tcPr>
            <w:tcW w:w="1136" w:type="dxa"/>
            <w:noWrap/>
            <w:vAlign w:val="center"/>
          </w:tcPr>
          <w:p w:rsidR="00BF2509" w:rsidRDefault="00D338E7">
            <w:pPr>
              <w:pStyle w:val="TableParagraph"/>
              <w:spacing w:before="1"/>
              <w:ind w:right="172"/>
              <w:jc w:val="center"/>
              <w:rPr>
                <w:rFonts w:asciiTheme="minorEastAsia" w:eastAsiaTheme="minorEastAsia" w:hAnsiTheme="minorEastAsia"/>
                <w:sz w:val="21"/>
              </w:rPr>
            </w:pPr>
            <w:r>
              <w:rPr>
                <w:rFonts w:asciiTheme="minorEastAsia" w:eastAsiaTheme="minorEastAsia" w:hAnsiTheme="minorEastAsia" w:hint="eastAsia"/>
                <w:sz w:val="21"/>
              </w:rPr>
              <w:t>9</w:t>
            </w:r>
          </w:p>
        </w:tc>
        <w:tc>
          <w:tcPr>
            <w:tcW w:w="2408"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hint="eastAsia"/>
                <w:sz w:val="21"/>
              </w:rPr>
              <w:t>是否采用电子招标投标</w:t>
            </w:r>
          </w:p>
        </w:tc>
        <w:tc>
          <w:tcPr>
            <w:tcW w:w="5810" w:type="dxa"/>
            <w:noWrap/>
          </w:tcPr>
          <w:p w:rsidR="00BF2509" w:rsidRDefault="00D338E7">
            <w:pPr>
              <w:pStyle w:val="TableParagraph"/>
              <w:spacing w:before="89" w:line="265" w:lineRule="exact"/>
              <w:ind w:left="107"/>
              <w:rPr>
                <w:rFonts w:asciiTheme="minorEastAsia" w:eastAsiaTheme="minorEastAsia" w:hAnsiTheme="minorEastAsia"/>
                <w:sz w:val="21"/>
              </w:rPr>
            </w:pPr>
            <w:r>
              <w:rPr>
                <w:rFonts w:asciiTheme="minorEastAsia" w:eastAsiaTheme="minorEastAsia" w:hAnsiTheme="minorEastAsia"/>
                <w:sz w:val="32"/>
              </w:rPr>
              <w:sym w:font="Wingdings 2" w:char="00A3"/>
            </w:r>
            <w:r>
              <w:rPr>
                <w:rFonts w:asciiTheme="minorEastAsia" w:eastAsiaTheme="minorEastAsia" w:hAnsiTheme="minorEastAsia"/>
                <w:sz w:val="21"/>
              </w:rPr>
              <w:t>是</w:t>
            </w:r>
          </w:p>
          <w:p w:rsidR="00BF2509" w:rsidRDefault="00D338E7">
            <w:pPr>
              <w:pStyle w:val="TableParagraph"/>
              <w:spacing w:before="89" w:line="265" w:lineRule="exact"/>
              <w:ind w:left="107"/>
              <w:rPr>
                <w:rFonts w:asciiTheme="minorEastAsia" w:eastAsiaTheme="minorEastAsia" w:hAnsiTheme="minorEastAsia"/>
                <w:sz w:val="21"/>
              </w:rPr>
            </w:pPr>
            <w:r>
              <w:rPr>
                <w:rFonts w:asciiTheme="minorEastAsia" w:eastAsiaTheme="minorEastAsia" w:hAnsiTheme="minorEastAsia"/>
                <w:sz w:val="32"/>
              </w:rPr>
              <w:sym w:font="Wingdings 2" w:char="0052"/>
            </w:r>
            <w:r>
              <w:rPr>
                <w:rFonts w:asciiTheme="minorEastAsia" w:eastAsiaTheme="minorEastAsia" w:hAnsiTheme="minorEastAsia" w:hint="eastAsia"/>
                <w:sz w:val="21"/>
              </w:rPr>
              <w:t>否</w:t>
            </w:r>
          </w:p>
        </w:tc>
      </w:tr>
      <w:tr w:rsidR="00BF2509">
        <w:trPr>
          <w:trHeight w:val="560"/>
        </w:trPr>
        <w:tc>
          <w:tcPr>
            <w:tcW w:w="9354" w:type="dxa"/>
            <w:gridSpan w:val="3"/>
            <w:noWrap/>
            <w:vAlign w:val="center"/>
          </w:tcPr>
          <w:p w:rsidR="00BF2509" w:rsidRDefault="00D338E7">
            <w:pPr>
              <w:rPr>
                <w:rFonts w:asciiTheme="minorEastAsia" w:eastAsiaTheme="minorEastAsia" w:hAnsiTheme="minorEastAsia"/>
              </w:rPr>
            </w:pPr>
            <w:r>
              <w:rPr>
                <w:rFonts w:asciiTheme="minorEastAsia" w:eastAsiaTheme="minorEastAsia" w:hAnsiTheme="minorEastAsia" w:hint="eastAsia"/>
                <w:b/>
                <w:sz w:val="21"/>
              </w:rPr>
              <w:t>需要补充的其他内容</w:t>
            </w:r>
          </w:p>
        </w:tc>
      </w:tr>
      <w:tr w:rsidR="00BF2509">
        <w:trPr>
          <w:trHeight w:val="323"/>
        </w:trPr>
        <w:tc>
          <w:tcPr>
            <w:tcW w:w="1136"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hint="eastAsia"/>
                <w:sz w:val="21"/>
              </w:rPr>
              <w:t>10.2</w:t>
            </w:r>
          </w:p>
        </w:tc>
        <w:tc>
          <w:tcPr>
            <w:tcW w:w="8218" w:type="dxa"/>
            <w:gridSpan w:val="2"/>
            <w:noWrap/>
            <w:vAlign w:val="center"/>
          </w:tcPr>
          <w:p w:rsidR="00BF2509" w:rsidRDefault="00D338E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补充第10.2款：</w:t>
            </w:r>
          </w:p>
          <w:p w:rsidR="00BF2509" w:rsidRDefault="00D338E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本项目招标人设定投标控制价上限，本项目最高投标限价为</w:t>
            </w:r>
            <w:r>
              <w:rPr>
                <w:rFonts w:asciiTheme="minorEastAsia" w:eastAsiaTheme="minorEastAsia" w:hAnsiTheme="minorEastAsia"/>
                <w:b/>
                <w:spacing w:val="-3"/>
                <w:sz w:val="21"/>
                <w:u w:val="single"/>
                <w:lang w:val="en-US"/>
              </w:rPr>
              <w:t>88.997</w:t>
            </w:r>
            <w:r>
              <w:rPr>
                <w:rFonts w:asciiTheme="minorEastAsia" w:eastAsiaTheme="minorEastAsia" w:hAnsiTheme="minorEastAsia" w:hint="eastAsia"/>
                <w:b/>
                <w:sz w:val="21"/>
                <w:szCs w:val="21"/>
              </w:rPr>
              <w:t>万元。投标报价超出招标人设定的投标控制价上限的，其投标文件按无效标书处理。</w:t>
            </w:r>
          </w:p>
        </w:tc>
      </w:tr>
      <w:tr w:rsidR="00BF2509">
        <w:trPr>
          <w:trHeight w:val="560"/>
        </w:trPr>
        <w:tc>
          <w:tcPr>
            <w:tcW w:w="1136" w:type="dxa"/>
            <w:noWrap/>
            <w:vAlign w:val="center"/>
          </w:tcPr>
          <w:p w:rsidR="00BF2509" w:rsidRDefault="00D338E7">
            <w:pPr>
              <w:jc w:val="center"/>
              <w:rPr>
                <w:rFonts w:asciiTheme="minorEastAsia" w:eastAsiaTheme="minorEastAsia" w:hAnsiTheme="minorEastAsia"/>
              </w:rPr>
            </w:pPr>
            <w:r>
              <w:rPr>
                <w:rFonts w:asciiTheme="minorEastAsia" w:eastAsiaTheme="minorEastAsia" w:hAnsiTheme="minorEastAsia" w:hint="eastAsia"/>
              </w:rPr>
              <w:t>10.3</w:t>
            </w:r>
          </w:p>
        </w:tc>
        <w:tc>
          <w:tcPr>
            <w:tcW w:w="8218" w:type="dxa"/>
            <w:gridSpan w:val="2"/>
            <w:noWrap/>
          </w:tcPr>
          <w:p w:rsidR="00BF2509" w:rsidRDefault="00D338E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补充第10.3款：</w:t>
            </w:r>
          </w:p>
          <w:p w:rsidR="00BF2509" w:rsidRDefault="00D338E7">
            <w:pPr>
              <w:tabs>
                <w:tab w:val="left" w:pos="7938"/>
              </w:tabs>
              <w:spacing w:line="360" w:lineRule="exact"/>
              <w:ind w:rightChars="89" w:right="196" w:firstLineChars="200" w:firstLine="422"/>
              <w:rPr>
                <w:rFonts w:asciiTheme="minorEastAsia" w:eastAsiaTheme="minorEastAsia" w:hAnsiTheme="minorEastAsia"/>
              </w:rPr>
            </w:pPr>
            <w:r>
              <w:rPr>
                <w:rFonts w:asciiTheme="minorEastAsia" w:eastAsiaTheme="minorEastAsia" w:hAnsiTheme="minorEastAsia" w:hint="eastAsia"/>
                <w:b/>
                <w:sz w:val="21"/>
                <w:szCs w:val="21"/>
              </w:rPr>
              <w:t>本工程的税金及费用标准参照交通运输部公告2019年第26号。</w:t>
            </w:r>
          </w:p>
        </w:tc>
      </w:tr>
      <w:tr w:rsidR="00BF2509">
        <w:trPr>
          <w:trHeight w:val="560"/>
        </w:trPr>
        <w:tc>
          <w:tcPr>
            <w:tcW w:w="1136" w:type="dxa"/>
            <w:noWrap/>
            <w:vAlign w:val="center"/>
          </w:tcPr>
          <w:p w:rsidR="00BF2509" w:rsidRDefault="00D338E7">
            <w:pPr>
              <w:jc w:val="center"/>
              <w:rPr>
                <w:rFonts w:asciiTheme="minorEastAsia" w:eastAsiaTheme="minorEastAsia" w:hAnsiTheme="minorEastAsia"/>
              </w:rPr>
            </w:pPr>
            <w:r>
              <w:rPr>
                <w:rFonts w:asciiTheme="minorEastAsia" w:eastAsiaTheme="minorEastAsia" w:hAnsiTheme="minorEastAsia" w:hint="eastAsia"/>
              </w:rPr>
              <w:t>10.4</w:t>
            </w:r>
          </w:p>
        </w:tc>
        <w:tc>
          <w:tcPr>
            <w:tcW w:w="8218" w:type="dxa"/>
            <w:gridSpan w:val="2"/>
            <w:noWrap/>
          </w:tcPr>
          <w:p w:rsidR="00BF2509" w:rsidRDefault="00D338E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补充第10.4款：</w:t>
            </w:r>
          </w:p>
          <w:p w:rsidR="00BF2509" w:rsidRDefault="00D338E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（1）合同约定的开工日期7日前，承包人组织进场施工，经验收具备开工条件，发包人向承包人支付合同价款的10%作为工程预付款；</w:t>
            </w:r>
          </w:p>
          <w:p w:rsidR="00BF2509" w:rsidRDefault="00D338E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（2）</w:t>
            </w:r>
            <w:r>
              <w:rPr>
                <w:rFonts w:hint="eastAsia"/>
                <w:b/>
                <w:sz w:val="21"/>
                <w:szCs w:val="21"/>
              </w:rPr>
              <w:t>工程竣工验收合格后付至</w:t>
            </w:r>
            <w:r>
              <w:rPr>
                <w:rFonts w:hint="eastAsia"/>
                <w:b/>
                <w:sz w:val="21"/>
                <w:szCs w:val="21"/>
                <w:lang w:val="en-US"/>
              </w:rPr>
              <w:t>已完成工程量</w:t>
            </w:r>
            <w:r>
              <w:rPr>
                <w:rFonts w:hint="eastAsia"/>
                <w:b/>
                <w:sz w:val="21"/>
                <w:szCs w:val="21"/>
              </w:rPr>
              <w:t>价款的</w:t>
            </w:r>
            <w:r>
              <w:rPr>
                <w:rFonts w:hint="eastAsia"/>
                <w:b/>
                <w:sz w:val="21"/>
                <w:szCs w:val="21"/>
                <w:lang w:val="en-US"/>
              </w:rPr>
              <w:t>8</w:t>
            </w:r>
            <w:r>
              <w:rPr>
                <w:rFonts w:hint="eastAsia"/>
                <w:b/>
                <w:sz w:val="21"/>
                <w:szCs w:val="21"/>
              </w:rPr>
              <w:t>0%</w:t>
            </w:r>
            <w:r>
              <w:rPr>
                <w:rFonts w:asciiTheme="minorEastAsia" w:eastAsiaTheme="minorEastAsia" w:hAnsiTheme="minorEastAsia" w:hint="eastAsia"/>
                <w:b/>
                <w:sz w:val="21"/>
                <w:szCs w:val="21"/>
              </w:rPr>
              <w:t>；</w:t>
            </w:r>
          </w:p>
          <w:p w:rsidR="00BF2509" w:rsidRDefault="00D338E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（3）</w:t>
            </w:r>
            <w:r>
              <w:rPr>
                <w:rFonts w:hint="eastAsia"/>
                <w:b/>
                <w:sz w:val="21"/>
                <w:szCs w:val="21"/>
              </w:rPr>
              <w:t>工程竣工验收合格</w:t>
            </w:r>
            <w:r>
              <w:rPr>
                <w:rFonts w:hint="eastAsia"/>
                <w:b/>
                <w:sz w:val="21"/>
                <w:szCs w:val="21"/>
                <w:lang w:val="en-US"/>
              </w:rPr>
              <w:t>满一年</w:t>
            </w:r>
            <w:r>
              <w:rPr>
                <w:rFonts w:asciiTheme="minorEastAsia" w:eastAsiaTheme="minorEastAsia" w:hAnsiTheme="minorEastAsia" w:hint="eastAsia"/>
                <w:b/>
                <w:sz w:val="21"/>
                <w:szCs w:val="21"/>
              </w:rPr>
              <w:t>付至工程审定结算价款的97%；</w:t>
            </w:r>
          </w:p>
          <w:p w:rsidR="00BF2509" w:rsidRDefault="00D338E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（4）余款作为质量保证金，待缺陷责任期满后无质量问题一次性结清（但不免除承包人的保修责任）</w:t>
            </w:r>
            <w:r w:rsidR="005521C0">
              <w:rPr>
                <w:rFonts w:asciiTheme="minorEastAsia" w:eastAsiaTheme="minorEastAsia" w:hAnsiTheme="minorEastAsia" w:hint="eastAsia"/>
                <w:b/>
                <w:sz w:val="21"/>
                <w:szCs w:val="21"/>
              </w:rPr>
              <w:t>。</w:t>
            </w:r>
          </w:p>
          <w:p w:rsidR="00BF2509" w:rsidRDefault="00D338E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按以上付款进度，无任何利息补偿。</w:t>
            </w:r>
          </w:p>
        </w:tc>
      </w:tr>
    </w:tbl>
    <w:p w:rsidR="00BF2509" w:rsidRDefault="00BF2509">
      <w:pPr>
        <w:rPr>
          <w:rFonts w:asciiTheme="minorEastAsia" w:eastAsiaTheme="minorEastAsia" w:hAnsiTheme="minorEastAsia"/>
          <w:sz w:val="56"/>
        </w:rPr>
        <w:sectPr w:rsidR="00BF2509">
          <w:headerReference w:type="default" r:id="rId23"/>
          <w:footerReference w:type="default" r:id="rId24"/>
          <w:pgSz w:w="11910" w:h="16850"/>
          <w:pgMar w:top="1276" w:right="1200" w:bottom="280" w:left="1220" w:header="850" w:footer="850" w:gutter="0"/>
          <w:pgNumType w:start="8"/>
          <w:cols w:space="720"/>
          <w:docGrid w:linePitch="299"/>
        </w:sectPr>
      </w:pPr>
    </w:p>
    <w:p w:rsidR="00BF2509" w:rsidRDefault="00D338E7">
      <w:pPr>
        <w:tabs>
          <w:tab w:val="left" w:pos="1095"/>
        </w:tabs>
        <w:spacing w:before="69"/>
        <w:ind w:left="39"/>
        <w:jc w:val="center"/>
        <w:rPr>
          <w:rFonts w:asciiTheme="minorEastAsia" w:eastAsiaTheme="minorEastAsia" w:hAnsiTheme="minorEastAsia"/>
          <w:b/>
          <w:sz w:val="28"/>
        </w:rPr>
      </w:pPr>
      <w:bookmarkStart w:id="6" w:name="_bookmark19"/>
      <w:bookmarkEnd w:id="6"/>
      <w:r>
        <w:rPr>
          <w:rFonts w:asciiTheme="minorEastAsia" w:eastAsiaTheme="minorEastAsia" w:hAnsiTheme="minorEastAsia" w:hint="eastAsia"/>
          <w:b/>
          <w:sz w:val="28"/>
        </w:rPr>
        <w:lastRenderedPageBreak/>
        <w:t>附录1</w:t>
      </w:r>
      <w:r>
        <w:rPr>
          <w:rFonts w:asciiTheme="minorEastAsia" w:eastAsiaTheme="minorEastAsia" w:hAnsiTheme="minorEastAsia" w:hint="eastAsia"/>
          <w:b/>
          <w:sz w:val="28"/>
        </w:rPr>
        <w:tab/>
        <w:t>资格审查条件（资质最低要求）</w:t>
      </w:r>
    </w:p>
    <w:p w:rsidR="00BF2509" w:rsidRDefault="00BF2509">
      <w:pPr>
        <w:pStyle w:val="a3"/>
        <w:spacing w:before="2"/>
        <w:rPr>
          <w:rFonts w:asciiTheme="minorEastAsia" w:eastAsiaTheme="minorEastAsia" w:hAnsiTheme="minorEastAsi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06"/>
      </w:tblGrid>
      <w:tr w:rsidR="00BF2509">
        <w:trPr>
          <w:trHeight w:val="581"/>
        </w:trPr>
        <w:tc>
          <w:tcPr>
            <w:tcW w:w="9706" w:type="dxa"/>
            <w:noWrap/>
            <w:vAlign w:val="center"/>
          </w:tcPr>
          <w:p w:rsidR="00BF2509" w:rsidRDefault="00D338E7">
            <w:pPr>
              <w:pStyle w:val="a3"/>
              <w:spacing w:before="2"/>
              <w:jc w:val="center"/>
              <w:rPr>
                <w:rFonts w:asciiTheme="minorEastAsia" w:eastAsiaTheme="minorEastAsia" w:hAnsiTheme="minorEastAsia"/>
                <w:b/>
              </w:rPr>
            </w:pPr>
            <w:r>
              <w:rPr>
                <w:rFonts w:asciiTheme="minorEastAsia" w:eastAsiaTheme="minorEastAsia" w:hAnsiTheme="minorEastAsia"/>
                <w:sz w:val="21"/>
              </w:rPr>
              <w:t>施工企业资质等级要求</w:t>
            </w:r>
          </w:p>
        </w:tc>
      </w:tr>
      <w:tr w:rsidR="00BF2509">
        <w:trPr>
          <w:trHeight w:val="672"/>
        </w:trPr>
        <w:tc>
          <w:tcPr>
            <w:tcW w:w="9706" w:type="dxa"/>
            <w:noWrap/>
          </w:tcPr>
          <w:p w:rsidR="00BF2509" w:rsidRDefault="00D338E7">
            <w:pPr>
              <w:pStyle w:val="a8"/>
              <w:spacing w:line="440" w:lineRule="exact"/>
              <w:ind w:firstLineChars="200" w:firstLine="420"/>
              <w:rPr>
                <w:rFonts w:asciiTheme="minorEastAsia" w:eastAsiaTheme="minorEastAsia" w:hAnsiTheme="minorEastAsia"/>
                <w:b/>
                <w:bCs/>
                <w:sz w:val="21"/>
                <w:szCs w:val="21"/>
              </w:rPr>
            </w:pPr>
            <w:r>
              <w:rPr>
                <w:rFonts w:asciiTheme="minorEastAsia" w:eastAsiaTheme="minorEastAsia" w:hAnsiTheme="minorEastAsia" w:hint="eastAsia"/>
                <w:sz w:val="21"/>
                <w:szCs w:val="21"/>
              </w:rPr>
              <w:t>中华人民共和国境内独立法人企业，营业执照合法有效；具有建设行政主管部门核发的公路工程（或市政公用工程）施工总承包三级及以上资质（或桥梁工程专业承包二级及以上资质）；具有合法有效的省级及以上建设行政主管部门核发的安全生产许可证；</w:t>
            </w:r>
          </w:p>
        </w:tc>
      </w:tr>
    </w:tbl>
    <w:p w:rsidR="00BF2509" w:rsidRDefault="00BF2509">
      <w:pPr>
        <w:spacing w:before="1"/>
        <w:ind w:left="1098" w:right="1056"/>
        <w:jc w:val="center"/>
        <w:rPr>
          <w:rFonts w:asciiTheme="minorEastAsia" w:eastAsiaTheme="minorEastAsia" w:hAnsiTheme="minorEastAsia"/>
          <w:sz w:val="21"/>
        </w:rPr>
      </w:pPr>
    </w:p>
    <w:p w:rsidR="00BF2509" w:rsidRDefault="00D338E7">
      <w:pPr>
        <w:tabs>
          <w:tab w:val="left" w:pos="3254"/>
        </w:tabs>
        <w:spacing w:before="109"/>
        <w:ind w:left="2198"/>
        <w:rPr>
          <w:rFonts w:asciiTheme="minorEastAsia" w:eastAsiaTheme="minorEastAsia" w:hAnsiTheme="minorEastAsia"/>
          <w:b/>
          <w:sz w:val="28"/>
        </w:rPr>
      </w:pPr>
      <w:r>
        <w:rPr>
          <w:rFonts w:asciiTheme="minorEastAsia" w:eastAsiaTheme="minorEastAsia" w:hAnsiTheme="minorEastAsia" w:hint="eastAsia"/>
          <w:b/>
          <w:sz w:val="28"/>
        </w:rPr>
        <w:t>附录2</w:t>
      </w:r>
      <w:r>
        <w:rPr>
          <w:rFonts w:asciiTheme="minorEastAsia" w:eastAsiaTheme="minorEastAsia" w:hAnsiTheme="minorEastAsia" w:hint="eastAsia"/>
          <w:b/>
          <w:sz w:val="28"/>
        </w:rPr>
        <w:tab/>
        <w:t>资格审查条件（财务最低要求）</w:t>
      </w:r>
    </w:p>
    <w:p w:rsidR="00BF2509" w:rsidRDefault="00BF2509">
      <w:pPr>
        <w:tabs>
          <w:tab w:val="left" w:pos="3254"/>
        </w:tabs>
        <w:spacing w:before="109"/>
        <w:rPr>
          <w:rFonts w:asciiTheme="minorEastAsia" w:eastAsiaTheme="minorEastAsia" w:hAnsiTheme="minorEastAsia"/>
          <w:b/>
          <w:sz w:val="28"/>
        </w:rPr>
      </w:pP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40"/>
      </w:tblGrid>
      <w:tr w:rsidR="00BF2509">
        <w:trPr>
          <w:trHeight w:val="454"/>
        </w:trPr>
        <w:tc>
          <w:tcPr>
            <w:tcW w:w="9640" w:type="dxa"/>
            <w:noWrap/>
            <w:vAlign w:val="center"/>
          </w:tcPr>
          <w:p w:rsidR="00BF2509" w:rsidRDefault="00D338E7">
            <w:pPr>
              <w:pStyle w:val="a3"/>
              <w:spacing w:before="2"/>
              <w:jc w:val="center"/>
              <w:rPr>
                <w:rFonts w:asciiTheme="minorEastAsia" w:eastAsiaTheme="minorEastAsia" w:hAnsiTheme="minorEastAsia"/>
                <w:sz w:val="21"/>
              </w:rPr>
            </w:pPr>
            <w:r>
              <w:rPr>
                <w:rFonts w:asciiTheme="minorEastAsia" w:eastAsiaTheme="minorEastAsia" w:hAnsiTheme="minorEastAsia" w:hint="eastAsia"/>
                <w:sz w:val="21"/>
              </w:rPr>
              <w:t>财务要求</w:t>
            </w:r>
          </w:p>
        </w:tc>
      </w:tr>
      <w:tr w:rsidR="00BF2509">
        <w:trPr>
          <w:trHeight w:val="844"/>
        </w:trPr>
        <w:tc>
          <w:tcPr>
            <w:tcW w:w="9640" w:type="dxa"/>
            <w:noWrap/>
            <w:vAlign w:val="center"/>
          </w:tcPr>
          <w:p w:rsidR="00BF2509" w:rsidRDefault="00D338E7">
            <w:pPr>
              <w:spacing w:line="360" w:lineRule="exact"/>
              <w:ind w:rightChars="190" w:right="418"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投标人须具有良好的商业信誉和健全的财务会计制度。</w:t>
            </w:r>
          </w:p>
        </w:tc>
      </w:tr>
    </w:tbl>
    <w:p w:rsidR="00BF2509" w:rsidRDefault="00BF2509">
      <w:pPr>
        <w:pStyle w:val="a3"/>
        <w:rPr>
          <w:rFonts w:asciiTheme="minorEastAsia" w:eastAsiaTheme="minorEastAsia" w:hAnsiTheme="minorEastAsia"/>
          <w:sz w:val="20"/>
        </w:rPr>
      </w:pPr>
    </w:p>
    <w:p w:rsidR="00BF2509" w:rsidRDefault="00BF2509">
      <w:pPr>
        <w:pStyle w:val="a3"/>
        <w:rPr>
          <w:rFonts w:asciiTheme="minorEastAsia" w:eastAsiaTheme="minorEastAsia" w:hAnsiTheme="minorEastAsia"/>
          <w:sz w:val="20"/>
        </w:rPr>
      </w:pPr>
    </w:p>
    <w:p w:rsidR="00BF2509" w:rsidRDefault="00D338E7">
      <w:pPr>
        <w:spacing w:line="242" w:lineRule="auto"/>
        <w:jc w:val="center"/>
        <w:rPr>
          <w:rFonts w:asciiTheme="minorEastAsia" w:eastAsiaTheme="minorEastAsia" w:hAnsiTheme="minorEastAsia"/>
          <w:b/>
          <w:sz w:val="28"/>
        </w:rPr>
      </w:pPr>
      <w:r>
        <w:rPr>
          <w:rFonts w:asciiTheme="minorEastAsia" w:eastAsiaTheme="minorEastAsia" w:hAnsiTheme="minorEastAsia" w:hint="eastAsia"/>
          <w:b/>
          <w:sz w:val="28"/>
        </w:rPr>
        <w:t>附录3</w:t>
      </w:r>
      <w:r>
        <w:rPr>
          <w:rFonts w:asciiTheme="minorEastAsia" w:eastAsiaTheme="minorEastAsia" w:hAnsiTheme="minorEastAsia" w:hint="eastAsia"/>
          <w:b/>
          <w:sz w:val="28"/>
        </w:rPr>
        <w:tab/>
        <w:t>资格审查条件（企业业绩最低要求）</w:t>
      </w:r>
    </w:p>
    <w:p w:rsidR="00BF2509" w:rsidRDefault="00BF2509">
      <w:pPr>
        <w:spacing w:line="242" w:lineRule="auto"/>
        <w:jc w:val="center"/>
        <w:rPr>
          <w:rFonts w:asciiTheme="minorEastAsia" w:eastAsiaTheme="minorEastAsia" w:hAnsiTheme="minorEastAsia"/>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06"/>
      </w:tblGrid>
      <w:tr w:rsidR="00BF2509">
        <w:trPr>
          <w:trHeight w:val="396"/>
        </w:trPr>
        <w:tc>
          <w:tcPr>
            <w:tcW w:w="9706" w:type="dxa"/>
            <w:noWrap/>
            <w:vAlign w:val="center"/>
          </w:tcPr>
          <w:p w:rsidR="00BF2509" w:rsidRDefault="00D338E7">
            <w:pPr>
              <w:spacing w:line="242" w:lineRule="auto"/>
              <w:jc w:val="center"/>
              <w:rPr>
                <w:rFonts w:asciiTheme="minorEastAsia" w:eastAsiaTheme="minorEastAsia" w:hAnsiTheme="minorEastAsia"/>
                <w:b/>
                <w:sz w:val="18"/>
              </w:rPr>
            </w:pPr>
            <w:r>
              <w:rPr>
                <w:rFonts w:asciiTheme="minorEastAsia" w:eastAsiaTheme="minorEastAsia" w:hAnsiTheme="minorEastAsia"/>
                <w:b/>
                <w:sz w:val="21"/>
              </w:rPr>
              <w:t>业 绩 要 求</w:t>
            </w:r>
          </w:p>
        </w:tc>
      </w:tr>
      <w:tr w:rsidR="00BF2509">
        <w:trPr>
          <w:trHeight w:val="1562"/>
        </w:trPr>
        <w:tc>
          <w:tcPr>
            <w:tcW w:w="9706" w:type="dxa"/>
            <w:noWrap/>
            <w:vAlign w:val="center"/>
          </w:tcPr>
          <w:p w:rsidR="00BF2509" w:rsidRDefault="00D338E7">
            <w:pPr>
              <w:pStyle w:val="a8"/>
              <w:spacing w:line="4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r>
    </w:tbl>
    <w:p w:rsidR="00BF2509" w:rsidRDefault="00BF2509">
      <w:pPr>
        <w:pStyle w:val="a3"/>
        <w:spacing w:before="5"/>
        <w:rPr>
          <w:rFonts w:asciiTheme="minorEastAsia" w:eastAsiaTheme="minorEastAsia" w:hAnsiTheme="minorEastAsia"/>
          <w:sz w:val="8"/>
        </w:rPr>
      </w:pPr>
    </w:p>
    <w:p w:rsidR="00BF2509" w:rsidRDefault="00D338E7">
      <w:pPr>
        <w:spacing w:line="242" w:lineRule="auto"/>
        <w:jc w:val="center"/>
        <w:rPr>
          <w:rFonts w:asciiTheme="minorEastAsia" w:eastAsiaTheme="minorEastAsia" w:hAnsiTheme="minorEastAsia"/>
          <w:b/>
          <w:sz w:val="28"/>
        </w:rPr>
      </w:pPr>
      <w:r>
        <w:rPr>
          <w:rFonts w:asciiTheme="minorEastAsia" w:eastAsiaTheme="minorEastAsia" w:hAnsiTheme="minorEastAsia" w:hint="eastAsia"/>
          <w:b/>
          <w:sz w:val="28"/>
        </w:rPr>
        <w:t>附录4</w:t>
      </w:r>
      <w:r>
        <w:rPr>
          <w:rFonts w:asciiTheme="minorEastAsia" w:eastAsiaTheme="minorEastAsia" w:hAnsiTheme="minorEastAsia" w:hint="eastAsia"/>
          <w:b/>
          <w:sz w:val="28"/>
        </w:rPr>
        <w:tab/>
        <w:t>资格审查条件（信誉最低要求）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06"/>
      </w:tblGrid>
      <w:tr w:rsidR="00BF2509">
        <w:trPr>
          <w:trHeight w:val="378"/>
        </w:trPr>
        <w:tc>
          <w:tcPr>
            <w:tcW w:w="9706" w:type="dxa"/>
            <w:noWrap/>
            <w:vAlign w:val="center"/>
          </w:tcPr>
          <w:p w:rsidR="00BF2509" w:rsidRDefault="00D338E7">
            <w:pPr>
              <w:spacing w:line="242" w:lineRule="auto"/>
              <w:jc w:val="center"/>
              <w:rPr>
                <w:rFonts w:asciiTheme="minorEastAsia" w:eastAsiaTheme="minorEastAsia" w:hAnsiTheme="minorEastAsia"/>
                <w:b/>
                <w:sz w:val="21"/>
              </w:rPr>
            </w:pPr>
            <w:r>
              <w:rPr>
                <w:rFonts w:asciiTheme="minorEastAsia" w:eastAsiaTheme="minorEastAsia" w:hAnsiTheme="minorEastAsia"/>
                <w:b/>
                <w:sz w:val="21"/>
              </w:rPr>
              <w:t>信 誉 要 求</w:t>
            </w:r>
          </w:p>
        </w:tc>
      </w:tr>
      <w:tr w:rsidR="00BF2509">
        <w:trPr>
          <w:trHeight w:val="1126"/>
        </w:trPr>
        <w:tc>
          <w:tcPr>
            <w:tcW w:w="9706" w:type="dxa"/>
            <w:noWrap/>
            <w:vAlign w:val="center"/>
          </w:tcPr>
          <w:p w:rsidR="00BF2509" w:rsidRDefault="00D338E7">
            <w:pPr>
              <w:adjustRightInd w:val="0"/>
              <w:snapToGrid w:val="0"/>
              <w:spacing w:line="500" w:lineRule="exact"/>
              <w:ind w:firstLineChars="200" w:firstLine="420"/>
              <w:rPr>
                <w:rFonts w:asciiTheme="minorEastAsia" w:eastAsiaTheme="minorEastAsia" w:hAnsiTheme="minorEastAsia"/>
                <w:lang w:val="en-US"/>
              </w:rPr>
            </w:pPr>
            <w:r>
              <w:rPr>
                <w:rFonts w:asciiTheme="minorEastAsia" w:eastAsiaTheme="minorEastAsia" w:hAnsiTheme="minorEastAsia" w:hint="eastAsia"/>
                <w:sz w:val="21"/>
                <w:szCs w:val="21"/>
              </w:rPr>
              <w:t>1、投标人在江苏省交通厅信用等级考核（以递交投标文件截止当日为准）为A级（含暂A）及以上。2、在“国家企业信用信息公示系统”中被列入严重违法失信企业、“信用中国”网站（http://www.creditchina.gov.cn/）中被列入失信被执行人名单的投标人，不得参加投标。</w:t>
            </w:r>
          </w:p>
        </w:tc>
      </w:tr>
    </w:tbl>
    <w:p w:rsidR="00BF2509" w:rsidRDefault="00BF2509">
      <w:pPr>
        <w:spacing w:line="242" w:lineRule="auto"/>
        <w:jc w:val="center"/>
        <w:rPr>
          <w:rFonts w:asciiTheme="minorEastAsia" w:eastAsiaTheme="minorEastAsia" w:hAnsiTheme="minorEastAsia"/>
          <w:b/>
          <w:sz w:val="28"/>
          <w:lang w:val="en-US"/>
        </w:rPr>
      </w:pPr>
    </w:p>
    <w:p w:rsidR="00BF2509" w:rsidRDefault="00BF2509">
      <w:pPr>
        <w:pStyle w:val="a3"/>
        <w:spacing w:before="10"/>
        <w:rPr>
          <w:rFonts w:asciiTheme="minorEastAsia" w:eastAsiaTheme="minorEastAsia" w:hAnsiTheme="minorEastAsia"/>
          <w:b/>
          <w:sz w:val="21"/>
        </w:rPr>
      </w:pPr>
    </w:p>
    <w:p w:rsidR="00BF2509" w:rsidRDefault="00BF2509">
      <w:pPr>
        <w:pStyle w:val="a3"/>
        <w:spacing w:before="10"/>
        <w:rPr>
          <w:rFonts w:asciiTheme="minorEastAsia" w:eastAsiaTheme="minorEastAsia" w:hAnsiTheme="minorEastAsia"/>
          <w:b/>
          <w:sz w:val="21"/>
        </w:rPr>
      </w:pPr>
    </w:p>
    <w:p w:rsidR="00BF2509" w:rsidRDefault="00BF2509">
      <w:pPr>
        <w:pStyle w:val="a3"/>
        <w:spacing w:before="10"/>
        <w:rPr>
          <w:rFonts w:asciiTheme="minorEastAsia" w:eastAsiaTheme="minorEastAsia" w:hAnsiTheme="minorEastAsia"/>
          <w:b/>
          <w:sz w:val="21"/>
        </w:rPr>
      </w:pPr>
    </w:p>
    <w:p w:rsidR="00BF2509" w:rsidRDefault="00BF2509">
      <w:pPr>
        <w:pStyle w:val="a3"/>
        <w:spacing w:before="10"/>
        <w:rPr>
          <w:rFonts w:asciiTheme="minorEastAsia" w:eastAsiaTheme="minorEastAsia" w:hAnsiTheme="minorEastAsia"/>
          <w:b/>
          <w:sz w:val="21"/>
        </w:rPr>
      </w:pPr>
    </w:p>
    <w:p w:rsidR="00BF2509" w:rsidRDefault="00D338E7">
      <w:pPr>
        <w:spacing w:line="242" w:lineRule="auto"/>
        <w:jc w:val="center"/>
        <w:rPr>
          <w:rFonts w:asciiTheme="minorEastAsia" w:eastAsiaTheme="minorEastAsia" w:hAnsiTheme="minorEastAsia"/>
          <w:b/>
          <w:sz w:val="28"/>
        </w:rPr>
      </w:pPr>
      <w:r>
        <w:rPr>
          <w:rFonts w:asciiTheme="minorEastAsia" w:eastAsiaTheme="minorEastAsia" w:hAnsiTheme="minorEastAsia" w:hint="eastAsia"/>
          <w:b/>
          <w:sz w:val="28"/>
        </w:rPr>
        <w:t>附录5</w:t>
      </w:r>
      <w:r>
        <w:rPr>
          <w:rFonts w:asciiTheme="minorEastAsia" w:eastAsiaTheme="minorEastAsia" w:hAnsiTheme="minorEastAsia" w:hint="eastAsia"/>
          <w:b/>
          <w:sz w:val="28"/>
        </w:rPr>
        <w:tab/>
        <w:t>资格审查条件（项目经理最低要求）</w:t>
      </w:r>
    </w:p>
    <w:tbl>
      <w:tblPr>
        <w:tblW w:w="9006"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304"/>
        <w:gridCol w:w="1559"/>
        <w:gridCol w:w="2126"/>
        <w:gridCol w:w="4017"/>
      </w:tblGrid>
      <w:tr w:rsidR="00BF2509">
        <w:trPr>
          <w:trHeight w:val="681"/>
        </w:trPr>
        <w:tc>
          <w:tcPr>
            <w:tcW w:w="1304" w:type="dxa"/>
            <w:noWrap/>
          </w:tcPr>
          <w:p w:rsidR="00BF2509" w:rsidRDefault="00D338E7">
            <w:pPr>
              <w:pStyle w:val="TableParagraph"/>
              <w:tabs>
                <w:tab w:val="left" w:pos="432"/>
              </w:tabs>
              <w:spacing w:before="171"/>
              <w:ind w:left="9"/>
              <w:jc w:val="center"/>
              <w:rPr>
                <w:rFonts w:asciiTheme="minorEastAsia" w:eastAsiaTheme="minorEastAsia" w:hAnsiTheme="minorEastAsia"/>
                <w:sz w:val="21"/>
              </w:rPr>
            </w:pPr>
            <w:r>
              <w:rPr>
                <w:rFonts w:asciiTheme="minorEastAsia" w:eastAsiaTheme="minorEastAsia" w:hAnsiTheme="minorEastAsia" w:hint="eastAsia"/>
                <w:sz w:val="21"/>
              </w:rPr>
              <w:t>人</w:t>
            </w:r>
            <w:r>
              <w:rPr>
                <w:rFonts w:asciiTheme="minorEastAsia" w:eastAsiaTheme="minorEastAsia" w:hAnsiTheme="minorEastAsia" w:hint="eastAsia"/>
                <w:sz w:val="21"/>
              </w:rPr>
              <w:tab/>
              <w:t>员</w:t>
            </w:r>
          </w:p>
        </w:tc>
        <w:tc>
          <w:tcPr>
            <w:tcW w:w="1559" w:type="dxa"/>
            <w:noWrap/>
          </w:tcPr>
          <w:p w:rsidR="00BF2509" w:rsidRDefault="00D338E7">
            <w:pPr>
              <w:pStyle w:val="TableParagraph"/>
              <w:tabs>
                <w:tab w:val="left" w:pos="883"/>
              </w:tabs>
              <w:spacing w:before="171"/>
              <w:ind w:left="460"/>
              <w:rPr>
                <w:rFonts w:asciiTheme="minorEastAsia" w:eastAsiaTheme="minorEastAsia" w:hAnsiTheme="minorEastAsia"/>
                <w:sz w:val="21"/>
              </w:rPr>
            </w:pPr>
            <w:r>
              <w:rPr>
                <w:rFonts w:asciiTheme="minorEastAsia" w:eastAsiaTheme="minorEastAsia" w:hAnsiTheme="minorEastAsia" w:hint="eastAsia"/>
                <w:sz w:val="21"/>
              </w:rPr>
              <w:t>数</w:t>
            </w:r>
            <w:r>
              <w:rPr>
                <w:rFonts w:asciiTheme="minorEastAsia" w:eastAsiaTheme="minorEastAsia" w:hAnsiTheme="minorEastAsia" w:hint="eastAsia"/>
                <w:sz w:val="21"/>
              </w:rPr>
              <w:tab/>
              <w:t>量</w:t>
            </w:r>
          </w:p>
        </w:tc>
        <w:tc>
          <w:tcPr>
            <w:tcW w:w="2126" w:type="dxa"/>
            <w:noWrap/>
          </w:tcPr>
          <w:p w:rsidR="00BF2509" w:rsidRDefault="00D338E7">
            <w:pPr>
              <w:pStyle w:val="TableParagraph"/>
              <w:spacing w:before="171"/>
              <w:ind w:left="866"/>
              <w:rPr>
                <w:rFonts w:asciiTheme="minorEastAsia" w:eastAsiaTheme="minorEastAsia" w:hAnsiTheme="minorEastAsia"/>
                <w:sz w:val="21"/>
              </w:rPr>
            </w:pPr>
            <w:r>
              <w:rPr>
                <w:rFonts w:asciiTheme="minorEastAsia" w:eastAsiaTheme="minorEastAsia" w:hAnsiTheme="minorEastAsia" w:hint="eastAsia"/>
                <w:sz w:val="21"/>
              </w:rPr>
              <w:t>资 格 要 求</w:t>
            </w:r>
          </w:p>
        </w:tc>
        <w:tc>
          <w:tcPr>
            <w:tcW w:w="4017" w:type="dxa"/>
            <w:noWrap/>
          </w:tcPr>
          <w:p w:rsidR="00BF2509" w:rsidRDefault="00D338E7">
            <w:pPr>
              <w:pStyle w:val="TableParagraph"/>
              <w:spacing w:before="171"/>
              <w:ind w:left="1001" w:right="996"/>
              <w:jc w:val="center"/>
              <w:rPr>
                <w:rFonts w:asciiTheme="minorEastAsia" w:eastAsiaTheme="minorEastAsia" w:hAnsiTheme="minorEastAsia"/>
                <w:sz w:val="21"/>
              </w:rPr>
            </w:pPr>
            <w:r>
              <w:rPr>
                <w:rFonts w:asciiTheme="minorEastAsia" w:eastAsiaTheme="minorEastAsia" w:hAnsiTheme="minorEastAsia" w:hint="eastAsia"/>
                <w:sz w:val="21"/>
              </w:rPr>
              <w:t>在岗要求</w:t>
            </w:r>
          </w:p>
        </w:tc>
      </w:tr>
      <w:tr w:rsidR="00BF2509">
        <w:trPr>
          <w:trHeight w:val="2700"/>
        </w:trPr>
        <w:tc>
          <w:tcPr>
            <w:tcW w:w="1304" w:type="dxa"/>
            <w:noWrap/>
            <w:vAlign w:val="center"/>
          </w:tcPr>
          <w:p w:rsidR="00BF2509" w:rsidRDefault="00D338E7">
            <w:pPr>
              <w:pStyle w:val="TableParagraph"/>
              <w:spacing w:before="157"/>
              <w:ind w:left="12"/>
              <w:jc w:val="center"/>
              <w:rPr>
                <w:rFonts w:asciiTheme="minorEastAsia" w:eastAsiaTheme="minorEastAsia" w:hAnsiTheme="minorEastAsia"/>
                <w:sz w:val="21"/>
              </w:rPr>
            </w:pPr>
            <w:r>
              <w:rPr>
                <w:rFonts w:asciiTheme="minorEastAsia" w:eastAsiaTheme="minorEastAsia" w:hAnsiTheme="minorEastAsia" w:hint="eastAsia"/>
                <w:sz w:val="21"/>
              </w:rPr>
              <w:t>项目经理</w:t>
            </w:r>
          </w:p>
        </w:tc>
        <w:tc>
          <w:tcPr>
            <w:tcW w:w="1559" w:type="dxa"/>
            <w:noWrap/>
            <w:vAlign w:val="center"/>
          </w:tcPr>
          <w:p w:rsidR="00BF2509" w:rsidRDefault="00D338E7">
            <w:pPr>
              <w:pStyle w:val="TableParagraph"/>
              <w:jc w:val="center"/>
              <w:rPr>
                <w:rFonts w:asciiTheme="minorEastAsia" w:eastAsiaTheme="minorEastAsia" w:hAnsiTheme="minorEastAsia"/>
                <w:sz w:val="20"/>
              </w:rPr>
            </w:pPr>
            <w:r>
              <w:rPr>
                <w:rFonts w:asciiTheme="minorEastAsia" w:eastAsiaTheme="minorEastAsia" w:hAnsiTheme="minorEastAsia" w:hint="eastAsia"/>
                <w:sz w:val="20"/>
              </w:rPr>
              <w:t>1</w:t>
            </w:r>
          </w:p>
        </w:tc>
        <w:tc>
          <w:tcPr>
            <w:tcW w:w="2126" w:type="dxa"/>
            <w:noWrap/>
            <w:vAlign w:val="center"/>
          </w:tcPr>
          <w:p w:rsidR="00BF2509" w:rsidRDefault="00D338E7">
            <w:pPr>
              <w:pStyle w:val="TableParagraph"/>
              <w:spacing w:before="157"/>
              <w:ind w:left="12" w:firstLineChars="200" w:firstLine="420"/>
              <w:jc w:val="both"/>
              <w:rPr>
                <w:rFonts w:asciiTheme="minorEastAsia" w:eastAsiaTheme="minorEastAsia" w:hAnsiTheme="minorEastAsia"/>
                <w:sz w:val="21"/>
              </w:rPr>
            </w:pPr>
            <w:r>
              <w:rPr>
                <w:rFonts w:asciiTheme="minorEastAsia" w:eastAsiaTheme="minorEastAsia" w:hAnsiTheme="minorEastAsia" w:hint="eastAsia"/>
                <w:sz w:val="21"/>
              </w:rPr>
              <w:t>见招标公告</w:t>
            </w:r>
          </w:p>
        </w:tc>
        <w:tc>
          <w:tcPr>
            <w:tcW w:w="4017" w:type="dxa"/>
            <w:noWrap/>
            <w:vAlign w:val="center"/>
          </w:tcPr>
          <w:p w:rsidR="00BF2509" w:rsidRDefault="00D338E7">
            <w:pPr>
              <w:pStyle w:val="TableParagraph"/>
              <w:spacing w:before="1" w:line="302" w:lineRule="auto"/>
              <w:ind w:left="105" w:right="95"/>
              <w:jc w:val="both"/>
              <w:rPr>
                <w:rFonts w:asciiTheme="minorEastAsia" w:eastAsiaTheme="minorEastAsia" w:hAnsiTheme="minorEastAsia"/>
                <w:b/>
                <w:sz w:val="21"/>
              </w:rPr>
            </w:pPr>
            <w:r>
              <w:rPr>
                <w:rFonts w:asciiTheme="minorEastAsia" w:eastAsiaTheme="minorEastAsia" w:hAnsiTheme="minorEastAsia" w:hint="eastAsia"/>
                <w:b/>
                <w:spacing w:val="-14"/>
                <w:sz w:val="21"/>
              </w:rPr>
              <w:t>无在岗项目</w:t>
            </w:r>
            <w:r>
              <w:rPr>
                <w:rFonts w:asciiTheme="minorEastAsia" w:eastAsiaTheme="minorEastAsia" w:hAnsiTheme="minorEastAsia" w:hint="eastAsia"/>
                <w:b/>
                <w:sz w:val="21"/>
              </w:rPr>
              <w:t>（</w:t>
            </w:r>
            <w:r>
              <w:rPr>
                <w:rFonts w:asciiTheme="minorEastAsia" w:eastAsiaTheme="minorEastAsia" w:hAnsiTheme="minorEastAsia" w:hint="eastAsia"/>
                <w:b/>
                <w:spacing w:val="-3"/>
                <w:sz w:val="21"/>
              </w:rPr>
              <w:t>指目前未在其他</w:t>
            </w:r>
            <w:r>
              <w:rPr>
                <w:rFonts w:asciiTheme="minorEastAsia" w:eastAsiaTheme="minorEastAsia" w:hAnsiTheme="minorEastAsia" w:hint="eastAsia"/>
                <w:b/>
                <w:spacing w:val="-10"/>
                <w:sz w:val="21"/>
              </w:rPr>
              <w:t>项目上任职，或虽在其他项目</w:t>
            </w:r>
            <w:r>
              <w:rPr>
                <w:rFonts w:asciiTheme="minorEastAsia" w:eastAsiaTheme="minorEastAsia" w:hAnsiTheme="minorEastAsia" w:hint="eastAsia"/>
                <w:b/>
                <w:spacing w:val="8"/>
                <w:sz w:val="21"/>
              </w:rPr>
              <w:t>上任职但本项目中标后能够</w:t>
            </w:r>
            <w:r>
              <w:rPr>
                <w:rFonts w:asciiTheme="minorEastAsia" w:eastAsiaTheme="minorEastAsia" w:hAnsiTheme="minorEastAsia" w:hint="eastAsia"/>
                <w:b/>
                <w:sz w:val="21"/>
              </w:rPr>
              <w:t>从该项目撤离）。</w:t>
            </w:r>
            <w:r>
              <w:rPr>
                <w:rFonts w:asciiTheme="minorEastAsia" w:eastAsiaTheme="minorEastAsia" w:hAnsiTheme="minorEastAsia" w:hint="eastAsia"/>
                <w:b/>
                <w:spacing w:val="-14"/>
                <w:sz w:val="21"/>
              </w:rPr>
              <w:t>如项目经理或项目总工目前仍在其他项目上任职，则投标人在投标时应提供由该项目发包人出具的、承诺上述人员能够从该项目撤离的书面证明材料原件。如投标时不提供证明材料原件的，发生有在建工程投诉或反映，作无效标处理。</w:t>
            </w:r>
          </w:p>
        </w:tc>
      </w:tr>
    </w:tbl>
    <w:p w:rsidR="00BF2509" w:rsidRDefault="00D338E7">
      <w:pPr>
        <w:pStyle w:val="a3"/>
        <w:spacing w:before="10"/>
        <w:rPr>
          <w:rFonts w:asciiTheme="minorEastAsia" w:eastAsiaTheme="minorEastAsia" w:hAnsiTheme="minorEastAsia"/>
          <w:b/>
          <w:sz w:val="21"/>
        </w:rPr>
      </w:pPr>
      <w:r>
        <w:rPr>
          <w:rFonts w:asciiTheme="minorEastAsia" w:eastAsiaTheme="minorEastAsia" w:hAnsiTheme="minorEastAsia" w:hint="eastAsia"/>
          <w:b/>
          <w:sz w:val="21"/>
        </w:rPr>
        <w:t>注：</w:t>
      </w:r>
    </w:p>
    <w:p w:rsidR="00BF2509" w:rsidRDefault="00D338E7">
      <w:pPr>
        <w:pStyle w:val="a3"/>
        <w:spacing w:before="10"/>
        <w:rPr>
          <w:rFonts w:asciiTheme="minorEastAsia" w:eastAsiaTheme="minorEastAsia" w:hAnsiTheme="minorEastAsia"/>
          <w:b/>
          <w:sz w:val="21"/>
        </w:rPr>
      </w:pPr>
      <w:r>
        <w:rPr>
          <w:rFonts w:asciiTheme="minorEastAsia" w:eastAsiaTheme="minorEastAsia" w:hAnsiTheme="minorEastAsia" w:hint="eastAsia"/>
          <w:b/>
          <w:sz w:val="21"/>
        </w:rPr>
        <w:t>1、项目经理不得同时在两个或者两个以上单位受聘或者执业：</w:t>
      </w:r>
    </w:p>
    <w:p w:rsidR="00BF2509" w:rsidRDefault="00D338E7">
      <w:pPr>
        <w:pStyle w:val="a3"/>
        <w:spacing w:before="10"/>
        <w:rPr>
          <w:rFonts w:asciiTheme="minorEastAsia" w:eastAsiaTheme="minorEastAsia" w:hAnsiTheme="minorEastAsia"/>
          <w:b/>
          <w:sz w:val="21"/>
        </w:rPr>
      </w:pPr>
      <w:r>
        <w:rPr>
          <w:rFonts w:asciiTheme="minorEastAsia" w:eastAsiaTheme="minorEastAsia" w:hAnsiTheme="minorEastAsia" w:hint="eastAsia"/>
          <w:b/>
          <w:sz w:val="21"/>
        </w:rPr>
        <w:t>a.同时在两个及以上单位签订劳动合同或交纳社会保险；</w:t>
      </w:r>
    </w:p>
    <w:p w:rsidR="00BF2509" w:rsidRDefault="00D338E7">
      <w:pPr>
        <w:pStyle w:val="a3"/>
        <w:spacing w:before="10"/>
        <w:rPr>
          <w:rFonts w:asciiTheme="minorEastAsia" w:eastAsiaTheme="minorEastAsia" w:hAnsiTheme="minorEastAsia"/>
          <w:b/>
          <w:sz w:val="21"/>
        </w:rPr>
      </w:pPr>
      <w:r>
        <w:rPr>
          <w:rFonts w:asciiTheme="minorEastAsia" w:eastAsiaTheme="minorEastAsia" w:hAnsiTheme="minorEastAsia" w:hint="eastAsia"/>
          <w:b/>
          <w:sz w:val="21"/>
        </w:rPr>
        <w:t>b.将本人执（职）业资格证书同时注册在两个及以上单位（以国家职业资格目录为准）；</w:t>
      </w:r>
    </w:p>
    <w:p w:rsidR="00BF2509" w:rsidRDefault="00D338E7">
      <w:pPr>
        <w:pStyle w:val="a3"/>
        <w:spacing w:before="10"/>
        <w:rPr>
          <w:rFonts w:asciiTheme="minorEastAsia" w:eastAsiaTheme="minorEastAsia" w:hAnsiTheme="minorEastAsia"/>
          <w:b/>
          <w:sz w:val="21"/>
        </w:rPr>
      </w:pPr>
      <w:r>
        <w:rPr>
          <w:rFonts w:asciiTheme="minorEastAsia" w:eastAsiaTheme="minorEastAsia" w:hAnsiTheme="minorEastAsia" w:hint="eastAsia"/>
          <w:b/>
          <w:sz w:val="21"/>
          <w:szCs w:val="21"/>
        </w:rPr>
        <w:t>否则资格审查不予通过。</w:t>
      </w:r>
    </w:p>
    <w:p w:rsidR="00BF2509" w:rsidRDefault="00BF2509">
      <w:pPr>
        <w:spacing w:line="312" w:lineRule="auto"/>
        <w:jc w:val="center"/>
        <w:rPr>
          <w:rFonts w:asciiTheme="minorEastAsia" w:eastAsiaTheme="minorEastAsia" w:hAnsiTheme="minorEastAsia"/>
          <w:b/>
          <w:sz w:val="28"/>
        </w:rPr>
      </w:pPr>
    </w:p>
    <w:p w:rsidR="00BF2509" w:rsidRDefault="00D338E7">
      <w:pPr>
        <w:spacing w:line="312" w:lineRule="auto"/>
        <w:jc w:val="center"/>
        <w:rPr>
          <w:rFonts w:asciiTheme="minorEastAsia" w:eastAsiaTheme="minorEastAsia" w:hAnsiTheme="minorEastAsia"/>
          <w:b/>
          <w:sz w:val="28"/>
        </w:rPr>
      </w:pPr>
      <w:r>
        <w:rPr>
          <w:rFonts w:asciiTheme="minorEastAsia" w:eastAsiaTheme="minorEastAsia" w:hAnsiTheme="minorEastAsia" w:hint="eastAsia"/>
          <w:b/>
          <w:sz w:val="28"/>
        </w:rPr>
        <w:t>附录6其他要求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22"/>
      </w:tblGrid>
      <w:tr w:rsidR="00BF2509">
        <w:trPr>
          <w:jc w:val="center"/>
        </w:trPr>
        <w:tc>
          <w:tcPr>
            <w:tcW w:w="9322" w:type="dxa"/>
            <w:noWrap/>
            <w:vAlign w:val="center"/>
          </w:tcPr>
          <w:p w:rsidR="00BF2509" w:rsidRDefault="00D338E7">
            <w:pPr>
              <w:pStyle w:val="Default"/>
              <w:spacing w:line="360" w:lineRule="exact"/>
              <w:ind w:firstLineChars="200" w:firstLine="422"/>
              <w:jc w:val="both"/>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lang w:val="zh-CN" w:bidi="zh-CN"/>
              </w:rPr>
              <w:t>1、</w:t>
            </w:r>
            <w:r>
              <w:rPr>
                <w:rFonts w:asciiTheme="minorEastAsia" w:eastAsiaTheme="minorEastAsia" w:hAnsiTheme="minorEastAsia" w:hint="eastAsia"/>
                <w:b/>
                <w:color w:val="auto"/>
                <w:sz w:val="21"/>
                <w:szCs w:val="21"/>
              </w:rPr>
              <w:t>招标人不接受投标人的企业法定代表人或总经理担任本项目的项目经理及其他任何职务，否则资格审查不予通过。</w:t>
            </w:r>
          </w:p>
          <w:p w:rsidR="00BF2509" w:rsidRDefault="00D338E7">
            <w:pPr>
              <w:autoSpaceDE/>
              <w:autoSpaceDN/>
              <w:adjustRightInd w:val="0"/>
              <w:snapToGrid w:val="0"/>
              <w:spacing w:line="420" w:lineRule="exact"/>
              <w:ind w:firstLineChars="200" w:firstLine="422"/>
              <w:rPr>
                <w:rFonts w:asciiTheme="minorEastAsia" w:eastAsiaTheme="minorEastAsia" w:hAnsiTheme="minorEastAsia"/>
                <w:b/>
                <w:sz w:val="21"/>
                <w:szCs w:val="21"/>
                <w:lang w:val="en-US" w:bidi="ar-SA"/>
              </w:rPr>
            </w:pPr>
            <w:r>
              <w:rPr>
                <w:rFonts w:asciiTheme="minorEastAsia" w:eastAsiaTheme="minorEastAsia" w:hAnsiTheme="minorEastAsia" w:hint="eastAsia"/>
                <w:b/>
                <w:sz w:val="21"/>
                <w:szCs w:val="21"/>
                <w:lang w:val="en-US" w:bidi="ar-SA"/>
              </w:rPr>
              <w:t>2、投标申请人须保证项目经理及授权委托人（可为项目部主要组成人员）均为本单位的正式职工，并确保自2022年2月份（含2月份）以来任意连续6 个月均已在本单位缴纳养老保险。投标时无需提供缴费记录证明，中标候选人公示前、异议（投诉）提出时相关单位需提供缴费记录证明原件（事业单位需提供人社部门出具的该单位及项目组人员事业性质证明原件）给招标人核验，。</w:t>
            </w:r>
          </w:p>
          <w:p w:rsidR="00BF2509" w:rsidRDefault="00D338E7">
            <w:pPr>
              <w:pStyle w:val="Default"/>
              <w:spacing w:line="360" w:lineRule="exact"/>
              <w:ind w:firstLineChars="200" w:firstLine="422"/>
              <w:jc w:val="both"/>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注：投标申请人通过补交养老保险等方式使得项目经理及授权委托人的参保符合招标文件要求的不予认可。如申请人注册所在地人力资源和社会保障部门明确的最大查询期与招标公告、招标文件规定的月份不一致时，须提供相应的文件规定。</w:t>
            </w:r>
          </w:p>
          <w:p w:rsidR="00BF2509" w:rsidRDefault="00D338E7">
            <w:pPr>
              <w:spacing w:line="312" w:lineRule="auto"/>
              <w:ind w:firstLine="75"/>
              <w:rPr>
                <w:rFonts w:asciiTheme="minorEastAsia" w:eastAsiaTheme="minorEastAsia" w:hAnsiTheme="minorEastAsia"/>
                <w:sz w:val="21"/>
                <w:szCs w:val="21"/>
              </w:rPr>
            </w:pPr>
            <w:r>
              <w:rPr>
                <w:rFonts w:asciiTheme="minorEastAsia" w:eastAsiaTheme="minorEastAsia" w:hAnsiTheme="minorEastAsia" w:hint="eastAsia"/>
                <w:b/>
                <w:sz w:val="21"/>
                <w:szCs w:val="21"/>
              </w:rPr>
              <w:t xml:space="preserve">   3、与招标人存在利害关系可能影响招标公正性的单位，不得参加投标。a.为招标人不具有独立法人资格的附属机构（单位）；b.与招标人存在利害关系且可能影响招标公正性；c.与本标段的其他投标人同为一个单位负责人；d.与本标段的其他投标人存在控股、管理关系；e.为本标段前期准备提供设计或咨询服务的法人或其任何附属机构（单位）；f.为本标段的监理人；g.为本标段的代建人；a.为本标段的招标代理机构；h.与本标段的监理人或代建人或招标代理机构同为一个法定代表人；i.与本标段的监理人或代建人或招标代理机构存在控股或参股关系；j.法律法规或投标人须知前附表规定的其他情形。</w:t>
            </w:r>
          </w:p>
        </w:tc>
      </w:tr>
    </w:tbl>
    <w:p w:rsidR="00BF2509" w:rsidRDefault="00BF2509">
      <w:pPr>
        <w:pStyle w:val="Default"/>
        <w:spacing w:line="360" w:lineRule="exact"/>
        <w:ind w:firstLineChars="200" w:firstLine="422"/>
        <w:jc w:val="both"/>
        <w:rPr>
          <w:rFonts w:asciiTheme="minorEastAsia" w:eastAsiaTheme="minorEastAsia" w:hAnsiTheme="minorEastAsia"/>
          <w:b/>
          <w:color w:val="auto"/>
          <w:sz w:val="21"/>
          <w:szCs w:val="21"/>
        </w:rPr>
      </w:pPr>
    </w:p>
    <w:p w:rsidR="00BF2509" w:rsidRDefault="00D338E7">
      <w:pPr>
        <w:spacing w:line="400" w:lineRule="exact"/>
        <w:outlineLvl w:val="1"/>
        <w:rPr>
          <w:rFonts w:asciiTheme="minorEastAsia" w:eastAsiaTheme="minorEastAsia" w:hAnsiTheme="minorEastAsia"/>
          <w:b/>
          <w:sz w:val="28"/>
        </w:rPr>
      </w:pPr>
      <w:bookmarkStart w:id="7" w:name="_Toc406585740"/>
      <w:bookmarkStart w:id="8" w:name="_Toc458764402"/>
      <w:r>
        <w:rPr>
          <w:rFonts w:asciiTheme="minorEastAsia" w:eastAsiaTheme="minorEastAsia" w:hAnsiTheme="minorEastAsia"/>
          <w:b/>
          <w:sz w:val="28"/>
        </w:rPr>
        <w:lastRenderedPageBreak/>
        <w:t>1. 总则</w:t>
      </w:r>
      <w:bookmarkStart w:id="9" w:name="_Toc144974498"/>
      <w:bookmarkStart w:id="10" w:name="_Toc179632547"/>
      <w:bookmarkStart w:id="11" w:name="_Toc152045530"/>
      <w:bookmarkStart w:id="12" w:name="_Toc152042306"/>
      <w:bookmarkEnd w:id="7"/>
      <w:bookmarkEnd w:id="8"/>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1.1 项目概况</w:t>
      </w:r>
      <w:bookmarkEnd w:id="9"/>
      <w:bookmarkEnd w:id="10"/>
      <w:bookmarkEnd w:id="11"/>
      <w:bookmarkEnd w:id="12"/>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1.1.1根</w:t>
      </w:r>
      <w:r>
        <w:rPr>
          <w:rFonts w:asciiTheme="minorEastAsia" w:eastAsiaTheme="minorEastAsia" w:hAnsiTheme="minorEastAsia" w:hint="eastAsia"/>
          <w:sz w:val="21"/>
          <w:szCs w:val="21"/>
        </w:rPr>
        <w:t>据《中华人民共和国招标投标法》、《中华人民共和国招标投标法实施条例》、《公路工程建设项目招标投标管理办法》</w:t>
      </w:r>
      <w:r>
        <w:rPr>
          <w:rFonts w:asciiTheme="minorEastAsia" w:eastAsiaTheme="minorEastAsia" w:hAnsiTheme="minorEastAsia"/>
          <w:sz w:val="21"/>
          <w:szCs w:val="21"/>
        </w:rPr>
        <w:t>等有关法律、法规和规章的规定，本招标项目已具备招标条件，现对本标段施工进行招标。</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1.1.2 本招标项目招标人：见投标人须知前附表。</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1.1.3 本招标项目招标代理机构：见投标人须知前附表。</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1.1.</w:t>
      </w:r>
      <w:r>
        <w:rPr>
          <w:rFonts w:asciiTheme="minorEastAsia" w:eastAsiaTheme="minorEastAsia" w:hAnsiTheme="minorEastAsia" w:hint="eastAsia"/>
          <w:sz w:val="21"/>
          <w:szCs w:val="21"/>
        </w:rPr>
        <w:t>4</w:t>
      </w:r>
      <w:r>
        <w:rPr>
          <w:rFonts w:asciiTheme="minorEastAsia" w:eastAsiaTheme="minorEastAsia" w:hAnsiTheme="minorEastAsia"/>
          <w:sz w:val="21"/>
          <w:szCs w:val="21"/>
        </w:rPr>
        <w:t xml:space="preserve"> 本招标项目名称：见投标人须知前附表。</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1.1.</w:t>
      </w:r>
      <w:r>
        <w:rPr>
          <w:rFonts w:asciiTheme="minorEastAsia" w:eastAsiaTheme="minorEastAsia" w:hAnsiTheme="minorEastAsia" w:hint="eastAsia"/>
          <w:sz w:val="21"/>
          <w:szCs w:val="21"/>
        </w:rPr>
        <w:t>5</w:t>
      </w:r>
      <w:r>
        <w:rPr>
          <w:rFonts w:asciiTheme="minorEastAsia" w:eastAsiaTheme="minorEastAsia" w:hAnsiTheme="minorEastAsia"/>
          <w:sz w:val="21"/>
          <w:szCs w:val="21"/>
        </w:rPr>
        <w:t xml:space="preserve"> 本标段建设地点：见投标人须知前附表。</w:t>
      </w:r>
    </w:p>
    <w:p w:rsidR="00BF2509" w:rsidRDefault="00D338E7">
      <w:pPr>
        <w:spacing w:line="400" w:lineRule="exact"/>
        <w:rPr>
          <w:rFonts w:asciiTheme="minorEastAsia" w:eastAsiaTheme="minorEastAsia" w:hAnsiTheme="minorEastAsia"/>
          <w:sz w:val="21"/>
          <w:szCs w:val="21"/>
        </w:rPr>
      </w:pPr>
      <w:bookmarkStart w:id="13" w:name="_Toc152042307"/>
      <w:bookmarkStart w:id="14" w:name="_Toc179632548"/>
      <w:bookmarkStart w:id="15" w:name="_Toc144974499"/>
      <w:bookmarkStart w:id="16" w:name="_Toc152045531"/>
      <w:r>
        <w:rPr>
          <w:rFonts w:asciiTheme="minorEastAsia" w:eastAsiaTheme="minorEastAsia" w:hAnsiTheme="minorEastAsia"/>
          <w:sz w:val="21"/>
          <w:szCs w:val="21"/>
        </w:rPr>
        <w:t>1.2 资金来源和落实情况</w:t>
      </w:r>
      <w:bookmarkEnd w:id="13"/>
      <w:bookmarkEnd w:id="14"/>
      <w:bookmarkEnd w:id="15"/>
      <w:bookmarkEnd w:id="16"/>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1.2.1 本招标项目的资金来源：见投标人须知前附表。</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 xml:space="preserve">1.2.2 </w:t>
      </w:r>
      <w:r>
        <w:rPr>
          <w:rFonts w:asciiTheme="minorEastAsia" w:eastAsiaTheme="minorEastAsia" w:hAnsiTheme="minorEastAsia" w:hint="eastAsia"/>
          <w:sz w:val="21"/>
          <w:szCs w:val="21"/>
        </w:rPr>
        <w:t>资金落实情况：见投标人须知前附表。</w:t>
      </w:r>
    </w:p>
    <w:p w:rsidR="00BF2509" w:rsidRDefault="00D338E7">
      <w:pPr>
        <w:spacing w:line="400" w:lineRule="exact"/>
        <w:rPr>
          <w:rFonts w:asciiTheme="minorEastAsia" w:eastAsiaTheme="minorEastAsia" w:hAnsiTheme="minorEastAsia"/>
          <w:sz w:val="21"/>
          <w:szCs w:val="21"/>
        </w:rPr>
      </w:pPr>
      <w:bookmarkStart w:id="17" w:name="_Toc179632549"/>
      <w:bookmarkStart w:id="18" w:name="_Toc152045532"/>
      <w:bookmarkStart w:id="19" w:name="_Toc152042308"/>
      <w:bookmarkStart w:id="20" w:name="_Toc144974500"/>
      <w:r>
        <w:rPr>
          <w:rFonts w:asciiTheme="minorEastAsia" w:eastAsiaTheme="minorEastAsia" w:hAnsiTheme="minorEastAsia"/>
          <w:sz w:val="21"/>
          <w:szCs w:val="21"/>
        </w:rPr>
        <w:t>1.3 招标范围、计划工期和质量要求</w:t>
      </w:r>
      <w:bookmarkEnd w:id="17"/>
      <w:bookmarkEnd w:id="18"/>
      <w:bookmarkEnd w:id="19"/>
      <w:bookmarkEnd w:id="20"/>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1.3.1 本次招标范围：见投标人须知前附表。</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1.3.2 本标段的计划工期：见投标人须知前附表。</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1.3.3 本标段的质量要求：见投标人须知前附表。</w:t>
      </w:r>
      <w:bookmarkStart w:id="21" w:name="_Toc152045533"/>
      <w:bookmarkStart w:id="22" w:name="_Toc144974501"/>
      <w:bookmarkStart w:id="23" w:name="_Toc152042309"/>
      <w:bookmarkStart w:id="24" w:name="_Toc179632550"/>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 xml:space="preserve">1.3.4 </w:t>
      </w:r>
      <w:r>
        <w:rPr>
          <w:rFonts w:asciiTheme="minorEastAsia" w:eastAsiaTheme="minorEastAsia" w:hAnsiTheme="minorEastAsia" w:hint="eastAsia"/>
          <w:sz w:val="21"/>
          <w:szCs w:val="21"/>
        </w:rPr>
        <w:t>本标段的安全目标：见投标人须知前附表。</w:t>
      </w:r>
    </w:p>
    <w:p w:rsidR="00BF2509" w:rsidRDefault="00D338E7">
      <w:pPr>
        <w:spacing w:line="400" w:lineRule="exact"/>
        <w:rPr>
          <w:rFonts w:asciiTheme="minorEastAsia" w:eastAsiaTheme="minorEastAsia" w:hAnsiTheme="minorEastAsia"/>
          <w:sz w:val="21"/>
          <w:szCs w:val="21"/>
        </w:rPr>
      </w:pPr>
      <w:bookmarkStart w:id="25" w:name="_Toc152045534"/>
      <w:bookmarkStart w:id="26" w:name="_Toc152042310"/>
      <w:bookmarkStart w:id="27" w:name="_Toc144974502"/>
      <w:bookmarkStart w:id="28" w:name="_Toc179632551"/>
      <w:bookmarkEnd w:id="21"/>
      <w:bookmarkEnd w:id="22"/>
      <w:bookmarkEnd w:id="23"/>
      <w:bookmarkEnd w:id="24"/>
      <w:r>
        <w:rPr>
          <w:rFonts w:asciiTheme="minorEastAsia" w:eastAsiaTheme="minorEastAsia" w:hAnsiTheme="minorEastAsia"/>
          <w:sz w:val="21"/>
          <w:szCs w:val="21"/>
        </w:rPr>
        <w:t>1.4 投标人资格要求</w:t>
      </w:r>
      <w:bookmarkEnd w:id="25"/>
      <w:bookmarkEnd w:id="26"/>
      <w:bookmarkEnd w:id="27"/>
      <w:bookmarkEnd w:id="28"/>
    </w:p>
    <w:p w:rsidR="00BF2509" w:rsidRDefault="00D338E7">
      <w:pPr>
        <w:spacing w:line="400" w:lineRule="exact"/>
        <w:ind w:firstLineChars="200" w:firstLine="420"/>
        <w:rPr>
          <w:rFonts w:asciiTheme="minorEastAsia" w:eastAsiaTheme="minorEastAsia" w:hAnsiTheme="minorEastAsia"/>
          <w:sz w:val="21"/>
          <w:szCs w:val="21"/>
        </w:rPr>
      </w:pPr>
      <w:bookmarkStart w:id="29" w:name="_Toc152045535"/>
      <w:bookmarkStart w:id="30" w:name="_Toc144974503"/>
      <w:bookmarkStart w:id="31" w:name="_Toc179632552"/>
      <w:bookmarkStart w:id="32" w:name="_Toc152042311"/>
      <w:r>
        <w:rPr>
          <w:rFonts w:asciiTheme="minorEastAsia" w:eastAsiaTheme="minorEastAsia" w:hAnsiTheme="minorEastAsia" w:hint="eastAsia"/>
          <w:sz w:val="21"/>
          <w:szCs w:val="21"/>
        </w:rPr>
        <w:t>1.4.1 投标人应具备承担本标段施工的资质条件、能力和信誉。见投标人须知前附表。</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1</w:t>
      </w:r>
      <w:r>
        <w:rPr>
          <w:rFonts w:asciiTheme="minorEastAsia" w:eastAsiaTheme="minorEastAsia" w:hAnsiTheme="minorEastAsia" w:hint="eastAsia"/>
          <w:sz w:val="21"/>
          <w:szCs w:val="21"/>
        </w:rPr>
        <w:t>）资质要求：见投标人须知前附表；</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2</w:t>
      </w:r>
      <w:r>
        <w:rPr>
          <w:rFonts w:asciiTheme="minorEastAsia" w:eastAsiaTheme="minorEastAsia" w:hAnsiTheme="minorEastAsia" w:hint="eastAsia"/>
          <w:sz w:val="21"/>
          <w:szCs w:val="21"/>
        </w:rPr>
        <w:t>）财务要求：见投标人须知前附表；</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3</w:t>
      </w:r>
      <w:r>
        <w:rPr>
          <w:rFonts w:asciiTheme="minorEastAsia" w:eastAsiaTheme="minorEastAsia" w:hAnsiTheme="minorEastAsia" w:hint="eastAsia"/>
          <w:sz w:val="21"/>
          <w:szCs w:val="21"/>
        </w:rPr>
        <w:t>）业绩要求：见投标人须知前附表；</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4</w:t>
      </w:r>
      <w:r>
        <w:rPr>
          <w:rFonts w:asciiTheme="minorEastAsia" w:eastAsiaTheme="minorEastAsia" w:hAnsiTheme="minorEastAsia" w:hint="eastAsia"/>
          <w:sz w:val="21"/>
          <w:szCs w:val="21"/>
        </w:rPr>
        <w:t>）信誉要求：见投标人须知前附表；</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5</w:t>
      </w:r>
      <w:r>
        <w:rPr>
          <w:rFonts w:asciiTheme="minorEastAsia" w:eastAsiaTheme="minorEastAsia" w:hAnsiTheme="minorEastAsia" w:hint="eastAsia"/>
          <w:sz w:val="21"/>
          <w:szCs w:val="21"/>
        </w:rPr>
        <w:t>）项目经理资格：见投标人须知前附表；</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6</w:t>
      </w:r>
      <w:r>
        <w:rPr>
          <w:rFonts w:asciiTheme="minorEastAsia" w:eastAsiaTheme="minorEastAsia" w:hAnsiTheme="minorEastAsia" w:hint="eastAsia"/>
          <w:sz w:val="21"/>
          <w:szCs w:val="21"/>
        </w:rPr>
        <w:t>）其他要求：见投标人须知前附表。</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需要提交的相关证明材料见本章第</w:t>
      </w:r>
      <w:r>
        <w:rPr>
          <w:rFonts w:asciiTheme="minorEastAsia" w:eastAsiaTheme="minorEastAsia" w:hAnsiTheme="minorEastAsia"/>
          <w:sz w:val="21"/>
          <w:szCs w:val="21"/>
        </w:rPr>
        <w:t xml:space="preserve"> 3.5 </w:t>
      </w:r>
      <w:r>
        <w:rPr>
          <w:rFonts w:asciiTheme="minorEastAsia" w:eastAsiaTheme="minorEastAsia" w:hAnsiTheme="minorEastAsia" w:hint="eastAsia"/>
          <w:sz w:val="21"/>
          <w:szCs w:val="21"/>
        </w:rPr>
        <w:t>款的规定。</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1.4.2 招标人接受联合体投标。</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1.4.3 投标人（包括联合体各成员）不得与本标段相关单位存在下列关联关系：</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1</w:t>
      </w:r>
      <w:r>
        <w:rPr>
          <w:rFonts w:asciiTheme="minorEastAsia" w:eastAsiaTheme="minorEastAsia" w:hAnsiTheme="minorEastAsia" w:hint="eastAsia"/>
          <w:sz w:val="21"/>
          <w:szCs w:val="21"/>
        </w:rPr>
        <w:t>）为招标人不具有独立法人资格的附属机构（单位）；</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2</w:t>
      </w:r>
      <w:r>
        <w:rPr>
          <w:rFonts w:asciiTheme="minorEastAsia" w:eastAsiaTheme="minorEastAsia" w:hAnsiTheme="minorEastAsia" w:hint="eastAsia"/>
          <w:sz w:val="21"/>
          <w:szCs w:val="21"/>
        </w:rPr>
        <w:t>）与招标人存在利害关系且可能影响招标公正性；</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3</w:t>
      </w:r>
      <w:r>
        <w:rPr>
          <w:rFonts w:asciiTheme="minorEastAsia" w:eastAsiaTheme="minorEastAsia" w:hAnsiTheme="minorEastAsia" w:hint="eastAsia"/>
          <w:sz w:val="21"/>
          <w:szCs w:val="21"/>
        </w:rPr>
        <w:t>）与本标段的其他投标人同为一个单位负责人；</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4</w:t>
      </w:r>
      <w:r>
        <w:rPr>
          <w:rFonts w:asciiTheme="minorEastAsia" w:eastAsiaTheme="minorEastAsia" w:hAnsiTheme="minorEastAsia" w:hint="eastAsia"/>
          <w:sz w:val="21"/>
          <w:szCs w:val="21"/>
        </w:rPr>
        <w:t>）与本标段的其他投标人存在控股、管理关系；</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5</w:t>
      </w:r>
      <w:r>
        <w:rPr>
          <w:rFonts w:asciiTheme="minorEastAsia" w:eastAsiaTheme="minorEastAsia" w:hAnsiTheme="minorEastAsia" w:hint="eastAsia"/>
          <w:sz w:val="21"/>
          <w:szCs w:val="21"/>
        </w:rPr>
        <w:t>）为本标段前期准备提供设计或咨询服务的法人或其任何附属机构（单位）；</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6</w:t>
      </w:r>
      <w:r>
        <w:rPr>
          <w:rFonts w:asciiTheme="minorEastAsia" w:eastAsiaTheme="minorEastAsia" w:hAnsiTheme="minorEastAsia" w:hint="eastAsia"/>
          <w:sz w:val="21"/>
          <w:szCs w:val="21"/>
        </w:rPr>
        <w:t>）为本标段的监理人；</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7</w:t>
      </w:r>
      <w:r>
        <w:rPr>
          <w:rFonts w:asciiTheme="minorEastAsia" w:eastAsiaTheme="minorEastAsia" w:hAnsiTheme="minorEastAsia" w:hint="eastAsia"/>
          <w:sz w:val="21"/>
          <w:szCs w:val="21"/>
        </w:rPr>
        <w:t>）为本标段的代建人；</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8</w:t>
      </w:r>
      <w:r>
        <w:rPr>
          <w:rFonts w:asciiTheme="minorEastAsia" w:eastAsiaTheme="minorEastAsia" w:hAnsiTheme="minorEastAsia" w:hint="eastAsia"/>
          <w:sz w:val="21"/>
          <w:szCs w:val="21"/>
        </w:rPr>
        <w:t xml:space="preserve">）为本标段的招标代理机构；  </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w:t>
      </w:r>
      <w:r>
        <w:rPr>
          <w:rFonts w:asciiTheme="minorEastAsia" w:eastAsiaTheme="minorEastAsia" w:hAnsiTheme="minorEastAsia"/>
          <w:sz w:val="21"/>
          <w:szCs w:val="21"/>
        </w:rPr>
        <w:t>9</w:t>
      </w:r>
      <w:r>
        <w:rPr>
          <w:rFonts w:asciiTheme="minorEastAsia" w:eastAsiaTheme="minorEastAsia" w:hAnsiTheme="minorEastAsia" w:hint="eastAsia"/>
          <w:sz w:val="21"/>
          <w:szCs w:val="21"/>
        </w:rPr>
        <w:t>）与本标段的监理人或代建人或招标代理机构同为一个法定代表人；</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10</w:t>
      </w:r>
      <w:r>
        <w:rPr>
          <w:rFonts w:asciiTheme="minorEastAsia" w:eastAsiaTheme="minorEastAsia" w:hAnsiTheme="minorEastAsia" w:hint="eastAsia"/>
          <w:sz w:val="21"/>
          <w:szCs w:val="21"/>
        </w:rPr>
        <w:t>）与本标段的监理人或代建人或招标代理机构存在控股或参股关系；</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11</w:t>
      </w:r>
      <w:r>
        <w:rPr>
          <w:rFonts w:asciiTheme="minorEastAsia" w:eastAsiaTheme="minorEastAsia" w:hAnsiTheme="minorEastAsia" w:hint="eastAsia"/>
          <w:sz w:val="21"/>
          <w:szCs w:val="21"/>
        </w:rPr>
        <w:t xml:space="preserve">）法律法规或投标人须知前附表规定的其他情形。  </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1.5 费用承担</w:t>
      </w:r>
      <w:bookmarkEnd w:id="29"/>
      <w:bookmarkEnd w:id="30"/>
      <w:bookmarkEnd w:id="31"/>
      <w:bookmarkEnd w:id="32"/>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投标人准备和参加投标活动发生的费用自理。</w:t>
      </w:r>
      <w:bookmarkStart w:id="33" w:name="_Toc152045536"/>
      <w:bookmarkStart w:id="34" w:name="_Toc144974504"/>
      <w:bookmarkStart w:id="35" w:name="_Toc179632553"/>
      <w:bookmarkStart w:id="36" w:name="_Toc152042312"/>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1.6 保密</w:t>
      </w:r>
      <w:bookmarkEnd w:id="33"/>
      <w:bookmarkEnd w:id="34"/>
      <w:bookmarkEnd w:id="35"/>
      <w:bookmarkEnd w:id="36"/>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参与招标投标活动的各方应对招标文件和投标文件中的商业和技术等秘密保密，违者应对由此造成的后果承担法律责任。</w:t>
      </w:r>
      <w:bookmarkStart w:id="37" w:name="_Toc144974505"/>
      <w:bookmarkStart w:id="38" w:name="_Toc152045537"/>
      <w:bookmarkStart w:id="39" w:name="_Toc179632554"/>
      <w:bookmarkStart w:id="40" w:name="_Toc152042313"/>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1.7 语言</w:t>
      </w:r>
      <w:bookmarkEnd w:id="37"/>
      <w:r>
        <w:rPr>
          <w:rFonts w:asciiTheme="minorEastAsia" w:eastAsiaTheme="minorEastAsia" w:hAnsiTheme="minorEastAsia"/>
          <w:sz w:val="21"/>
          <w:szCs w:val="21"/>
        </w:rPr>
        <w:t>文字</w:t>
      </w:r>
      <w:bookmarkEnd w:id="38"/>
      <w:bookmarkEnd w:id="39"/>
      <w:bookmarkEnd w:id="40"/>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除专用术语外，与招标投标有关的语言均使用中文。必要时专用术语应附有中文注释。</w:t>
      </w:r>
      <w:bookmarkStart w:id="41" w:name="_Toc179632555"/>
      <w:bookmarkStart w:id="42" w:name="_Toc144974506"/>
      <w:bookmarkStart w:id="43" w:name="_Toc152042314"/>
      <w:bookmarkStart w:id="44" w:name="_Toc152045538"/>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1.8 计量单位</w:t>
      </w:r>
      <w:bookmarkEnd w:id="41"/>
      <w:bookmarkEnd w:id="42"/>
      <w:bookmarkEnd w:id="43"/>
      <w:bookmarkEnd w:id="44"/>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所有计量均采用中华人民共和国法定计量单位。</w:t>
      </w:r>
      <w:bookmarkStart w:id="45" w:name="_Toc179632556"/>
      <w:bookmarkStart w:id="46" w:name="_Toc152042315"/>
      <w:bookmarkStart w:id="47" w:name="_Toc144974507"/>
      <w:bookmarkStart w:id="48" w:name="_Toc152045539"/>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1.9 踏勘现场</w:t>
      </w:r>
      <w:bookmarkEnd w:id="45"/>
      <w:bookmarkEnd w:id="46"/>
      <w:bookmarkEnd w:id="47"/>
      <w:bookmarkEnd w:id="48"/>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 xml:space="preserve">1.9.1 投标人须知前附表规定组织踏勘现场的，招标人按投标人须知前附表规定的时间、地点组织投标人踏勘项目现场。 </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1.9.2 投标人踏勘现场发生的费用自理。</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1.9.3 除招标人的原因外，投标人自行负责在踏勘现场中所发生的人员伤亡和财产损失。</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1.9.4 招标人在踏勘现场中介绍的工程场地和相关的周边环境情况，供投标人在编制投标文件时参考，招标人不对投标人据此作出的判断和决策负责。</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1.9.5 招标人提供的本合同工程的水文、地质、气象和料场分布、取土场、弃土场位置等参考资料，并不构成合同文件的组成部分，投标人应对自己就上述资料的解释、推论和应用负责，招标人不对投标人据此作出的判断和决策承担任何责任。</w:t>
      </w:r>
      <w:bookmarkStart w:id="49" w:name="_Toc179632557"/>
      <w:bookmarkStart w:id="50" w:name="_Toc144974508"/>
      <w:bookmarkStart w:id="51" w:name="_Toc152045540"/>
      <w:bookmarkStart w:id="52" w:name="_Toc152042316"/>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1.10 投标预备会</w:t>
      </w:r>
      <w:bookmarkEnd w:id="49"/>
      <w:bookmarkEnd w:id="50"/>
      <w:bookmarkEnd w:id="51"/>
      <w:bookmarkEnd w:id="52"/>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1.10.1 投标人须知前附表规定召开投标预备会的，招标人按投标人须知前附表规定的时间和地点召开投标预备会，澄清投标人提出的问题。</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1.10.2 投标人应在投标人须知前附表规定的时间前，以书面形式将提出的问题送达招标人，以便招标人在会议期间澄清。</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1.10.3 投标预备会后，招标人在投标人须知前附表规定的时间内，将对投标人所提问题的澄清，以书面方式通知所有购买招标文件的投标人。该澄清内容为招标文件的组成部分。</w:t>
      </w:r>
      <w:bookmarkStart w:id="53" w:name="_Toc179632558"/>
      <w:bookmarkStart w:id="54" w:name="_Toc152045541"/>
      <w:bookmarkStart w:id="55" w:name="_Toc152042317"/>
      <w:bookmarkStart w:id="56" w:name="_Toc144974509"/>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1.11 分包</w:t>
      </w:r>
      <w:bookmarkEnd w:id="53"/>
      <w:bookmarkEnd w:id="54"/>
      <w:bookmarkEnd w:id="55"/>
      <w:bookmarkEnd w:id="56"/>
    </w:p>
    <w:p w:rsidR="00BF2509" w:rsidRDefault="00D338E7">
      <w:pPr>
        <w:spacing w:line="400" w:lineRule="exact"/>
        <w:ind w:firstLineChars="270" w:firstLine="567"/>
        <w:rPr>
          <w:rFonts w:asciiTheme="minorEastAsia" w:eastAsiaTheme="minorEastAsia" w:hAnsiTheme="minorEastAsia"/>
          <w:sz w:val="21"/>
          <w:szCs w:val="21"/>
        </w:rPr>
      </w:pPr>
      <w:r>
        <w:rPr>
          <w:rFonts w:asciiTheme="minorEastAsia" w:eastAsiaTheme="minorEastAsia" w:hAnsiTheme="minorEastAsia" w:hint="eastAsia"/>
          <w:sz w:val="21"/>
          <w:szCs w:val="21"/>
        </w:rPr>
        <w:t>本项目不允许分包，严禁转包。</w:t>
      </w:r>
    </w:p>
    <w:p w:rsidR="00BF2509" w:rsidRDefault="00D338E7">
      <w:pPr>
        <w:spacing w:line="400" w:lineRule="exact"/>
        <w:rPr>
          <w:rFonts w:asciiTheme="minorEastAsia" w:eastAsiaTheme="minorEastAsia" w:hAnsiTheme="minorEastAsia"/>
          <w:sz w:val="21"/>
          <w:szCs w:val="21"/>
        </w:rPr>
      </w:pPr>
      <w:bookmarkStart w:id="57" w:name="_Toc179632559"/>
      <w:r>
        <w:rPr>
          <w:rFonts w:asciiTheme="minorEastAsia" w:eastAsiaTheme="minorEastAsia" w:hAnsiTheme="minorEastAsia"/>
          <w:sz w:val="21"/>
          <w:szCs w:val="21"/>
        </w:rPr>
        <w:t>1.12 偏离</w:t>
      </w:r>
    </w:p>
    <w:p w:rsidR="00BF2509" w:rsidRDefault="00D338E7">
      <w:pPr>
        <w:spacing w:line="400" w:lineRule="exact"/>
        <w:ind w:firstLineChars="171" w:firstLine="359"/>
        <w:rPr>
          <w:rFonts w:asciiTheme="minorEastAsia" w:eastAsiaTheme="minorEastAsia" w:hAnsiTheme="minorEastAsia"/>
          <w:sz w:val="21"/>
          <w:szCs w:val="21"/>
        </w:rPr>
      </w:pPr>
      <w:r>
        <w:rPr>
          <w:rFonts w:asciiTheme="minorEastAsia" w:eastAsiaTheme="minorEastAsia" w:hAnsiTheme="minorEastAsia" w:hint="eastAsia"/>
          <w:sz w:val="21"/>
          <w:szCs w:val="21"/>
        </w:rPr>
        <w:t>1.12.1</w:t>
      </w:r>
      <w:r>
        <w:rPr>
          <w:rFonts w:asciiTheme="minorEastAsia" w:eastAsiaTheme="minorEastAsia" w:hAnsiTheme="minorEastAsia"/>
          <w:sz w:val="21"/>
          <w:szCs w:val="21"/>
        </w:rPr>
        <w:t>投标人须知前附表允许投标文件偏离招标文件某些要求的，偏离应当符合招标文件规定的偏离范围和幅度。</w:t>
      </w:r>
    </w:p>
    <w:p w:rsidR="00BF2509" w:rsidRDefault="00D338E7">
      <w:pPr>
        <w:spacing w:line="400" w:lineRule="exact"/>
        <w:ind w:firstLineChars="171" w:firstLine="359"/>
        <w:rPr>
          <w:rFonts w:asciiTheme="minorEastAsia" w:eastAsiaTheme="minorEastAsia" w:hAnsiTheme="minorEastAsia"/>
          <w:sz w:val="21"/>
          <w:szCs w:val="21"/>
        </w:rPr>
      </w:pPr>
      <w:r>
        <w:rPr>
          <w:rFonts w:asciiTheme="minorEastAsia" w:eastAsiaTheme="minorEastAsia" w:hAnsiTheme="minorEastAsia"/>
          <w:sz w:val="21"/>
          <w:szCs w:val="21"/>
        </w:rPr>
        <w:t>偏离即偏差，偏差分重大偏差和细微偏差。</w:t>
      </w:r>
    </w:p>
    <w:p w:rsidR="00BF2509" w:rsidRDefault="00D338E7">
      <w:pPr>
        <w:spacing w:line="400" w:lineRule="exact"/>
        <w:ind w:firstLineChars="171" w:firstLine="359"/>
        <w:rPr>
          <w:rFonts w:asciiTheme="minorEastAsia" w:eastAsiaTheme="minorEastAsia" w:hAnsiTheme="minorEastAsia"/>
          <w:sz w:val="21"/>
          <w:szCs w:val="21"/>
        </w:rPr>
      </w:pPr>
      <w:r>
        <w:rPr>
          <w:rFonts w:asciiTheme="minorEastAsia" w:eastAsiaTheme="minorEastAsia" w:hAnsiTheme="minorEastAsia" w:hint="eastAsia"/>
          <w:sz w:val="21"/>
          <w:szCs w:val="21"/>
        </w:rPr>
        <w:t>1.12.2 投标文件应对招标文件的实质性要求和条件作出满足性或更有利于招标人的响应，否则，</w:t>
      </w:r>
      <w:r>
        <w:rPr>
          <w:rFonts w:asciiTheme="minorEastAsia" w:eastAsiaTheme="minorEastAsia" w:hAnsiTheme="minorEastAsia" w:hint="eastAsia"/>
          <w:sz w:val="21"/>
          <w:szCs w:val="21"/>
        </w:rPr>
        <w:lastRenderedPageBreak/>
        <w:t>视为投标文件存在重大偏差，投标人的投标将被否决。</w:t>
      </w:r>
    </w:p>
    <w:p w:rsidR="00BF2509" w:rsidRDefault="00D338E7">
      <w:pPr>
        <w:spacing w:line="400" w:lineRule="exact"/>
        <w:ind w:firstLineChars="171" w:firstLine="359"/>
        <w:rPr>
          <w:rFonts w:asciiTheme="minorEastAsia" w:eastAsiaTheme="minorEastAsia" w:hAnsiTheme="minorEastAsia"/>
          <w:sz w:val="21"/>
          <w:szCs w:val="21"/>
        </w:rPr>
      </w:pPr>
      <w:r>
        <w:rPr>
          <w:rFonts w:asciiTheme="minorEastAsia" w:eastAsiaTheme="minorEastAsia" w:hAnsiTheme="minorEastAsia" w:hint="eastAsia"/>
          <w:sz w:val="21"/>
          <w:szCs w:val="21"/>
        </w:rPr>
        <w:t>投标文件存在第三章“评标办法”中所列任一否决投标情形的，均属于存在重大偏差。</w:t>
      </w:r>
    </w:p>
    <w:p w:rsidR="00BF2509" w:rsidRDefault="00D338E7">
      <w:pPr>
        <w:spacing w:line="400" w:lineRule="exact"/>
        <w:ind w:firstLineChars="171" w:firstLine="359"/>
        <w:rPr>
          <w:rFonts w:asciiTheme="minorEastAsia" w:eastAsiaTheme="minorEastAsia" w:hAnsiTheme="minorEastAsia"/>
          <w:sz w:val="21"/>
          <w:szCs w:val="21"/>
        </w:rPr>
      </w:pPr>
      <w:r>
        <w:rPr>
          <w:rFonts w:asciiTheme="minorEastAsia" w:eastAsiaTheme="minorEastAsia" w:hAnsiTheme="minorEastAsia" w:hint="eastAsia"/>
          <w:sz w:val="21"/>
          <w:szCs w:val="21"/>
        </w:rPr>
        <w:t>1.12.3 投标文件中的下列偏差为细微偏差：</w:t>
      </w:r>
    </w:p>
    <w:p w:rsidR="00BF2509" w:rsidRDefault="00D338E7">
      <w:pPr>
        <w:numPr>
          <w:ilvl w:val="0"/>
          <w:numId w:val="3"/>
        </w:numPr>
        <w:autoSpaceDE/>
        <w:autoSpaceDN/>
        <w:spacing w:line="400" w:lineRule="exact"/>
        <w:ind w:firstLineChars="171" w:firstLine="359"/>
        <w:jc w:val="both"/>
        <w:rPr>
          <w:rFonts w:asciiTheme="minorEastAsia" w:eastAsiaTheme="minorEastAsia" w:hAnsiTheme="minorEastAsia"/>
          <w:sz w:val="21"/>
          <w:szCs w:val="21"/>
        </w:rPr>
      </w:pPr>
      <w:r>
        <w:rPr>
          <w:rFonts w:asciiTheme="minorEastAsia" w:eastAsiaTheme="minorEastAsia" w:hAnsiTheme="minorEastAsia" w:hint="eastAsia"/>
          <w:sz w:val="21"/>
          <w:szCs w:val="21"/>
        </w:rPr>
        <w:t>在按照第三章“评标办法”第3.1.3款、3.1.4款的规定对投标价进行算术性错误修正及其他错误修正后，最终投标报价未超过投标控制价上限的情况下，出现第三章“评标办法”第3.1.3款、3.1.4款所列的投标报价的算术性错误和投标报价的其他错误；</w:t>
      </w:r>
    </w:p>
    <w:p w:rsidR="00BF2509" w:rsidRDefault="00D338E7">
      <w:pPr>
        <w:numPr>
          <w:ilvl w:val="0"/>
          <w:numId w:val="3"/>
        </w:numPr>
        <w:autoSpaceDE/>
        <w:autoSpaceDN/>
        <w:spacing w:line="400" w:lineRule="exact"/>
        <w:ind w:firstLineChars="171" w:firstLine="359"/>
        <w:jc w:val="both"/>
        <w:rPr>
          <w:rFonts w:asciiTheme="minorEastAsia" w:eastAsiaTheme="minorEastAsia" w:hAnsiTheme="minorEastAsia"/>
          <w:sz w:val="21"/>
          <w:szCs w:val="21"/>
        </w:rPr>
      </w:pPr>
      <w:r>
        <w:rPr>
          <w:rFonts w:asciiTheme="minorEastAsia" w:eastAsiaTheme="minorEastAsia" w:hAnsiTheme="minorEastAsia"/>
          <w:sz w:val="21"/>
          <w:szCs w:val="21"/>
        </w:rPr>
        <w:t>投标文件页码不连续、个别文字有遗漏错误等不影响投标文件实质性内容的偏差</w:t>
      </w:r>
      <w:r>
        <w:rPr>
          <w:rFonts w:asciiTheme="minorEastAsia" w:eastAsiaTheme="minorEastAsia" w:hAnsiTheme="minorEastAsia" w:hint="eastAsia"/>
          <w:sz w:val="21"/>
          <w:szCs w:val="21"/>
        </w:rPr>
        <w:t>。</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1.12.4 评标委员会对投标文件中的细微偏差按如下规定处理：</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（1）对于本章第1.12.3项（1）中所的细微偏差，按照第三章“评标办法”</w:t>
      </w:r>
      <w:r>
        <w:rPr>
          <w:rFonts w:asciiTheme="minorEastAsia" w:eastAsiaTheme="minorEastAsia" w:hAnsiTheme="minorEastAsia"/>
          <w:sz w:val="21"/>
          <w:szCs w:val="21"/>
        </w:rPr>
        <w:t>第</w:t>
      </w:r>
      <w:r>
        <w:rPr>
          <w:rFonts w:asciiTheme="minorEastAsia" w:eastAsiaTheme="minorEastAsia" w:hAnsiTheme="minorEastAsia" w:hint="eastAsia"/>
          <w:sz w:val="21"/>
          <w:szCs w:val="21"/>
        </w:rPr>
        <w:t>3.1.3款</w:t>
      </w:r>
      <w:r>
        <w:rPr>
          <w:rFonts w:asciiTheme="minorEastAsia" w:eastAsiaTheme="minorEastAsia" w:hAnsiTheme="minorEastAsia"/>
          <w:sz w:val="21"/>
          <w:szCs w:val="21"/>
        </w:rPr>
        <w:t>、</w:t>
      </w:r>
      <w:r>
        <w:rPr>
          <w:rFonts w:asciiTheme="minorEastAsia" w:eastAsiaTheme="minorEastAsia" w:hAnsiTheme="minorEastAsia" w:hint="eastAsia"/>
          <w:sz w:val="21"/>
          <w:szCs w:val="21"/>
        </w:rPr>
        <w:t>3.1.4</w:t>
      </w:r>
      <w:r>
        <w:rPr>
          <w:rFonts w:asciiTheme="minorEastAsia" w:eastAsiaTheme="minorEastAsia" w:hAnsiTheme="minorEastAsia"/>
          <w:sz w:val="21"/>
          <w:szCs w:val="21"/>
        </w:rPr>
        <w:t>款</w:t>
      </w:r>
      <w:r>
        <w:rPr>
          <w:rFonts w:asciiTheme="minorEastAsia" w:eastAsiaTheme="minorEastAsia" w:hAnsiTheme="minorEastAsia" w:hint="eastAsia"/>
          <w:sz w:val="21"/>
          <w:szCs w:val="21"/>
        </w:rPr>
        <w:t>的规定予以修正并要求投标人进行澄清；</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2）对于本章第1.12.3项（2）中所的细微偏差，如果采用合理低价或经评审的最低投标价法评标，应要求投标人对细微偏差进行澄清，只有投标人的澄清文件被评标委员会接受，投标人才能参加评标价的最终评比。如果采用技术评分最低标价法或综合评分法评标，可在相关评分因素的评分中酌情扣分；</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3</w:t>
      </w:r>
      <w:r>
        <w:rPr>
          <w:rFonts w:asciiTheme="minorEastAsia" w:eastAsiaTheme="minorEastAsia" w:hAnsiTheme="minorEastAsia" w:hint="eastAsia"/>
          <w:sz w:val="21"/>
          <w:szCs w:val="21"/>
        </w:rPr>
        <w:t>）对于本章第</w:t>
      </w:r>
      <w:r>
        <w:rPr>
          <w:rFonts w:asciiTheme="minorEastAsia" w:eastAsiaTheme="minorEastAsia" w:hAnsiTheme="minorEastAsia"/>
          <w:sz w:val="21"/>
          <w:szCs w:val="21"/>
        </w:rPr>
        <w:t xml:space="preserve"> 1.12.3 </w:t>
      </w:r>
      <w:r>
        <w:rPr>
          <w:rFonts w:asciiTheme="minorEastAsia" w:eastAsiaTheme="minorEastAsia" w:hAnsiTheme="minorEastAsia" w:hint="eastAsia"/>
          <w:sz w:val="21"/>
          <w:szCs w:val="21"/>
        </w:rPr>
        <w:t>项（</w:t>
      </w:r>
      <w:r>
        <w:rPr>
          <w:rFonts w:asciiTheme="minorEastAsia" w:eastAsiaTheme="minorEastAsia" w:hAnsiTheme="minorEastAsia"/>
          <w:sz w:val="21"/>
          <w:szCs w:val="21"/>
        </w:rPr>
        <w:t>3</w:t>
      </w:r>
      <w:r>
        <w:rPr>
          <w:rFonts w:asciiTheme="minorEastAsia" w:eastAsiaTheme="minorEastAsia" w:hAnsiTheme="minorEastAsia" w:hint="eastAsia"/>
          <w:sz w:val="21"/>
          <w:szCs w:val="21"/>
        </w:rPr>
        <w:t>）目所述的细微偏差，可要求投标人对细微偏差进行澄清。</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1.12.5 </w:t>
      </w:r>
      <w:r>
        <w:rPr>
          <w:rFonts w:asciiTheme="minorEastAsia" w:eastAsiaTheme="minorEastAsia" w:hAnsiTheme="minorEastAsia"/>
          <w:sz w:val="21"/>
          <w:szCs w:val="21"/>
        </w:rPr>
        <w:t>投标人应根据招标文件的要求提供施工组织设计等内容以对招标文件作出响应。</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 xml:space="preserve">1.12.6 </w:t>
      </w:r>
      <w:r>
        <w:rPr>
          <w:rFonts w:asciiTheme="minorEastAsia" w:eastAsiaTheme="minorEastAsia" w:hAnsiTheme="minorEastAsia" w:hint="eastAsia"/>
          <w:sz w:val="21"/>
          <w:szCs w:val="21"/>
        </w:rPr>
        <w:t>修正后的最终投标报价仅作为签订合同的一个依据，不参与评标基准价和评标得分的计算。</w:t>
      </w:r>
    </w:p>
    <w:p w:rsidR="00BF2509" w:rsidRDefault="00D338E7">
      <w:pPr>
        <w:spacing w:line="400" w:lineRule="exact"/>
        <w:outlineLvl w:val="1"/>
        <w:rPr>
          <w:rFonts w:asciiTheme="minorEastAsia" w:eastAsiaTheme="minorEastAsia" w:hAnsiTheme="minorEastAsia"/>
          <w:b/>
          <w:sz w:val="28"/>
        </w:rPr>
      </w:pPr>
      <w:bookmarkStart w:id="58" w:name="_Toc398968709"/>
      <w:bookmarkStart w:id="59" w:name="_Toc406585741"/>
      <w:bookmarkStart w:id="60" w:name="_Toc179632560"/>
      <w:bookmarkStart w:id="61" w:name="_Toc152042318"/>
      <w:bookmarkStart w:id="62" w:name="_Toc152045542"/>
      <w:bookmarkStart w:id="63" w:name="_Toc144974510"/>
      <w:bookmarkStart w:id="64" w:name="_Toc458764403"/>
      <w:bookmarkEnd w:id="57"/>
      <w:r>
        <w:rPr>
          <w:rFonts w:asciiTheme="minorEastAsia" w:eastAsiaTheme="minorEastAsia" w:hAnsiTheme="minorEastAsia"/>
          <w:b/>
          <w:sz w:val="28"/>
        </w:rPr>
        <w:t>2. 招标文件</w:t>
      </w:r>
      <w:bookmarkStart w:id="65" w:name="_Toc152045543"/>
      <w:bookmarkStart w:id="66" w:name="_Toc144974511"/>
      <w:bookmarkStart w:id="67" w:name="_Toc152042319"/>
      <w:bookmarkStart w:id="68" w:name="_Toc179632561"/>
      <w:bookmarkEnd w:id="58"/>
      <w:bookmarkEnd w:id="59"/>
      <w:bookmarkEnd w:id="60"/>
      <w:bookmarkEnd w:id="61"/>
      <w:bookmarkEnd w:id="62"/>
      <w:bookmarkEnd w:id="63"/>
      <w:bookmarkEnd w:id="64"/>
    </w:p>
    <w:p w:rsidR="00BF2509" w:rsidRDefault="00D338E7">
      <w:pPr>
        <w:spacing w:line="400" w:lineRule="exact"/>
        <w:rPr>
          <w:rFonts w:asciiTheme="minorEastAsia" w:eastAsiaTheme="minorEastAsia" w:hAnsiTheme="minorEastAsia"/>
          <w:b/>
          <w:sz w:val="21"/>
          <w:szCs w:val="21"/>
        </w:rPr>
      </w:pPr>
      <w:r>
        <w:rPr>
          <w:rFonts w:asciiTheme="minorEastAsia" w:eastAsiaTheme="minorEastAsia" w:hAnsiTheme="minorEastAsia"/>
          <w:sz w:val="21"/>
          <w:szCs w:val="21"/>
        </w:rPr>
        <w:t>2.1 招标文件的组成</w:t>
      </w:r>
      <w:bookmarkEnd w:id="65"/>
      <w:bookmarkEnd w:id="66"/>
      <w:bookmarkEnd w:id="67"/>
      <w:bookmarkEnd w:id="68"/>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本招标文件包括：</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（1）招标公告（或投标邀请书）；</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（2）投标人须知；</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（3）评标办法；</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（4）</w:t>
      </w:r>
      <w:r>
        <w:rPr>
          <w:rFonts w:asciiTheme="minorEastAsia" w:eastAsiaTheme="minorEastAsia" w:hAnsiTheme="minorEastAsia" w:hint="eastAsia"/>
          <w:sz w:val="21"/>
          <w:szCs w:val="21"/>
        </w:rPr>
        <w:t>合同条款</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sz w:val="21"/>
          <w:szCs w:val="21"/>
        </w:rPr>
        <w:t>工程量清单；</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w:t>
      </w:r>
      <w:r>
        <w:rPr>
          <w:rFonts w:asciiTheme="minorEastAsia" w:eastAsiaTheme="minorEastAsia" w:hAnsiTheme="minorEastAsia" w:hint="eastAsia"/>
          <w:sz w:val="21"/>
          <w:szCs w:val="21"/>
        </w:rPr>
        <w:t>6</w:t>
      </w:r>
      <w:r>
        <w:rPr>
          <w:rFonts w:asciiTheme="minorEastAsia" w:eastAsiaTheme="minorEastAsia" w:hAnsiTheme="minorEastAsia"/>
          <w:sz w:val="21"/>
          <w:szCs w:val="21"/>
        </w:rPr>
        <w:t>）图纸</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w:t>
      </w:r>
      <w:r>
        <w:rPr>
          <w:rFonts w:asciiTheme="minorEastAsia" w:eastAsiaTheme="minorEastAsia" w:hAnsiTheme="minorEastAsia" w:hint="eastAsia"/>
          <w:sz w:val="21"/>
          <w:szCs w:val="21"/>
        </w:rPr>
        <w:t>7</w:t>
      </w:r>
      <w:r>
        <w:rPr>
          <w:rFonts w:asciiTheme="minorEastAsia" w:eastAsiaTheme="minorEastAsia" w:hAnsiTheme="minorEastAsia"/>
          <w:sz w:val="21"/>
          <w:szCs w:val="21"/>
        </w:rPr>
        <w:t>）</w:t>
      </w:r>
      <w:r>
        <w:rPr>
          <w:rFonts w:asciiTheme="minorEastAsia" w:eastAsiaTheme="minorEastAsia" w:hAnsiTheme="minorEastAsia" w:hint="eastAsia"/>
          <w:sz w:val="21"/>
          <w:szCs w:val="21"/>
        </w:rPr>
        <w:t>技术规范</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（8）工程量清单计量规则；</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（9）投标文件格式；</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（10）投标人须知前附表规定的其他资料。</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根据本章第2.2款和第2.3款对招标文件所作的澄清、修改，构成招标文件的组成部分。</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当招标文件、招标文件的澄清或修改等在同一内容的表述上不一致时，以最后发出的书面文件为准。</w:t>
      </w:r>
      <w:bookmarkStart w:id="69" w:name="_Toc152045544"/>
      <w:bookmarkStart w:id="70" w:name="_Toc144974512"/>
      <w:bookmarkStart w:id="71" w:name="_Toc152042320"/>
      <w:bookmarkStart w:id="72" w:name="_Toc179632562"/>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2.2 招标文件的澄清</w:t>
      </w:r>
      <w:bookmarkEnd w:id="69"/>
      <w:bookmarkEnd w:id="70"/>
      <w:bookmarkEnd w:id="71"/>
      <w:bookmarkEnd w:id="72"/>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2.2.1投标人应仔细阅读和检查招标文件的全部内容。如发现缺页或附件不全，应及时向招标人提出，以便补齐。如有疑问，应在投标人须知前附表规定的时间前以书面形式（包括信函、电报、</w:t>
      </w:r>
      <w:r>
        <w:rPr>
          <w:rFonts w:asciiTheme="minorEastAsia" w:eastAsiaTheme="minorEastAsia" w:hAnsiTheme="minorEastAsia"/>
          <w:sz w:val="21"/>
          <w:szCs w:val="21"/>
        </w:rPr>
        <w:lastRenderedPageBreak/>
        <w:t>传真等可以有形地表现所载内容的形式，下同），要求招标人对招标文件予以澄清。</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 xml:space="preserve">2.2.2 </w:t>
      </w:r>
      <w:r>
        <w:rPr>
          <w:rFonts w:asciiTheme="minorEastAsia" w:eastAsiaTheme="minorEastAsia" w:hAnsiTheme="minorEastAsia" w:hint="eastAsia"/>
          <w:sz w:val="21"/>
          <w:szCs w:val="21"/>
        </w:rPr>
        <w:t>招标文件的澄清以投标人须知前附表规定的形式发给所有购买招标文件的投标人，但不指明澄清问题的来源。澄清发出的时间距本章第 4.2.1 项规定的投标截止时间不足3日，且澄清内容可能影响投标文件编制的，将相应延长投标截止时间。</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2.2.3 投标人在收到澄清后，应在投标人须知前附表规定的时间内以书面形式通知招标人，确认已收到该澄清。</w:t>
      </w:r>
      <w:bookmarkStart w:id="73" w:name="_Toc179632563"/>
      <w:bookmarkStart w:id="74" w:name="_Toc152045545"/>
      <w:bookmarkStart w:id="75" w:name="_Toc144974513"/>
      <w:bookmarkStart w:id="76" w:name="_Toc152042321"/>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2.2.4 </w:t>
      </w:r>
      <w:r>
        <w:rPr>
          <w:rFonts w:asciiTheme="minorEastAsia" w:eastAsiaTheme="minorEastAsia" w:hAnsiTheme="minorEastAsia"/>
          <w:sz w:val="21"/>
          <w:szCs w:val="21"/>
        </w:rPr>
        <w:t>除非招标人认为确有必要答复，否则，招标人有权拒绝回复投标人在本章第 2.2.1 项规定的时间后提出的任何澄清要求。</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2.3 招标文件的修改</w:t>
      </w:r>
      <w:bookmarkEnd w:id="73"/>
      <w:bookmarkEnd w:id="74"/>
      <w:bookmarkEnd w:id="75"/>
      <w:bookmarkEnd w:id="76"/>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2.3.1</w:t>
      </w:r>
      <w:r>
        <w:rPr>
          <w:rFonts w:asciiTheme="minorEastAsia" w:eastAsiaTheme="minorEastAsia" w:hAnsiTheme="minorEastAsia" w:hint="eastAsia"/>
          <w:sz w:val="21"/>
          <w:szCs w:val="21"/>
        </w:rPr>
        <w:t>招标人以投标人须知前附表规定的形式修改招标文件，并通知所有已购买招标文件的投标人。修改招标文件的时间距本章第4.2.1项规定的投标截止时间不足3日，且修改内容可能影响投标文件编制的，将相应延长投标截止时间。</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2.3.2</w:t>
      </w:r>
      <w:bookmarkStart w:id="77" w:name="_Toc179632564"/>
      <w:bookmarkStart w:id="78" w:name="_Toc152042322"/>
      <w:bookmarkStart w:id="79" w:name="_Toc144974514"/>
      <w:bookmarkStart w:id="80" w:name="_Toc152045546"/>
      <w:r>
        <w:rPr>
          <w:rFonts w:asciiTheme="minorEastAsia" w:eastAsiaTheme="minorEastAsia" w:hAnsiTheme="minorEastAsia" w:hint="eastAsia"/>
          <w:sz w:val="21"/>
          <w:szCs w:val="21"/>
        </w:rPr>
        <w:t>投标人收到修改内容后，应按投标人须知前附表规定的时间和形式通知招标人，确认已收到该修改。</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 xml:space="preserve">2.4 </w:t>
      </w:r>
      <w:r>
        <w:rPr>
          <w:rFonts w:asciiTheme="minorEastAsia" w:eastAsiaTheme="minorEastAsia" w:hAnsiTheme="minorEastAsia" w:hint="eastAsia"/>
          <w:sz w:val="21"/>
          <w:szCs w:val="21"/>
        </w:rPr>
        <w:t>招标文件的异议</w:t>
      </w:r>
    </w:p>
    <w:p w:rsidR="00BF2509" w:rsidRDefault="00D338E7">
      <w:pPr>
        <w:spacing w:line="400" w:lineRule="exact"/>
        <w:ind w:firstLineChars="200" w:firstLine="420"/>
        <w:rPr>
          <w:rFonts w:asciiTheme="minorEastAsia" w:eastAsiaTheme="minorEastAsia" w:hAnsiTheme="minorEastAsia"/>
        </w:rPr>
      </w:pPr>
      <w:r>
        <w:rPr>
          <w:rFonts w:asciiTheme="minorEastAsia" w:eastAsiaTheme="minorEastAsia" w:hAnsiTheme="minorEastAsia" w:hint="eastAsia"/>
          <w:sz w:val="21"/>
          <w:szCs w:val="21"/>
        </w:rPr>
        <w:t>投标人或其他利害关系人对招标文件有异议的，应在投标截止时间3日前以书面形式提出。招标人将在收到异议之日起3日内作出答复；作出答复前，将暂停招标投标活动。</w:t>
      </w:r>
    </w:p>
    <w:p w:rsidR="00BF2509" w:rsidRDefault="00D338E7">
      <w:pPr>
        <w:spacing w:line="400" w:lineRule="exact"/>
        <w:outlineLvl w:val="1"/>
        <w:rPr>
          <w:rFonts w:asciiTheme="minorEastAsia" w:eastAsiaTheme="minorEastAsia" w:hAnsiTheme="minorEastAsia"/>
          <w:b/>
          <w:sz w:val="28"/>
        </w:rPr>
      </w:pPr>
      <w:bookmarkStart w:id="81" w:name="_Toc398968710"/>
      <w:bookmarkStart w:id="82" w:name="_Toc458764404"/>
      <w:bookmarkStart w:id="83" w:name="_Toc406585742"/>
      <w:r>
        <w:rPr>
          <w:rFonts w:asciiTheme="minorEastAsia" w:eastAsiaTheme="minorEastAsia" w:hAnsiTheme="minorEastAsia"/>
          <w:b/>
          <w:sz w:val="28"/>
        </w:rPr>
        <w:t>3. 投标文件</w:t>
      </w:r>
      <w:bookmarkStart w:id="84" w:name="_Toc179632565"/>
      <w:bookmarkStart w:id="85" w:name="_Toc144974515"/>
      <w:bookmarkStart w:id="86" w:name="_Toc152045547"/>
      <w:bookmarkStart w:id="87" w:name="_Toc152042323"/>
      <w:bookmarkEnd w:id="77"/>
      <w:bookmarkEnd w:id="78"/>
      <w:bookmarkEnd w:id="79"/>
      <w:bookmarkEnd w:id="80"/>
      <w:bookmarkEnd w:id="81"/>
      <w:bookmarkEnd w:id="82"/>
      <w:bookmarkEnd w:id="83"/>
    </w:p>
    <w:p w:rsidR="00BF2509" w:rsidRDefault="00D338E7">
      <w:pPr>
        <w:spacing w:line="400" w:lineRule="exact"/>
        <w:rPr>
          <w:rFonts w:asciiTheme="minorEastAsia" w:eastAsiaTheme="minorEastAsia" w:hAnsiTheme="minorEastAsia"/>
          <w:b/>
          <w:sz w:val="21"/>
          <w:szCs w:val="21"/>
        </w:rPr>
      </w:pPr>
      <w:r>
        <w:rPr>
          <w:rFonts w:asciiTheme="minorEastAsia" w:eastAsiaTheme="minorEastAsia" w:hAnsiTheme="minorEastAsia"/>
          <w:sz w:val="21"/>
          <w:szCs w:val="21"/>
        </w:rPr>
        <w:t>3.1 投标文件的组成</w:t>
      </w:r>
      <w:bookmarkEnd w:id="84"/>
      <w:bookmarkEnd w:id="85"/>
      <w:bookmarkEnd w:id="86"/>
      <w:bookmarkEnd w:id="87"/>
    </w:p>
    <w:p w:rsidR="00BF2509" w:rsidRDefault="00D338E7">
      <w:pPr>
        <w:spacing w:line="400" w:lineRule="exact"/>
        <w:ind w:firstLine="420"/>
        <w:rPr>
          <w:rFonts w:asciiTheme="minorEastAsia" w:eastAsiaTheme="minorEastAsia" w:hAnsiTheme="minorEastAsia"/>
          <w:sz w:val="21"/>
          <w:szCs w:val="21"/>
        </w:rPr>
      </w:pPr>
      <w:r>
        <w:rPr>
          <w:rFonts w:asciiTheme="minorEastAsia" w:eastAsiaTheme="minorEastAsia" w:hAnsiTheme="minorEastAsia"/>
          <w:sz w:val="21"/>
          <w:szCs w:val="21"/>
        </w:rPr>
        <w:t>3.1.1投标文件应包括下列内容：</w:t>
      </w:r>
    </w:p>
    <w:p w:rsidR="00BF2509" w:rsidRDefault="00D338E7">
      <w:pPr>
        <w:spacing w:line="400" w:lineRule="exact"/>
        <w:ind w:firstLineChars="171" w:firstLine="359"/>
        <w:rPr>
          <w:rFonts w:asciiTheme="minorEastAsia" w:eastAsiaTheme="minorEastAsia" w:hAnsiTheme="minorEastAsia"/>
          <w:sz w:val="21"/>
          <w:szCs w:val="21"/>
        </w:rPr>
      </w:pPr>
      <w:bookmarkStart w:id="88" w:name="_Toc152042324"/>
      <w:bookmarkStart w:id="89" w:name="_Toc152045548"/>
      <w:bookmarkStart w:id="90" w:name="_Toc144974516"/>
      <w:bookmarkStart w:id="91" w:name="_Toc179632566"/>
      <w:r>
        <w:rPr>
          <w:rFonts w:asciiTheme="minorEastAsia" w:eastAsiaTheme="minorEastAsia" w:hAnsiTheme="minorEastAsia" w:hint="eastAsia"/>
          <w:sz w:val="21"/>
          <w:szCs w:val="21"/>
        </w:rPr>
        <w:t>（1）投标函及投标函附录；</w:t>
      </w:r>
    </w:p>
    <w:p w:rsidR="00BF2509" w:rsidRDefault="00D338E7">
      <w:pPr>
        <w:spacing w:line="400" w:lineRule="exact"/>
        <w:ind w:firstLineChars="171" w:firstLine="359"/>
        <w:rPr>
          <w:rFonts w:asciiTheme="minorEastAsia" w:eastAsiaTheme="minorEastAsia" w:hAnsiTheme="minorEastAsia"/>
          <w:sz w:val="21"/>
          <w:szCs w:val="21"/>
        </w:rPr>
      </w:pPr>
      <w:r>
        <w:rPr>
          <w:rFonts w:asciiTheme="minorEastAsia" w:eastAsiaTheme="minorEastAsia" w:hAnsiTheme="minorEastAsia" w:hint="eastAsia"/>
          <w:sz w:val="21"/>
          <w:szCs w:val="21"/>
        </w:rPr>
        <w:t>（2）法定代表人身份证明；</w:t>
      </w:r>
    </w:p>
    <w:p w:rsidR="00BF2509" w:rsidRDefault="00D338E7">
      <w:pPr>
        <w:spacing w:line="400" w:lineRule="exact"/>
        <w:ind w:firstLineChars="171" w:firstLine="359"/>
        <w:rPr>
          <w:rFonts w:asciiTheme="minorEastAsia" w:eastAsiaTheme="minorEastAsia" w:hAnsiTheme="minorEastAsia"/>
          <w:sz w:val="21"/>
          <w:szCs w:val="21"/>
        </w:rPr>
      </w:pPr>
      <w:r>
        <w:rPr>
          <w:rFonts w:asciiTheme="minorEastAsia" w:eastAsiaTheme="minorEastAsia" w:hAnsiTheme="minorEastAsia" w:hint="eastAsia"/>
          <w:sz w:val="21"/>
          <w:szCs w:val="21"/>
        </w:rPr>
        <w:t>（3）授权委托书及受托人身份证复印件（如有授权）；</w:t>
      </w:r>
    </w:p>
    <w:p w:rsidR="00BF2509" w:rsidRDefault="00D338E7">
      <w:pPr>
        <w:spacing w:line="400" w:lineRule="exact"/>
        <w:ind w:firstLineChars="171" w:firstLine="359"/>
        <w:rPr>
          <w:rFonts w:asciiTheme="minorEastAsia" w:eastAsiaTheme="minorEastAsia" w:hAnsiTheme="minorEastAsia"/>
          <w:sz w:val="21"/>
          <w:szCs w:val="21"/>
        </w:rPr>
      </w:pPr>
      <w:r>
        <w:rPr>
          <w:rFonts w:asciiTheme="minorEastAsia" w:eastAsiaTheme="minorEastAsia" w:hAnsiTheme="minorEastAsia" w:hint="eastAsia"/>
          <w:sz w:val="21"/>
          <w:szCs w:val="21"/>
        </w:rPr>
        <w:t>（4）已标价工程量清单（含工程量清单说明）；</w:t>
      </w:r>
    </w:p>
    <w:p w:rsidR="00BF2509" w:rsidRDefault="00D338E7">
      <w:pPr>
        <w:spacing w:line="400" w:lineRule="exact"/>
        <w:ind w:firstLineChars="171" w:firstLine="359"/>
        <w:rPr>
          <w:rFonts w:asciiTheme="minorEastAsia" w:eastAsiaTheme="minorEastAsia" w:hAnsiTheme="minorEastAsia"/>
          <w:sz w:val="21"/>
          <w:szCs w:val="21"/>
        </w:rPr>
      </w:pPr>
      <w:r>
        <w:rPr>
          <w:rFonts w:asciiTheme="minorEastAsia" w:eastAsiaTheme="minorEastAsia" w:hAnsiTheme="minorEastAsia" w:hint="eastAsia"/>
          <w:sz w:val="21"/>
          <w:szCs w:val="21"/>
        </w:rPr>
        <w:t>（5）资格审查资料；</w:t>
      </w:r>
    </w:p>
    <w:p w:rsidR="00BF2509" w:rsidRDefault="00D338E7">
      <w:pPr>
        <w:spacing w:line="400" w:lineRule="exact"/>
        <w:ind w:firstLineChars="171" w:firstLine="359"/>
        <w:rPr>
          <w:rFonts w:asciiTheme="minorEastAsia" w:eastAsiaTheme="minorEastAsia" w:hAnsiTheme="minorEastAsia"/>
          <w:sz w:val="21"/>
          <w:szCs w:val="21"/>
        </w:rPr>
      </w:pPr>
      <w:r>
        <w:rPr>
          <w:rFonts w:asciiTheme="minorEastAsia" w:eastAsiaTheme="minorEastAsia" w:hAnsiTheme="minorEastAsia" w:hint="eastAsia"/>
          <w:sz w:val="21"/>
          <w:szCs w:val="21"/>
        </w:rPr>
        <w:t>（6）投标承诺书</w:t>
      </w:r>
      <w:r>
        <w:rPr>
          <w:rFonts w:asciiTheme="minorEastAsia" w:eastAsiaTheme="minorEastAsia" w:hAnsiTheme="minorEastAsia" w:hint="eastAsia"/>
          <w:sz w:val="21"/>
          <w:szCs w:val="21"/>
          <w:lang w:val="en-US"/>
        </w:rPr>
        <w:t>（</w:t>
      </w:r>
      <w:r>
        <w:rPr>
          <w:rFonts w:asciiTheme="minorEastAsia" w:eastAsiaTheme="minorEastAsia" w:hAnsiTheme="minorEastAsia" w:hint="eastAsia"/>
          <w:b/>
          <w:bCs/>
          <w:sz w:val="21"/>
          <w:szCs w:val="21"/>
        </w:rPr>
        <w:t>入库信息诚信承诺书</w:t>
      </w:r>
      <w:r>
        <w:rPr>
          <w:rFonts w:asciiTheme="minorEastAsia" w:eastAsiaTheme="minorEastAsia" w:hAnsiTheme="minorEastAsia" w:hint="eastAsia"/>
          <w:b/>
          <w:bCs/>
          <w:sz w:val="21"/>
          <w:szCs w:val="21"/>
          <w:lang w:val="en-US"/>
        </w:rPr>
        <w:t>、</w:t>
      </w:r>
      <w:r>
        <w:rPr>
          <w:rFonts w:asciiTheme="minorEastAsia" w:eastAsiaTheme="minorEastAsia" w:hAnsiTheme="minorEastAsia" w:hint="eastAsia"/>
          <w:b/>
          <w:bCs/>
          <w:sz w:val="21"/>
          <w:szCs w:val="21"/>
        </w:rPr>
        <w:t>法定代表人诚信投标承诺书、盐城市公共资源交易投标信用承诺书、项目负责人投标承诺函、法人代表投标报价承诺函、本企业安全生产事故诚信承诺申报表</w:t>
      </w:r>
      <w:r>
        <w:rPr>
          <w:rFonts w:asciiTheme="minorEastAsia" w:eastAsiaTheme="minorEastAsia" w:hAnsiTheme="minorEastAsia" w:hint="eastAsia"/>
          <w:sz w:val="21"/>
          <w:szCs w:val="21"/>
          <w:lang w:val="en-US"/>
        </w:rPr>
        <w:t>）</w:t>
      </w:r>
      <w:r>
        <w:rPr>
          <w:rFonts w:asciiTheme="minorEastAsia" w:eastAsiaTheme="minorEastAsia" w:hAnsiTheme="minorEastAsia" w:hint="eastAsia"/>
          <w:sz w:val="21"/>
          <w:szCs w:val="21"/>
        </w:rPr>
        <w:t>；</w:t>
      </w:r>
    </w:p>
    <w:p w:rsidR="00BF2509" w:rsidRDefault="00D338E7">
      <w:pPr>
        <w:spacing w:line="400" w:lineRule="exact"/>
        <w:ind w:firstLineChars="171" w:firstLine="359"/>
        <w:rPr>
          <w:rFonts w:asciiTheme="minorEastAsia" w:eastAsiaTheme="minorEastAsia" w:hAnsiTheme="minorEastAsia"/>
          <w:sz w:val="21"/>
          <w:szCs w:val="21"/>
        </w:rPr>
      </w:pPr>
      <w:r>
        <w:rPr>
          <w:rFonts w:asciiTheme="minorEastAsia" w:eastAsiaTheme="minorEastAsia" w:hAnsiTheme="minorEastAsia" w:hint="eastAsia"/>
          <w:sz w:val="21"/>
          <w:szCs w:val="21"/>
        </w:rPr>
        <w:t>（7）投标人须知前附表规定的其他资料。</w:t>
      </w:r>
    </w:p>
    <w:p w:rsidR="00BF2509" w:rsidRDefault="00D338E7">
      <w:pPr>
        <w:spacing w:line="400" w:lineRule="exact"/>
        <w:ind w:firstLineChars="171" w:firstLine="359"/>
        <w:rPr>
          <w:rFonts w:asciiTheme="minorEastAsia" w:eastAsiaTheme="minorEastAsia" w:hAnsiTheme="minorEastAsia"/>
          <w:sz w:val="21"/>
          <w:szCs w:val="21"/>
        </w:rPr>
      </w:pPr>
      <w:r>
        <w:rPr>
          <w:rFonts w:asciiTheme="minorEastAsia" w:eastAsiaTheme="minorEastAsia" w:hAnsiTheme="minorEastAsia" w:hint="eastAsia"/>
          <w:sz w:val="21"/>
          <w:szCs w:val="21"/>
        </w:rPr>
        <w:t>投标人在评标过程中作出的符合法律法规和招标文件规定的澄清确认，构成投标文件的组成部分。</w:t>
      </w:r>
    </w:p>
    <w:p w:rsidR="00BF2509" w:rsidRDefault="00D338E7">
      <w:pPr>
        <w:widowControl/>
        <w:ind w:firstLineChars="200" w:firstLine="440"/>
        <w:rPr>
          <w:rFonts w:asciiTheme="minorEastAsia" w:eastAsiaTheme="minorEastAsia" w:hAnsiTheme="minorEastAsia"/>
          <w:lang w:val="en-US"/>
        </w:rPr>
      </w:pPr>
      <w:r>
        <w:rPr>
          <w:rFonts w:asciiTheme="minorEastAsia" w:eastAsiaTheme="minorEastAsia" w:hAnsiTheme="minorEastAsia" w:hint="eastAsia"/>
          <w:lang w:val="en-US"/>
        </w:rPr>
        <w:t xml:space="preserve">3.1.2 </w:t>
      </w:r>
      <w:r>
        <w:rPr>
          <w:rFonts w:asciiTheme="minorEastAsia" w:eastAsiaTheme="minorEastAsia" w:hAnsiTheme="minorEastAsia" w:hint="eastAsia"/>
          <w:sz w:val="20"/>
          <w:szCs w:val="20"/>
          <w:lang w:val="en-US"/>
        </w:rPr>
        <w:t>全套加盖章印的PDF投标文件一份，电子邮件加密发送。</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3.2 投标报价</w:t>
      </w:r>
      <w:bookmarkEnd w:id="88"/>
      <w:bookmarkEnd w:id="89"/>
      <w:bookmarkEnd w:id="90"/>
      <w:bookmarkEnd w:id="91"/>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 xml:space="preserve">3.2.1 </w:t>
      </w:r>
      <w:r>
        <w:rPr>
          <w:rFonts w:asciiTheme="minorEastAsia" w:eastAsiaTheme="minorEastAsia" w:hAnsiTheme="minorEastAsia" w:hint="eastAsia"/>
          <w:sz w:val="21"/>
          <w:szCs w:val="21"/>
        </w:rPr>
        <w:t>投标报价应包括国家规定的增值税税金，除投标人须知前附表另有规定外，增值税税金按一般计税方法计算。投标人应按第九章“投标文件格式”的要求在投标函中进行报价并填写工程量清单相应表格。</w:t>
      </w:r>
    </w:p>
    <w:p w:rsidR="00BF2509" w:rsidRDefault="00D338E7">
      <w:pPr>
        <w:spacing w:line="400" w:lineRule="exact"/>
        <w:ind w:firstLineChars="200" w:firstLine="422"/>
        <w:rPr>
          <w:rFonts w:asciiTheme="minorEastAsia" w:eastAsiaTheme="minorEastAsia" w:hAnsiTheme="minorEastAsia"/>
          <w:b/>
          <w:sz w:val="21"/>
          <w:szCs w:val="21"/>
        </w:rPr>
      </w:pPr>
      <w:r>
        <w:rPr>
          <w:rFonts w:asciiTheme="minorEastAsia" w:eastAsiaTheme="minorEastAsia" w:hAnsiTheme="minorEastAsia"/>
          <w:b/>
          <w:sz w:val="21"/>
          <w:szCs w:val="21"/>
        </w:rPr>
        <w:lastRenderedPageBreak/>
        <w:t>投标人应认真仔细阅读“工程量清单说明”，并按其要求作出实质性响应。</w:t>
      </w:r>
    </w:p>
    <w:p w:rsidR="00BF2509" w:rsidRDefault="00D338E7">
      <w:pPr>
        <w:spacing w:line="400" w:lineRule="exact"/>
        <w:ind w:firstLineChars="200" w:firstLine="420"/>
        <w:rPr>
          <w:rFonts w:asciiTheme="minorEastAsia" w:eastAsiaTheme="minorEastAsia" w:hAnsiTheme="minorEastAsia"/>
          <w:sz w:val="21"/>
          <w:szCs w:val="21"/>
        </w:rPr>
      </w:pPr>
      <w:bookmarkStart w:id="92" w:name="_Toc152045549"/>
      <w:bookmarkStart w:id="93" w:name="_Toc179632567"/>
      <w:bookmarkStart w:id="94" w:name="_Toc152042325"/>
      <w:bookmarkStart w:id="95" w:name="_Toc144974517"/>
      <w:r>
        <w:rPr>
          <w:rFonts w:asciiTheme="minorEastAsia" w:eastAsiaTheme="minorEastAsia" w:hAnsiTheme="minorEastAsia" w:hint="eastAsia"/>
          <w:sz w:val="21"/>
          <w:szCs w:val="21"/>
        </w:rPr>
        <w:t>投标人应按投标人须知前附表规定的方式填写工程量清单。</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招标人将工程量清单电子文件上传至投标人须知前附表载明的网站供投标人自行下载。投标人填写工程量清单中各子目的单价及总额价，即可完成投标工程量清单的编制，确定投标报价，并打印出投标工程量清单，编入投标文件。投标人未在工程量清单中填入单价或总额价的工程子目，将被认为其已包含在工程量清单其他子目的单价和总额价中，招标人将不予支付。</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投标人根据招标人提供的工程量清单电子文件填报完成并打印的投标工程量清单中的投标报价</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和投标函大写金额报价应一致，如果报价金额出现差异，其投标将被否决。</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3.2.</w:t>
      </w:r>
      <w:r>
        <w:rPr>
          <w:rFonts w:asciiTheme="minorEastAsia" w:eastAsiaTheme="minorEastAsia" w:hAnsiTheme="minorEastAsia" w:hint="eastAsia"/>
          <w:sz w:val="21"/>
          <w:szCs w:val="21"/>
        </w:rPr>
        <w:t>2 投标人应充分了解该项目的总体情况以及影响投标报价的其他要素。</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 xml:space="preserve">3.2.3 </w:t>
      </w:r>
      <w:r>
        <w:rPr>
          <w:rFonts w:asciiTheme="minorEastAsia" w:eastAsiaTheme="minorEastAsia" w:hAnsiTheme="minorEastAsia" w:hint="eastAsia"/>
          <w:sz w:val="21"/>
          <w:szCs w:val="21"/>
        </w:rPr>
        <w:t>本项目的报价方式见投标人须知前附表。投标人在投标截止时间前修改投标函中的投标总报价，应同时修改第五章</w:t>
      </w:r>
      <w:r>
        <w:rPr>
          <w:rFonts w:asciiTheme="minorEastAsia" w:eastAsiaTheme="minorEastAsia" w:hAnsiTheme="minorEastAsia"/>
          <w:sz w:val="21"/>
          <w:szCs w:val="21"/>
        </w:rPr>
        <w:t>“</w:t>
      </w:r>
      <w:r>
        <w:rPr>
          <w:rFonts w:asciiTheme="minorEastAsia" w:eastAsiaTheme="minorEastAsia" w:hAnsiTheme="minorEastAsia" w:hint="eastAsia"/>
          <w:sz w:val="21"/>
          <w:szCs w:val="21"/>
        </w:rPr>
        <w:t>工程量清单</w:t>
      </w:r>
      <w:r>
        <w:rPr>
          <w:rFonts w:asciiTheme="minorEastAsia" w:eastAsiaTheme="minorEastAsia" w:hAnsiTheme="minorEastAsia"/>
          <w:sz w:val="21"/>
          <w:szCs w:val="21"/>
        </w:rPr>
        <w:t>”</w:t>
      </w:r>
      <w:r>
        <w:rPr>
          <w:rFonts w:asciiTheme="minorEastAsia" w:eastAsiaTheme="minorEastAsia" w:hAnsiTheme="minorEastAsia" w:hint="eastAsia"/>
          <w:sz w:val="21"/>
          <w:szCs w:val="21"/>
        </w:rPr>
        <w:t>中的相应报价。此修改须符合本章第</w:t>
      </w:r>
      <w:r>
        <w:rPr>
          <w:rFonts w:asciiTheme="minorEastAsia" w:eastAsiaTheme="minorEastAsia" w:hAnsiTheme="minorEastAsia"/>
          <w:sz w:val="21"/>
          <w:szCs w:val="21"/>
        </w:rPr>
        <w:t xml:space="preserve">4.3 </w:t>
      </w:r>
      <w:r>
        <w:rPr>
          <w:rFonts w:asciiTheme="minorEastAsia" w:eastAsiaTheme="minorEastAsia" w:hAnsiTheme="minorEastAsia" w:hint="eastAsia"/>
          <w:sz w:val="21"/>
          <w:szCs w:val="21"/>
        </w:rPr>
        <w:t>款的有关要求。</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3.2.4投标人如果发现工程量清单中的数量与图纸中数量不一致时，应立即通知招标人核查，除非招标人以书面方式予以更正，否则，应以工程量清单中列出的数量为准。</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rPr>
        <w:t>3.2.5 投标人应根据《公路水运投标人应根据苏交规</w:t>
      </w:r>
      <w:r>
        <w:rPr>
          <w:rFonts w:asciiTheme="minorEastAsia" w:eastAsiaTheme="minorEastAsia" w:hAnsiTheme="minorEastAsia"/>
          <w:sz w:val="21"/>
          <w:szCs w:val="21"/>
        </w:rPr>
        <w:t xml:space="preserve">[2012]9 </w:t>
      </w:r>
      <w:r>
        <w:rPr>
          <w:rFonts w:asciiTheme="minorEastAsia" w:eastAsiaTheme="minorEastAsia" w:hAnsiTheme="minorEastAsia" w:hint="eastAsia"/>
          <w:sz w:val="21"/>
          <w:szCs w:val="21"/>
        </w:rPr>
        <w:t>号《江苏省公路水运工程安全生产费用管理办法》，在投标总价中计入安全生产费用。投标人的投标报价中必须包含</w:t>
      </w:r>
      <w:r>
        <w:rPr>
          <w:rFonts w:asciiTheme="minorEastAsia" w:eastAsiaTheme="minorEastAsia" w:hAnsiTheme="minorEastAsia"/>
          <w:sz w:val="21"/>
          <w:szCs w:val="21"/>
        </w:rPr>
        <w:t>“</w:t>
      </w:r>
      <w:r>
        <w:rPr>
          <w:rFonts w:asciiTheme="minorEastAsia" w:eastAsiaTheme="minorEastAsia" w:hAnsiTheme="minorEastAsia" w:hint="eastAsia"/>
          <w:sz w:val="21"/>
          <w:szCs w:val="21"/>
        </w:rPr>
        <w:t>安全生产费用”，“安全生产费用”招标人以固定价的形式列入工程量清单中</w:t>
      </w:r>
      <w:r>
        <w:rPr>
          <w:rFonts w:asciiTheme="minorEastAsia" w:eastAsiaTheme="minorEastAsia" w:hAnsiTheme="minorEastAsia" w:hint="eastAsia"/>
          <w:sz w:val="21"/>
          <w:szCs w:val="21"/>
          <w:lang w:val="en-US"/>
        </w:rPr>
        <w:t>。</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3.2.6 其他未列入清单的项目如环保费、临时工程与设施、承包人驻地建设等费用由承包人自行考虑并摊入相应项目的单价或总价中)竣工结算时不再另行计算。</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3.2.7 部分道路改造维修在街区或周边有老百姓，编制清单需考虑施工过程中的矛盾解决费用，本费用不单独列项由各投标单位在投标时摊入相应项目的单价或总价中。</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3.2.8 老路挖除：包括拆除、装卸、建渣处理（符合环保要求）、场地清理平整等所有工作，投标单位需仔细考察现场，投标时需按照招标文件及图纸要求将所有拆除费用考虑在本项目报价中。</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3.2.9 投标单位自行全面考察现场，清淤、垫钢板、钢板桩等所有费用由各投标单位在投标时摊入相应项目的单价或总价中。施工图中未标明的软基、水沟、池塘、暗塘等处理及清杂等（在施工图及施工范围内），投标人需按图纸要求或相应规定进行处理，处理所需费用在报价时均应摊入相应工程单价或总价中。</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3.2.10 如便道便桥、临时供电、混凝土预制场地、临时用地的租用等临时设施为完成图纸全部工作内容所需发生的各项费用应视为已分摊在本工程的有关子目的单价或总价之中。</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3.2.11 工程量清单未列项目（除本招标文件明确不在本次招标范围内的项目）而施工图纸已有的项目由投标人投标时自行摊销，将相应项目费用摊销到其他已列工程量清单的单价和总价中。</w:t>
      </w:r>
    </w:p>
    <w:p w:rsidR="00BF2509" w:rsidRDefault="00D338E7">
      <w:pPr>
        <w:spacing w:line="400" w:lineRule="exact"/>
        <w:ind w:firstLineChars="200" w:firstLine="420"/>
        <w:rPr>
          <w:rFonts w:asciiTheme="minorEastAsia" w:eastAsiaTheme="minorEastAsia" w:hAnsiTheme="minorEastAsia"/>
          <w:lang w:val="en-US"/>
        </w:rPr>
      </w:pPr>
      <w:r>
        <w:rPr>
          <w:rFonts w:asciiTheme="minorEastAsia" w:eastAsiaTheme="minorEastAsia" w:hAnsiTheme="minorEastAsia" w:hint="eastAsia"/>
          <w:sz w:val="21"/>
          <w:szCs w:val="21"/>
          <w:lang w:val="en-US"/>
        </w:rPr>
        <w:t>3.2.12 所有水泥砼全部采用非泵送商品，若中标人施工时采用泵送砼，结算时价格不调整</w:t>
      </w:r>
      <w:r>
        <w:rPr>
          <w:rFonts w:asciiTheme="minorEastAsia" w:eastAsiaTheme="minorEastAsia" w:hAnsiTheme="minorEastAsia" w:hint="eastAsia"/>
          <w:sz w:val="21"/>
          <w:szCs w:val="21"/>
          <w:lang w:val="en-US" w:bidi="ar-SA"/>
        </w:rPr>
        <w:t>。</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3.2.</w:t>
      </w:r>
      <w:r>
        <w:rPr>
          <w:rFonts w:asciiTheme="minorEastAsia" w:eastAsiaTheme="minorEastAsia" w:hAnsiTheme="minorEastAsia" w:hint="eastAsia"/>
          <w:sz w:val="21"/>
          <w:szCs w:val="21"/>
          <w:lang w:val="en-US"/>
        </w:rPr>
        <w:t xml:space="preserve">13 </w:t>
      </w:r>
      <w:r>
        <w:rPr>
          <w:rFonts w:asciiTheme="minorEastAsia" w:eastAsiaTheme="minorEastAsia" w:hAnsiTheme="minorEastAsia" w:hint="eastAsia"/>
          <w:sz w:val="21"/>
          <w:szCs w:val="21"/>
        </w:rPr>
        <w:t>招标人不接受调价函</w:t>
      </w:r>
      <w:r>
        <w:rPr>
          <w:rFonts w:asciiTheme="minorEastAsia" w:eastAsiaTheme="minorEastAsia" w:hAnsiTheme="minorEastAsia" w:hint="eastAsia"/>
          <w:b/>
          <w:sz w:val="21"/>
          <w:szCs w:val="21"/>
        </w:rPr>
        <w:t>。</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3.2.</w:t>
      </w:r>
      <w:r>
        <w:rPr>
          <w:rFonts w:asciiTheme="minorEastAsia" w:eastAsiaTheme="minorEastAsia" w:hAnsiTheme="minorEastAsia" w:hint="eastAsia"/>
          <w:sz w:val="21"/>
          <w:szCs w:val="21"/>
          <w:lang w:val="en-US"/>
        </w:rPr>
        <w:t xml:space="preserve">14 </w:t>
      </w:r>
      <w:r>
        <w:rPr>
          <w:rFonts w:asciiTheme="minorEastAsia" w:eastAsiaTheme="minorEastAsia" w:hAnsiTheme="minorEastAsia" w:hint="eastAsia"/>
          <w:sz w:val="21"/>
          <w:szCs w:val="21"/>
        </w:rPr>
        <w:t>在合同实施期间，投标人填写的单价、合价和总额价是否由于物价波动进行价格调整按合同条款第</w:t>
      </w:r>
      <w:r>
        <w:rPr>
          <w:rFonts w:asciiTheme="minorEastAsia" w:eastAsiaTheme="minorEastAsia" w:hAnsiTheme="minorEastAsia"/>
          <w:sz w:val="21"/>
          <w:szCs w:val="21"/>
        </w:rPr>
        <w:t xml:space="preserve">16.1 </w:t>
      </w:r>
      <w:r>
        <w:rPr>
          <w:rFonts w:asciiTheme="minorEastAsia" w:eastAsiaTheme="minorEastAsia" w:hAnsiTheme="minorEastAsia" w:hint="eastAsia"/>
          <w:sz w:val="21"/>
          <w:szCs w:val="21"/>
        </w:rPr>
        <w:t>款的规定处理。</w:t>
      </w:r>
    </w:p>
    <w:p w:rsidR="00BF2509" w:rsidRDefault="00D338E7">
      <w:pPr>
        <w:spacing w:line="400" w:lineRule="exact"/>
        <w:ind w:firstLineChars="196" w:firstLine="445"/>
        <w:rPr>
          <w:rFonts w:asciiTheme="minorEastAsia" w:eastAsiaTheme="minorEastAsia" w:hAnsiTheme="minorEastAsia"/>
          <w:b/>
          <w:sz w:val="21"/>
          <w:szCs w:val="21"/>
        </w:rPr>
      </w:pPr>
      <w:r>
        <w:rPr>
          <w:rFonts w:asciiTheme="minorEastAsia" w:eastAsiaTheme="minorEastAsia" w:hAnsiTheme="minorEastAsia" w:cs="Arial" w:hint="eastAsia"/>
          <w:b/>
          <w:spacing w:val="8"/>
          <w:sz w:val="21"/>
          <w:szCs w:val="21"/>
        </w:rPr>
        <w:t>3.2.</w:t>
      </w:r>
      <w:r>
        <w:rPr>
          <w:rFonts w:asciiTheme="minorEastAsia" w:eastAsiaTheme="minorEastAsia" w:hAnsiTheme="minorEastAsia" w:cs="Arial" w:hint="eastAsia"/>
          <w:b/>
          <w:spacing w:val="8"/>
          <w:sz w:val="21"/>
          <w:szCs w:val="21"/>
          <w:lang w:val="en-US"/>
        </w:rPr>
        <w:t xml:space="preserve">15 </w:t>
      </w:r>
      <w:r>
        <w:rPr>
          <w:rFonts w:asciiTheme="minorEastAsia" w:eastAsiaTheme="minorEastAsia" w:hAnsiTheme="minorEastAsia" w:hint="eastAsia"/>
          <w:b/>
          <w:sz w:val="21"/>
          <w:szCs w:val="21"/>
        </w:rPr>
        <w:t>招标人设有最高投标限价的，投标人的投标报价不得超过最高投标限价，最高投标限价在投标人须知前附表中载明；投标人不得以低于成本的报价竞标，若评标委员会一致认为投标人</w:t>
      </w:r>
      <w:r>
        <w:rPr>
          <w:rFonts w:asciiTheme="minorEastAsia" w:eastAsiaTheme="minorEastAsia" w:hAnsiTheme="minorEastAsia" w:hint="eastAsia"/>
          <w:b/>
          <w:sz w:val="21"/>
          <w:szCs w:val="21"/>
        </w:rPr>
        <w:lastRenderedPageBreak/>
        <w:t>以低于成本的报价竞标，将否决其投标。</w:t>
      </w:r>
    </w:p>
    <w:p w:rsidR="00BF2509" w:rsidRDefault="00D338E7" w:rsidP="005521C0">
      <w:pPr>
        <w:spacing w:line="400" w:lineRule="exact"/>
        <w:ind w:firstLineChars="196" w:firstLine="412"/>
        <w:rPr>
          <w:rFonts w:asciiTheme="minorEastAsia" w:eastAsiaTheme="minorEastAsia" w:hAnsiTheme="minorEastAsia"/>
          <w:sz w:val="21"/>
          <w:szCs w:val="21"/>
        </w:rPr>
      </w:pPr>
      <w:r>
        <w:rPr>
          <w:rFonts w:asciiTheme="minorEastAsia" w:eastAsiaTheme="minorEastAsia" w:hAnsiTheme="minorEastAsia"/>
          <w:sz w:val="21"/>
          <w:szCs w:val="21"/>
        </w:rPr>
        <w:t>3.2.</w:t>
      </w:r>
      <w:r>
        <w:rPr>
          <w:rFonts w:asciiTheme="minorEastAsia" w:eastAsiaTheme="minorEastAsia" w:hAnsiTheme="minorEastAsia" w:hint="eastAsia"/>
          <w:sz w:val="21"/>
          <w:szCs w:val="21"/>
          <w:lang w:val="en-US"/>
        </w:rPr>
        <w:t>16</w:t>
      </w:r>
      <w:r>
        <w:rPr>
          <w:rFonts w:asciiTheme="minorEastAsia" w:eastAsiaTheme="minorEastAsia" w:hAnsiTheme="minorEastAsia" w:hint="eastAsia"/>
          <w:sz w:val="21"/>
          <w:szCs w:val="21"/>
        </w:rPr>
        <w:t>投标报价的其他要求见投标人须知前附表。</w:t>
      </w:r>
    </w:p>
    <w:p w:rsidR="00BF2509" w:rsidRDefault="00D338E7">
      <w:pPr>
        <w:spacing w:line="360" w:lineRule="auto"/>
        <w:rPr>
          <w:rFonts w:asciiTheme="minorEastAsia" w:eastAsiaTheme="minorEastAsia" w:hAnsiTheme="minorEastAsia"/>
          <w:sz w:val="21"/>
          <w:szCs w:val="21"/>
        </w:rPr>
      </w:pPr>
      <w:r>
        <w:rPr>
          <w:rFonts w:asciiTheme="minorEastAsia" w:eastAsiaTheme="minorEastAsia" w:hAnsiTheme="minorEastAsia"/>
          <w:sz w:val="21"/>
          <w:szCs w:val="21"/>
        </w:rPr>
        <w:t>3.3 投标有效期</w:t>
      </w:r>
      <w:bookmarkEnd w:id="92"/>
      <w:bookmarkEnd w:id="93"/>
      <w:bookmarkEnd w:id="94"/>
      <w:bookmarkEnd w:id="95"/>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3.3.1</w:t>
      </w:r>
      <w:r>
        <w:rPr>
          <w:rFonts w:asciiTheme="minorEastAsia" w:eastAsiaTheme="minorEastAsia" w:hAnsiTheme="minorEastAsia" w:hint="eastAsia"/>
          <w:sz w:val="21"/>
          <w:szCs w:val="21"/>
        </w:rPr>
        <w:t xml:space="preserve"> 除投标人须知前附表另有规定外，投标有效期为</w:t>
      </w:r>
      <w:r>
        <w:rPr>
          <w:rFonts w:asciiTheme="minorEastAsia" w:eastAsiaTheme="minorEastAsia" w:hAnsiTheme="minorEastAsia" w:hint="eastAsia"/>
          <w:sz w:val="21"/>
          <w:szCs w:val="21"/>
          <w:lang w:val="en-US"/>
        </w:rPr>
        <w:t>6</w:t>
      </w:r>
      <w:r>
        <w:rPr>
          <w:rFonts w:asciiTheme="minorEastAsia" w:eastAsiaTheme="minorEastAsia" w:hAnsiTheme="minorEastAsia"/>
          <w:sz w:val="21"/>
          <w:szCs w:val="21"/>
        </w:rPr>
        <w:t>0</w:t>
      </w:r>
      <w:r>
        <w:rPr>
          <w:rFonts w:asciiTheme="minorEastAsia" w:eastAsiaTheme="minorEastAsia" w:hAnsiTheme="minorEastAsia" w:hint="eastAsia"/>
          <w:sz w:val="21"/>
          <w:szCs w:val="21"/>
        </w:rPr>
        <w:t>日。</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3.3.2 </w:t>
      </w:r>
      <w:r>
        <w:rPr>
          <w:rFonts w:asciiTheme="minorEastAsia" w:eastAsiaTheme="minorEastAsia" w:hAnsiTheme="minorEastAsia"/>
          <w:sz w:val="21"/>
          <w:szCs w:val="21"/>
        </w:rPr>
        <w:t>在投标人须知前附表规定的投标有效期内，投标人不得要求撤销或修改其投标文件。</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3.3.</w:t>
      </w:r>
      <w:r>
        <w:rPr>
          <w:rFonts w:asciiTheme="minorEastAsia" w:eastAsiaTheme="minorEastAsia" w:hAnsiTheme="minorEastAsia" w:hint="eastAsia"/>
          <w:sz w:val="21"/>
          <w:szCs w:val="21"/>
        </w:rPr>
        <w:t>3</w:t>
      </w:r>
      <w:r>
        <w:rPr>
          <w:rFonts w:asciiTheme="minorEastAsia" w:eastAsiaTheme="minorEastAsia" w:hAnsiTheme="minorEastAsia"/>
          <w:sz w:val="21"/>
          <w:szCs w:val="21"/>
        </w:rPr>
        <w:t xml:space="preserve">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bookmarkStart w:id="96" w:name="_Toc152045550"/>
      <w:bookmarkStart w:id="97" w:name="_Toc144974518"/>
      <w:bookmarkStart w:id="98" w:name="_Toc152042326"/>
      <w:bookmarkStart w:id="99" w:name="_Toc179632568"/>
    </w:p>
    <w:p w:rsidR="00BF2509" w:rsidRDefault="00D338E7">
      <w:pPr>
        <w:spacing w:line="360" w:lineRule="auto"/>
        <w:rPr>
          <w:rFonts w:asciiTheme="minorEastAsia" w:eastAsiaTheme="minorEastAsia" w:hAnsiTheme="minorEastAsia"/>
          <w:sz w:val="21"/>
          <w:szCs w:val="21"/>
        </w:rPr>
      </w:pPr>
      <w:r>
        <w:rPr>
          <w:rFonts w:asciiTheme="minorEastAsia" w:eastAsiaTheme="minorEastAsia" w:hAnsiTheme="minorEastAsia"/>
          <w:sz w:val="21"/>
          <w:szCs w:val="21"/>
        </w:rPr>
        <w:t>3.4 投标保证金</w:t>
      </w:r>
      <w:bookmarkEnd w:id="96"/>
      <w:bookmarkEnd w:id="97"/>
      <w:bookmarkEnd w:id="98"/>
      <w:bookmarkEnd w:id="99"/>
      <w:r>
        <w:rPr>
          <w:rFonts w:asciiTheme="minorEastAsia" w:eastAsiaTheme="minorEastAsia" w:hAnsiTheme="minorEastAsia" w:hint="eastAsia"/>
          <w:sz w:val="21"/>
          <w:szCs w:val="21"/>
        </w:rPr>
        <w:t>、差额履约担保</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3.4.1 投标人在递交投标文件的同时，应按“投标人须知前附表”规定的金额、担保形式和第九章“投标文件格式”规定的投标保证金格式递交</w:t>
      </w:r>
      <w:r>
        <w:rPr>
          <w:rFonts w:asciiTheme="minorEastAsia" w:eastAsiaTheme="minorEastAsia" w:hAnsiTheme="minorEastAsia" w:hint="eastAsia"/>
          <w:sz w:val="21"/>
          <w:szCs w:val="21"/>
        </w:rPr>
        <w:t>有效</w:t>
      </w:r>
      <w:r>
        <w:rPr>
          <w:rFonts w:asciiTheme="minorEastAsia" w:eastAsiaTheme="minorEastAsia" w:hAnsiTheme="minorEastAsia"/>
          <w:sz w:val="21"/>
          <w:szCs w:val="21"/>
        </w:rPr>
        <w:t>投标保证金，并作为其投标文件的组成部分。</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无论采取何种形式递交的投标保证金，投标保证金有效期均应与投标有效期一致。招标人如果按本章第</w:t>
      </w:r>
      <w:r>
        <w:rPr>
          <w:rFonts w:asciiTheme="minorEastAsia" w:eastAsiaTheme="minorEastAsia" w:hAnsiTheme="minorEastAsia"/>
          <w:sz w:val="21"/>
          <w:szCs w:val="21"/>
        </w:rPr>
        <w:t xml:space="preserve">3.3.3 </w:t>
      </w:r>
      <w:r>
        <w:rPr>
          <w:rFonts w:asciiTheme="minorEastAsia" w:eastAsiaTheme="minorEastAsia" w:hAnsiTheme="minorEastAsia" w:hint="eastAsia"/>
          <w:sz w:val="21"/>
          <w:szCs w:val="21"/>
        </w:rPr>
        <w:t>项的规定延长了投标有效期，则投标保证金的有效期也相应延长。</w:t>
      </w:r>
    </w:p>
    <w:p w:rsidR="00BF2509" w:rsidRDefault="00D338E7">
      <w:pPr>
        <w:spacing w:line="360" w:lineRule="auto"/>
        <w:ind w:firstLineChars="200" w:firstLine="420"/>
        <w:rPr>
          <w:rFonts w:asciiTheme="minorEastAsia" w:eastAsiaTheme="minorEastAsia" w:hAnsiTheme="minorEastAsia"/>
          <w:b/>
          <w:bCs/>
          <w:sz w:val="21"/>
          <w:szCs w:val="21"/>
        </w:rPr>
      </w:pPr>
      <w:r>
        <w:rPr>
          <w:rFonts w:asciiTheme="minorEastAsia" w:eastAsiaTheme="minorEastAsia" w:hAnsiTheme="minorEastAsia" w:hint="eastAsia"/>
          <w:sz w:val="21"/>
          <w:szCs w:val="21"/>
        </w:rPr>
        <w:t xml:space="preserve">3.4.2 </w:t>
      </w:r>
      <w:r>
        <w:rPr>
          <w:rFonts w:asciiTheme="minorEastAsia" w:eastAsiaTheme="minorEastAsia" w:hAnsiTheme="minorEastAsia" w:hint="eastAsia"/>
          <w:b/>
          <w:bCs/>
          <w:sz w:val="21"/>
          <w:szCs w:val="21"/>
        </w:rPr>
        <w:t>投标保证金、差额履约保证金退还时间</w:t>
      </w:r>
    </w:p>
    <w:p w:rsidR="00BF2509" w:rsidRDefault="00D338E7">
      <w:pPr>
        <w:spacing w:line="360" w:lineRule="auto"/>
        <w:ind w:firstLineChars="200" w:firstLine="422"/>
        <w:rPr>
          <w:rFonts w:asciiTheme="minorEastAsia" w:eastAsiaTheme="minorEastAsia" w:hAnsiTheme="minorEastAsia"/>
          <w:sz w:val="21"/>
          <w:szCs w:val="21"/>
        </w:rPr>
      </w:pPr>
      <w:r>
        <w:rPr>
          <w:rFonts w:asciiTheme="minorEastAsia" w:eastAsiaTheme="minorEastAsia" w:hAnsiTheme="minorEastAsia" w:hint="eastAsia"/>
          <w:b/>
          <w:bCs/>
          <w:sz w:val="21"/>
          <w:szCs w:val="21"/>
        </w:rPr>
        <w:t>投标保证金退还时间：</w:t>
      </w:r>
      <w:r>
        <w:rPr>
          <w:rFonts w:asciiTheme="minorEastAsia" w:eastAsiaTheme="minorEastAsia" w:hAnsiTheme="minorEastAsia" w:hint="eastAsia"/>
          <w:sz w:val="21"/>
          <w:szCs w:val="21"/>
        </w:rPr>
        <w:t>中标结果公示发出后3个工作日内，退还非中标人的投标保证金；中标人合同签订后持招标人同意退还证明、合同复印件及中标通知书复印件到盐城市大丰公共资源交易中心4楼6号窗口办理退还手续。</w:t>
      </w:r>
    </w:p>
    <w:p w:rsidR="00BF2509" w:rsidRDefault="00D338E7">
      <w:pPr>
        <w:spacing w:line="360" w:lineRule="auto"/>
        <w:ind w:firstLineChars="200" w:firstLine="422"/>
        <w:rPr>
          <w:rFonts w:asciiTheme="minorEastAsia" w:eastAsiaTheme="minorEastAsia" w:hAnsiTheme="minorEastAsia"/>
          <w:sz w:val="21"/>
          <w:szCs w:val="21"/>
        </w:rPr>
      </w:pPr>
      <w:r>
        <w:rPr>
          <w:rFonts w:asciiTheme="minorEastAsia" w:eastAsiaTheme="minorEastAsia" w:hAnsiTheme="minorEastAsia" w:hint="eastAsia"/>
          <w:b/>
          <w:bCs/>
          <w:sz w:val="21"/>
          <w:szCs w:val="21"/>
        </w:rPr>
        <w:t>差额履约保证金退还时间：</w:t>
      </w:r>
      <w:r>
        <w:rPr>
          <w:rFonts w:asciiTheme="minorEastAsia" w:eastAsiaTheme="minorEastAsia" w:hAnsiTheme="minorEastAsia" w:hint="eastAsia"/>
          <w:sz w:val="21"/>
          <w:szCs w:val="21"/>
        </w:rPr>
        <w:t>中标结果公示发出后3个工作日内，退还非中标人的差额履约保证金；中标人待项目竣工后持招标人同意退还证明及相关附件到盐城市大丰公共资源交易中心4楼6号窗口办理退还手续。</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以电子保函（保单）、银行保函形式缴纳的保证金按相关协议执行，无需办理退款手续。</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2、</w:t>
      </w:r>
      <w:r>
        <w:rPr>
          <w:rFonts w:asciiTheme="minorEastAsia" w:eastAsiaTheme="minorEastAsia" w:hAnsiTheme="minorEastAsia" w:hint="eastAsia"/>
          <w:sz w:val="21"/>
          <w:szCs w:val="21"/>
        </w:rPr>
        <w:t>有投诉（异议）的项目，中标候选人及异议人（投诉人）投标保证金在招标项目签订合同后予以退还。</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因恶意投诉（异议）的、利用保密信息投诉的及投诉（异议）不实的投诉行为被通报的，自通报之日起6个月内，投诉（异议）人所有投标项目的投标保证金在招标项目签订合同后予以退还。</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投诉人故意捏造事实、伪造证明材料或者以非法手段取得证明材料进行投诉的给他人造成的损失的，投诉人依法承担赔偿责任。招标人直接扣减相应数额，确认应予退还保证金的数额，并经监管机关存档后，办理退款手续。以电子保函（保单）形式提交投标保证金的，由被保险人发起理赔申请；以银行保函形式提供投标保证金的，由开立保函的银行根据招标人通知要求，支付银行保函中</w:t>
      </w:r>
      <w:r>
        <w:rPr>
          <w:rFonts w:asciiTheme="minorEastAsia" w:eastAsiaTheme="minorEastAsia" w:hAnsiTheme="minorEastAsia" w:hint="eastAsia"/>
          <w:sz w:val="21"/>
          <w:szCs w:val="21"/>
          <w:lang w:val="en-US"/>
        </w:rPr>
        <w:t>相应</w:t>
      </w:r>
      <w:r>
        <w:rPr>
          <w:rFonts w:asciiTheme="minorEastAsia" w:eastAsiaTheme="minorEastAsia" w:hAnsiTheme="minorEastAsia" w:hint="eastAsia"/>
          <w:sz w:val="21"/>
          <w:szCs w:val="21"/>
        </w:rPr>
        <w:t>的数额给招标人。</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3、</w:t>
      </w:r>
      <w:r>
        <w:rPr>
          <w:rFonts w:asciiTheme="minorEastAsia" w:eastAsiaTheme="minorEastAsia" w:hAnsiTheme="minorEastAsia" w:hint="eastAsia"/>
          <w:sz w:val="21"/>
          <w:szCs w:val="21"/>
        </w:rPr>
        <w:t>有下列情形之一的，投标保证金将不予退还：</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（1）投标人在规定的投标有效期内撤销或修改其投标文件的；</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（2）中标人在收到中标通知书后，无正当理由拒绝签订合同协议书或未按招标文件规定的提交履约担保。</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（3）中标人在签订合同时向招标人提出附加条件；</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（4）投标人因串通投标、弄虚作假等违法行为被行政监督部门行政处罚的，投标保证金不予退还，归招标人所有。</w:t>
      </w:r>
    </w:p>
    <w:p w:rsidR="00BF2509" w:rsidRDefault="00D338E7">
      <w:pPr>
        <w:spacing w:line="360" w:lineRule="auto"/>
        <w:rPr>
          <w:rFonts w:asciiTheme="minorEastAsia" w:eastAsiaTheme="minorEastAsia" w:hAnsiTheme="minorEastAsia"/>
          <w:sz w:val="21"/>
          <w:szCs w:val="21"/>
        </w:rPr>
      </w:pPr>
      <w:bookmarkStart w:id="100" w:name="_Toc152045552"/>
      <w:bookmarkStart w:id="101" w:name="_Toc152042328"/>
      <w:bookmarkStart w:id="102" w:name="_Toc179632570"/>
      <w:bookmarkStart w:id="103" w:name="_Toc144974520"/>
      <w:r>
        <w:rPr>
          <w:rFonts w:asciiTheme="minorEastAsia" w:eastAsiaTheme="minorEastAsia" w:hAnsiTheme="minorEastAsia"/>
          <w:sz w:val="21"/>
          <w:szCs w:val="21"/>
        </w:rPr>
        <w:t>3.5 资格审查资料</w:t>
      </w:r>
      <w:bookmarkEnd w:id="100"/>
      <w:bookmarkEnd w:id="101"/>
      <w:bookmarkEnd w:id="102"/>
      <w:bookmarkEnd w:id="103"/>
    </w:p>
    <w:p w:rsidR="00BF2509" w:rsidRDefault="00D338E7">
      <w:pPr>
        <w:spacing w:line="360" w:lineRule="auto"/>
        <w:ind w:firstLineChars="200" w:firstLine="420"/>
        <w:rPr>
          <w:rFonts w:asciiTheme="minorEastAsia" w:eastAsiaTheme="minorEastAsia" w:hAnsiTheme="minorEastAsia"/>
          <w:sz w:val="21"/>
          <w:szCs w:val="21"/>
        </w:rPr>
      </w:pPr>
      <w:bookmarkStart w:id="104" w:name="_Toc152042329"/>
      <w:bookmarkStart w:id="105" w:name="_Toc152045553"/>
      <w:bookmarkStart w:id="106" w:name="_Toc144974521"/>
      <w:bookmarkStart w:id="107" w:name="_Toc179632571"/>
      <w:r>
        <w:rPr>
          <w:rFonts w:asciiTheme="minorEastAsia" w:eastAsiaTheme="minorEastAsia" w:hAnsiTheme="minorEastAsia"/>
          <w:sz w:val="21"/>
          <w:szCs w:val="21"/>
        </w:rPr>
        <w:t xml:space="preserve">3.5.1 </w:t>
      </w:r>
      <w:r>
        <w:rPr>
          <w:rFonts w:asciiTheme="minorEastAsia" w:eastAsiaTheme="minorEastAsia" w:hAnsiTheme="minorEastAsia" w:hint="eastAsia"/>
          <w:sz w:val="21"/>
          <w:szCs w:val="21"/>
        </w:rPr>
        <w:t xml:space="preserve"> 投标人应按投标人须知前附表规定提供资格审查资料，以证明其满足本章第</w:t>
      </w:r>
      <w:r>
        <w:rPr>
          <w:rFonts w:asciiTheme="minorEastAsia" w:eastAsiaTheme="minorEastAsia" w:hAnsiTheme="minorEastAsia"/>
          <w:sz w:val="21"/>
          <w:szCs w:val="21"/>
        </w:rPr>
        <w:t xml:space="preserve">1.4 </w:t>
      </w:r>
      <w:r>
        <w:rPr>
          <w:rFonts w:asciiTheme="minorEastAsia" w:eastAsiaTheme="minorEastAsia" w:hAnsiTheme="minorEastAsia" w:hint="eastAsia"/>
          <w:sz w:val="21"/>
          <w:szCs w:val="21"/>
        </w:rPr>
        <w:t>款规定的资质、财务、业绩、信誉等要求。</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3.5.</w:t>
      </w:r>
      <w:r>
        <w:rPr>
          <w:rFonts w:asciiTheme="minorEastAsia" w:eastAsiaTheme="minorEastAsia" w:hAnsiTheme="minorEastAsia" w:hint="eastAsia"/>
          <w:sz w:val="21"/>
          <w:szCs w:val="21"/>
        </w:rPr>
        <w:t>2 投标人在投标文件中填报的项目经理不得擅自更换。</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3.5.3  招标人将进一步核查投标人在投标文件中提供的材料，若在评标期间发现投标人提供了虚假资料，招标人有权对投标人的投标文件作废标处理，并没收其投标担保；若在评标结果公示期间发现作为中标候选人的投标人提供了虚假资料，招标人有权取消其中标资格并没收其投标担保；若在合同实施期间发现投标人提供了虚假资料， 招标人有权从工程支付款或履约保证金中扣除不超过10%签约合同价的金额作为违约金。同时招标人将投标人以上弄虚作假行为上报省级交通主管部门，作为不良记录纳入公路建设市场信用信息管理系统。</w:t>
      </w:r>
    </w:p>
    <w:p w:rsidR="00BF2509" w:rsidRDefault="00D338E7" w:rsidP="005521C0">
      <w:pPr>
        <w:spacing w:line="360" w:lineRule="auto"/>
        <w:ind w:firstLineChars="196" w:firstLine="412"/>
        <w:rPr>
          <w:rFonts w:asciiTheme="minorEastAsia" w:eastAsiaTheme="minorEastAsia" w:hAnsiTheme="minorEastAsia"/>
          <w:b/>
          <w:sz w:val="21"/>
          <w:szCs w:val="21"/>
        </w:rPr>
      </w:pPr>
      <w:r>
        <w:rPr>
          <w:rFonts w:asciiTheme="minorEastAsia" w:eastAsiaTheme="minorEastAsia" w:hAnsiTheme="minorEastAsia" w:hint="eastAsia"/>
          <w:sz w:val="21"/>
          <w:szCs w:val="21"/>
        </w:rPr>
        <w:t>3.5.4</w:t>
      </w:r>
      <w:r>
        <w:rPr>
          <w:rFonts w:asciiTheme="minorEastAsia" w:eastAsiaTheme="minorEastAsia" w:hAnsiTheme="minorEastAsia"/>
          <w:sz w:val="21"/>
          <w:szCs w:val="21"/>
        </w:rPr>
        <w:t>投标人应仔细阅读招标文件的所有内容，按招标文件的要求编制、提供投标文件，并保证所提供的全部资料</w:t>
      </w:r>
      <w:r>
        <w:rPr>
          <w:rFonts w:asciiTheme="minorEastAsia" w:eastAsiaTheme="minorEastAsia" w:hAnsiTheme="minorEastAsia" w:hint="eastAsia"/>
          <w:sz w:val="21"/>
          <w:szCs w:val="21"/>
        </w:rPr>
        <w:t>合法有效</w:t>
      </w:r>
      <w:r>
        <w:rPr>
          <w:rFonts w:asciiTheme="minorEastAsia" w:eastAsiaTheme="minorEastAsia" w:hAnsiTheme="minorEastAsia"/>
          <w:sz w:val="21"/>
          <w:szCs w:val="21"/>
        </w:rPr>
        <w:t>。</w:t>
      </w:r>
    </w:p>
    <w:p w:rsidR="00BF2509" w:rsidRDefault="00D338E7">
      <w:pPr>
        <w:spacing w:line="360" w:lineRule="auto"/>
        <w:rPr>
          <w:rFonts w:asciiTheme="minorEastAsia" w:eastAsiaTheme="minorEastAsia" w:hAnsiTheme="minorEastAsia"/>
          <w:sz w:val="21"/>
          <w:szCs w:val="21"/>
        </w:rPr>
      </w:pPr>
      <w:r>
        <w:rPr>
          <w:rFonts w:asciiTheme="minorEastAsia" w:eastAsiaTheme="minorEastAsia" w:hAnsiTheme="minorEastAsia"/>
          <w:sz w:val="21"/>
          <w:szCs w:val="21"/>
        </w:rPr>
        <w:t>3.6 备选投标方案</w:t>
      </w:r>
      <w:bookmarkEnd w:id="104"/>
      <w:bookmarkEnd w:id="105"/>
      <w:bookmarkEnd w:id="106"/>
      <w:bookmarkEnd w:id="107"/>
    </w:p>
    <w:p w:rsidR="00BF2509" w:rsidRDefault="00D338E7" w:rsidP="005521C0">
      <w:pPr>
        <w:spacing w:line="360" w:lineRule="auto"/>
        <w:ind w:firstLineChars="196" w:firstLine="412"/>
        <w:rPr>
          <w:rFonts w:asciiTheme="minorEastAsia" w:eastAsiaTheme="minorEastAsia" w:hAnsiTheme="minorEastAsia"/>
          <w:sz w:val="21"/>
          <w:szCs w:val="21"/>
        </w:rPr>
      </w:pPr>
      <w:bookmarkStart w:id="108" w:name="_Toc152045554"/>
      <w:bookmarkStart w:id="109" w:name="_Toc144974522"/>
      <w:bookmarkStart w:id="110" w:name="_Toc179632572"/>
      <w:bookmarkStart w:id="111" w:name="_Toc152042330"/>
      <w:r>
        <w:rPr>
          <w:rFonts w:asciiTheme="minorEastAsia" w:eastAsiaTheme="minorEastAsia" w:hAnsiTheme="minorEastAsia" w:hint="eastAsia"/>
          <w:sz w:val="21"/>
          <w:szCs w:val="21"/>
        </w:rPr>
        <w:t xml:space="preserve">3.6.1 </w:t>
      </w:r>
      <w:r>
        <w:rPr>
          <w:rFonts w:asciiTheme="minorEastAsia" w:eastAsiaTheme="minorEastAsia" w:hAnsiTheme="minorEastAsia"/>
          <w:sz w:val="21"/>
          <w:szCs w:val="21"/>
        </w:rPr>
        <w:t>除投标人须知前附表规定允许外，投标人不得递交备选投标方案，否则其投标将被否决。</w:t>
      </w:r>
    </w:p>
    <w:p w:rsidR="00BF2509" w:rsidRDefault="00D338E7" w:rsidP="005521C0">
      <w:pPr>
        <w:spacing w:line="360" w:lineRule="auto"/>
        <w:ind w:firstLineChars="196" w:firstLine="412"/>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3.6.2 </w:t>
      </w:r>
      <w:r>
        <w:rPr>
          <w:rFonts w:asciiTheme="minorEastAsia" w:eastAsiaTheme="minorEastAsia" w:hAnsiTheme="minorEastAsia"/>
          <w:sz w:val="21"/>
          <w:szCs w:val="21"/>
        </w:rPr>
        <w:t>允许投标人递交备选投标方案的，只有中标人所递交的备选投标方案方可予以考虑。评标委员会认为中标人的备选投标方案优于其按照招标文件要求编制的投标方案的，招标人可以接受该备选投标方案。</w:t>
      </w:r>
    </w:p>
    <w:p w:rsidR="00BF2509" w:rsidRDefault="00D338E7" w:rsidP="005521C0">
      <w:pPr>
        <w:spacing w:line="360" w:lineRule="auto"/>
        <w:ind w:firstLineChars="196" w:firstLine="412"/>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3.6.3 </w:t>
      </w:r>
      <w:r>
        <w:rPr>
          <w:rFonts w:asciiTheme="minorEastAsia" w:eastAsiaTheme="minorEastAsia" w:hAnsiTheme="minorEastAsia"/>
          <w:sz w:val="21"/>
          <w:szCs w:val="21"/>
        </w:rPr>
        <w:t>投标人提供两个或两个以上投标报价，或在投标文件中提供一个报价，但同时提供两个或两个以上施工组织设计的，视为提供备选方案。</w:t>
      </w:r>
    </w:p>
    <w:p w:rsidR="00BF2509" w:rsidRDefault="00D338E7">
      <w:pPr>
        <w:spacing w:line="360" w:lineRule="auto"/>
        <w:rPr>
          <w:rFonts w:asciiTheme="minorEastAsia" w:eastAsiaTheme="minorEastAsia" w:hAnsiTheme="minorEastAsia"/>
          <w:sz w:val="21"/>
          <w:szCs w:val="21"/>
        </w:rPr>
      </w:pPr>
      <w:r>
        <w:rPr>
          <w:rFonts w:asciiTheme="minorEastAsia" w:eastAsiaTheme="minorEastAsia" w:hAnsiTheme="minorEastAsia"/>
          <w:sz w:val="21"/>
          <w:szCs w:val="21"/>
        </w:rPr>
        <w:t>3.7 投标文件的编制</w:t>
      </w:r>
      <w:bookmarkEnd w:id="108"/>
      <w:bookmarkEnd w:id="109"/>
      <w:bookmarkEnd w:id="110"/>
      <w:bookmarkEnd w:id="111"/>
    </w:p>
    <w:p w:rsidR="00BF2509" w:rsidRDefault="00D338E7" w:rsidP="005521C0">
      <w:pPr>
        <w:spacing w:line="360" w:lineRule="auto"/>
        <w:ind w:firstLineChars="196" w:firstLine="412"/>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3.7.1 投标文件应按第九章“投标文件格式”进行编写，如有必要，可以增加附页，作为投标文件的组成部分。其中，投标函附录在满足招标文件实质性要求的基础上，可以提出比招标文件要求更有利于招标人的承诺。 </w:t>
      </w:r>
    </w:p>
    <w:p w:rsidR="00BF2509" w:rsidRDefault="00D338E7" w:rsidP="005521C0">
      <w:pPr>
        <w:spacing w:line="360" w:lineRule="auto"/>
        <w:ind w:firstLineChars="196" w:firstLine="412"/>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3.7.2 投标文件应对招标文件有关工期、投标有效期、质量要求、安全目标、技术标准和要求、招标范围等实质性内容作出响应。 </w:t>
      </w:r>
    </w:p>
    <w:p w:rsidR="00BF2509" w:rsidRDefault="00D338E7" w:rsidP="005521C0">
      <w:pPr>
        <w:spacing w:line="360" w:lineRule="auto"/>
        <w:ind w:firstLineChars="196" w:firstLine="412"/>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lastRenderedPageBreak/>
        <w:t xml:space="preserve">3.7.3 投标文件应用不褪色的材料书写或打印。投标文件格式中明确要求投标人法定代表人或其委托代理人签字之处，必须由相关人员亲笔签名，不得使用印章、签名章或其他电子制版签名代替；明确要求投标人加盖单位章之处，必须加盖单位章。 </w:t>
      </w:r>
    </w:p>
    <w:p w:rsidR="00BF2509" w:rsidRDefault="00D338E7" w:rsidP="005521C0">
      <w:pPr>
        <w:spacing w:line="360" w:lineRule="auto"/>
        <w:ind w:firstLineChars="196" w:firstLine="412"/>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如果投标文件由委托代理人签署，则投标人须提交授权委托书，授权委托书应按第九章“投标文件格式”的要求出具，并由法定代表人和委托代理人亲笔签名，不得使用印章、签名章或其他电子制版签名代替。</w:t>
      </w:r>
    </w:p>
    <w:p w:rsidR="00BF2509" w:rsidRDefault="00D338E7" w:rsidP="005521C0">
      <w:pPr>
        <w:spacing w:line="360" w:lineRule="auto"/>
        <w:ind w:firstLineChars="196" w:firstLine="412"/>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如果由投标人的法定代表人亲自签署投标文件，则投标人须提交法定代表人身份证明，身份证明应符合第九章“投标文件格式”的要求。 </w:t>
      </w:r>
    </w:p>
    <w:p w:rsidR="00BF2509" w:rsidRDefault="00D338E7" w:rsidP="005521C0">
      <w:pPr>
        <w:spacing w:line="360" w:lineRule="auto"/>
        <w:ind w:firstLineChars="196" w:firstLine="412"/>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投标文件应尽量避免涂改、行间插字或删除。如果出现上述情况，改动之处应由投标人的法定代表人或其授权的代理人签字或盖单位章。 </w:t>
      </w:r>
    </w:p>
    <w:p w:rsidR="00BF2509" w:rsidRDefault="00D338E7" w:rsidP="005521C0">
      <w:pPr>
        <w:spacing w:line="360" w:lineRule="auto"/>
        <w:ind w:firstLineChars="196" w:firstLine="412"/>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3.7.4 投标文件正本一份, 副本份数见投标人须知前附表。正本和副本的封面右上角上应清楚地标记“正本”或“副本”字样。投标人应根据投标人须知前附表要求提供电子版文件。当副本和正本不一致或电子版文件和纸质正本文件不一致时，以纸质正本文件为准。 </w:t>
      </w:r>
    </w:p>
    <w:p w:rsidR="00BF2509" w:rsidRDefault="00D338E7" w:rsidP="005521C0">
      <w:pPr>
        <w:spacing w:line="360" w:lineRule="auto"/>
        <w:ind w:firstLineChars="196" w:firstLine="412"/>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3.7.5 投标文件的正本与副本应分别装订成册（A4 纸幅）。投标文件不得采用活页夹装订，否则，招标人对由于投标文件装订松散而造成的丢失或其他后果不承担任何责任。装订的其他要求见投标人须知前附表。</w:t>
      </w:r>
    </w:p>
    <w:p w:rsidR="00BF2509" w:rsidRDefault="00D338E7">
      <w:pPr>
        <w:spacing w:line="360" w:lineRule="auto"/>
        <w:outlineLvl w:val="1"/>
        <w:rPr>
          <w:rFonts w:asciiTheme="minorEastAsia" w:eastAsiaTheme="minorEastAsia" w:hAnsiTheme="minorEastAsia"/>
          <w:b/>
          <w:sz w:val="28"/>
        </w:rPr>
      </w:pPr>
      <w:bookmarkStart w:id="112" w:name="_Toc458764405"/>
      <w:bookmarkStart w:id="113" w:name="_Toc406585743"/>
      <w:bookmarkStart w:id="114" w:name="_Toc398968711"/>
      <w:r>
        <w:rPr>
          <w:rFonts w:asciiTheme="minorEastAsia" w:eastAsiaTheme="minorEastAsia" w:hAnsiTheme="minorEastAsia"/>
          <w:b/>
          <w:sz w:val="28"/>
        </w:rPr>
        <w:t>4. 投标</w:t>
      </w:r>
      <w:bookmarkEnd w:id="112"/>
      <w:bookmarkEnd w:id="113"/>
      <w:bookmarkEnd w:id="114"/>
    </w:p>
    <w:p w:rsidR="00BF2509" w:rsidRDefault="00D338E7">
      <w:pPr>
        <w:spacing w:line="360" w:lineRule="auto"/>
        <w:rPr>
          <w:rFonts w:asciiTheme="minorEastAsia" w:eastAsiaTheme="minorEastAsia" w:hAnsiTheme="minorEastAsia"/>
          <w:sz w:val="21"/>
          <w:szCs w:val="21"/>
        </w:rPr>
      </w:pPr>
      <w:r>
        <w:rPr>
          <w:rFonts w:asciiTheme="minorEastAsia" w:eastAsiaTheme="minorEastAsia" w:hAnsiTheme="minorEastAsia"/>
          <w:sz w:val="21"/>
          <w:szCs w:val="21"/>
        </w:rPr>
        <w:t>4.1</w:t>
      </w:r>
      <w:r>
        <w:rPr>
          <w:rFonts w:asciiTheme="minorEastAsia" w:eastAsiaTheme="minorEastAsia" w:hAnsiTheme="minorEastAsia" w:hint="eastAsia"/>
          <w:sz w:val="21"/>
          <w:szCs w:val="21"/>
          <w:lang w:val="en-US"/>
        </w:rPr>
        <w:t>投标文件的密封和标识</w:t>
      </w:r>
    </w:p>
    <w:p w:rsidR="00BF2509" w:rsidRDefault="00D338E7">
      <w:pPr>
        <w:spacing w:line="360" w:lineRule="auto"/>
        <w:ind w:firstLineChars="200" w:firstLine="420"/>
        <w:rPr>
          <w:rFonts w:asciiTheme="minorEastAsia" w:eastAsiaTheme="minorEastAsia" w:hAnsiTheme="minorEastAsia"/>
          <w:sz w:val="21"/>
          <w:szCs w:val="21"/>
        </w:rPr>
      </w:pPr>
      <w:bookmarkStart w:id="115" w:name="_Toc144974525"/>
      <w:bookmarkStart w:id="116" w:name="_Toc152042333"/>
      <w:bookmarkStart w:id="117" w:name="_Toc152045557"/>
      <w:bookmarkStart w:id="118" w:name="_Toc179632575"/>
      <w:r>
        <w:rPr>
          <w:rFonts w:asciiTheme="minorEastAsia" w:eastAsiaTheme="minorEastAsia" w:hAnsiTheme="minorEastAsia" w:hint="eastAsia"/>
          <w:sz w:val="21"/>
          <w:szCs w:val="21"/>
          <w:lang w:val="en-US"/>
        </w:rPr>
        <w:t>4.1.1 投标人应在招标文件规定的投标截止时间前完成投标文件的递交。</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4.1.2 投标文件封套上应写明的内容见投标人须知前附表。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4.1.3 未按本章第 4.1.1 项要求密封的投标文件，招标人将予以拒收。</w:t>
      </w:r>
    </w:p>
    <w:p w:rsidR="00BF2509" w:rsidRDefault="00D338E7">
      <w:pPr>
        <w:spacing w:line="360" w:lineRule="auto"/>
        <w:rPr>
          <w:rFonts w:asciiTheme="minorEastAsia" w:eastAsiaTheme="minorEastAsia" w:hAnsiTheme="minorEastAsia"/>
          <w:sz w:val="21"/>
          <w:szCs w:val="21"/>
        </w:rPr>
      </w:pPr>
      <w:r>
        <w:rPr>
          <w:rFonts w:asciiTheme="minorEastAsia" w:eastAsiaTheme="minorEastAsia" w:hAnsiTheme="minorEastAsia"/>
          <w:sz w:val="21"/>
          <w:szCs w:val="21"/>
        </w:rPr>
        <w:t>4.2 投标文件的递交</w:t>
      </w:r>
      <w:bookmarkEnd w:id="115"/>
      <w:bookmarkEnd w:id="116"/>
      <w:bookmarkEnd w:id="117"/>
      <w:bookmarkEnd w:id="118"/>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4.2.1 标人应在投标人须知前附表规定的投标截止时间前递交投标文件。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4.2.2 投标人递交投标文件的地点：见投标人须知前附表。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4.2.3 除招标文件另有规定外，投标人所递交的投标文件不予退还。</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4.2.5 逾期上传的投标文件，招标人将予以拒收。</w:t>
      </w:r>
    </w:p>
    <w:p w:rsidR="00BF2509" w:rsidRDefault="00D338E7">
      <w:pPr>
        <w:spacing w:line="360" w:lineRule="auto"/>
        <w:rPr>
          <w:rFonts w:asciiTheme="minorEastAsia" w:eastAsiaTheme="minorEastAsia" w:hAnsiTheme="minorEastAsia"/>
          <w:sz w:val="21"/>
          <w:szCs w:val="21"/>
        </w:rPr>
      </w:pPr>
      <w:r>
        <w:rPr>
          <w:rFonts w:asciiTheme="minorEastAsia" w:eastAsiaTheme="minorEastAsia" w:hAnsiTheme="minorEastAsia"/>
          <w:sz w:val="21"/>
          <w:szCs w:val="21"/>
        </w:rPr>
        <w:t xml:space="preserve">4.3 </w:t>
      </w:r>
      <w:r>
        <w:rPr>
          <w:rFonts w:asciiTheme="minorEastAsia" w:eastAsiaTheme="minorEastAsia" w:hAnsiTheme="minorEastAsia" w:hint="eastAsia"/>
          <w:sz w:val="21"/>
          <w:szCs w:val="21"/>
        </w:rPr>
        <w:t>投标文件的修改与撤回</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4.3.1 在本章第 4.2.1 项规定的投标截止时间前，投标人可以修改或撤回已递交的投标文件，但应以书面形式通知招标人。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4.3.2 投标人修改或撤回已递交投标文件的书面通知应按照本章第3.7.3项的要求签字或盖章。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4.3.3 投标人撤回投标文件的，招标人自收到投标人书面撤回通知之日起5日内 退还已收取的</w:t>
      </w:r>
      <w:r>
        <w:rPr>
          <w:rFonts w:asciiTheme="minorEastAsia" w:eastAsiaTheme="minorEastAsia" w:hAnsiTheme="minorEastAsia" w:hint="eastAsia"/>
          <w:sz w:val="21"/>
          <w:szCs w:val="21"/>
          <w:lang w:val="en-US"/>
        </w:rPr>
        <w:lastRenderedPageBreak/>
        <w:t xml:space="preserve">投标保证金。 </w:t>
      </w:r>
    </w:p>
    <w:p w:rsidR="00BF2509" w:rsidRDefault="00D338E7">
      <w:pPr>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sz w:val="21"/>
          <w:szCs w:val="21"/>
          <w:lang w:val="en-US"/>
        </w:rPr>
        <w:t>4.3.4 修改的内容为投标文件的组成部分。修改的投标文件应按照本章第3条、第4条的规定进行编制、密封、标记和递交，并标明“修改”字样。</w:t>
      </w:r>
      <w:bookmarkStart w:id="119" w:name="_Toc152042335"/>
      <w:bookmarkStart w:id="120" w:name="_Toc179632577"/>
      <w:bookmarkStart w:id="121" w:name="_Toc398968712"/>
      <w:bookmarkStart w:id="122" w:name="_Toc144974527"/>
      <w:bookmarkStart w:id="123" w:name="_Toc406585744"/>
      <w:bookmarkStart w:id="124" w:name="_Toc152045559"/>
    </w:p>
    <w:p w:rsidR="00BF2509" w:rsidRDefault="00D338E7">
      <w:pPr>
        <w:spacing w:line="360" w:lineRule="auto"/>
        <w:outlineLvl w:val="1"/>
        <w:rPr>
          <w:rFonts w:asciiTheme="minorEastAsia" w:eastAsiaTheme="minorEastAsia" w:hAnsiTheme="minorEastAsia"/>
          <w:b/>
          <w:sz w:val="28"/>
        </w:rPr>
      </w:pPr>
      <w:bookmarkStart w:id="125" w:name="_Toc458764406"/>
      <w:r>
        <w:rPr>
          <w:rFonts w:asciiTheme="minorEastAsia" w:eastAsiaTheme="minorEastAsia" w:hAnsiTheme="minorEastAsia"/>
          <w:b/>
          <w:sz w:val="28"/>
        </w:rPr>
        <w:t>5. 开标</w:t>
      </w:r>
      <w:bookmarkStart w:id="126" w:name="_Toc152045560"/>
      <w:bookmarkStart w:id="127" w:name="_Toc144974528"/>
      <w:bookmarkStart w:id="128" w:name="_Toc179632578"/>
      <w:bookmarkStart w:id="129" w:name="_Toc152042336"/>
      <w:bookmarkEnd w:id="119"/>
      <w:bookmarkEnd w:id="120"/>
      <w:bookmarkEnd w:id="121"/>
      <w:bookmarkEnd w:id="122"/>
      <w:bookmarkEnd w:id="123"/>
      <w:bookmarkEnd w:id="124"/>
      <w:bookmarkEnd w:id="125"/>
    </w:p>
    <w:p w:rsidR="00BF2509" w:rsidRDefault="00D338E7">
      <w:pPr>
        <w:spacing w:line="360" w:lineRule="auto"/>
        <w:rPr>
          <w:rFonts w:asciiTheme="minorEastAsia" w:eastAsiaTheme="minorEastAsia" w:hAnsiTheme="minorEastAsia"/>
          <w:sz w:val="21"/>
          <w:szCs w:val="21"/>
        </w:rPr>
      </w:pPr>
      <w:r>
        <w:rPr>
          <w:rFonts w:asciiTheme="minorEastAsia" w:eastAsiaTheme="minorEastAsia" w:hAnsiTheme="minorEastAsia"/>
          <w:sz w:val="21"/>
          <w:szCs w:val="21"/>
        </w:rPr>
        <w:t>5.1 开标时间和地点</w:t>
      </w:r>
      <w:bookmarkEnd w:id="126"/>
      <w:bookmarkEnd w:id="127"/>
      <w:bookmarkEnd w:id="128"/>
      <w:bookmarkEnd w:id="129"/>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5.1.1 招标人在本章第4.2.1项规定的投标截止时间（开标时间）和投标人须知前附表规定的地点公开开标。开标时，投标人不需出现在开标现场，仅需在任意地点通过 PC端或移动端的“腾讯会议”及相应的配套硬件设备参加开标会议。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5.1.2 参加开标会议的方法：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⑴投标人投标截止时间前须通过电脑或智能手机搜索下载并安装“腾讯会议”，完成注册。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⑵投标截止时间前10分钟，招标代理将开启会议系统，各投标人登入腾讯会议后点击“加入会议”，输入会议号“</w:t>
      </w:r>
      <w:r>
        <w:rPr>
          <w:rFonts w:asciiTheme="minorEastAsia" w:eastAsiaTheme="minorEastAsia" w:hAnsiTheme="minorEastAsia" w:hint="eastAsia"/>
          <w:sz w:val="21"/>
          <w:szCs w:val="21"/>
          <w:u w:val="single"/>
          <w:lang w:val="en-US"/>
        </w:rPr>
        <w:t>717 642 686</w:t>
      </w:r>
      <w:r>
        <w:rPr>
          <w:rFonts w:asciiTheme="minorEastAsia" w:eastAsiaTheme="minorEastAsia" w:hAnsiTheme="minorEastAsia" w:hint="eastAsia"/>
          <w:sz w:val="21"/>
          <w:szCs w:val="21"/>
          <w:lang w:val="en-US"/>
        </w:rPr>
        <w:t xml:space="preserve">”，“您的姓名”按“单位简称+授权委托人姓名”格式填写，然后点击“加入会议”。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5.1.3 因本工程采用不见面开标模式，故招标人特别说明如下：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⑴投标人投标文件的编制和递交，应依照招标文件的规定进行。如未按招标文件要求编制、递交投标文件，将可能导致废标，其后果由投标人自负。特别说明：由于本项目时间紧、任务重，又恰逢防控新型冠状病毒肺炎疫情期，因某种原因无法在规定的时间内递交投标文件的，视同放弃此次投标机会，不得向招标人、监管部门、招标代理机构等所有相关部门追责。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⑵开标时间前10分钟，招标人、招标代理机构提前进入开标会议系统，播放测试音频，各投标人的授权委托人或法人代表于规定时间内进入开标会议系统收听观看实时音视频交互并及时在讨论组中反馈，未按时加入开标会议系统的或未能在开标会议系统内全程参与交互的，视为放弃交互和放弃对开标全过程提疑的权利，投标人无法看到唱标、开标结果等实时情况，导致的一切后果由投标人承担。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⑶开标全过程中，各投标人参与远程交互的授权委托人或法人代表应始终为同一个人，中途不得更换，在废标、澄清、提疑等特殊情况下需要交互时，投标人一端参与交互的人员将均被视为是投标人的授权委托人或法人代表，投标人不得以不承认交互人员的资格或身份等为借口抵赖推脱，投标人自行承担随意更换人员所导致的一切后果。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⑷为顺利实现本项目开评标的远程交互，建议投标人配置能够实现远程音视频通话的高配置笔记本电脑或手机，进入开标会议后确保网络通畅、稳定，为保证交互效果，建议投标人选择封闭安静的地点参与远程交互。因投标人自身软硬件配备不齐全或发生故障等问题而导致在交互过程中出现不稳定或中断等情况的，由投标人自身承担一切后果。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lastRenderedPageBreak/>
        <w:t xml:space="preserve">⑸友情提醒：投标人如对上述腾讯会议软件等有疑问的，请尽早和软件公司的服务人员或其他专业人员联系，他们会根据投标人要求，提供必要的培训和技术支持。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腾讯客服联系方式：0755-83765566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招标代理业务技术支持联系人：黄镇    联系电话：15295309134</w:t>
      </w:r>
    </w:p>
    <w:p w:rsidR="00BF2509" w:rsidRDefault="00D338E7">
      <w:pPr>
        <w:spacing w:line="360" w:lineRule="auto"/>
        <w:rPr>
          <w:rFonts w:asciiTheme="minorEastAsia" w:eastAsiaTheme="minorEastAsia" w:hAnsiTheme="minorEastAsia"/>
          <w:sz w:val="21"/>
          <w:szCs w:val="21"/>
        </w:rPr>
      </w:pPr>
      <w:bookmarkStart w:id="130" w:name="_Toc179632579"/>
      <w:bookmarkStart w:id="131" w:name="_Toc144974529"/>
      <w:bookmarkStart w:id="132" w:name="_Toc152045561"/>
      <w:bookmarkStart w:id="133" w:name="_Toc152042337"/>
      <w:r>
        <w:rPr>
          <w:rFonts w:asciiTheme="minorEastAsia" w:eastAsiaTheme="minorEastAsia" w:hAnsiTheme="minorEastAsia"/>
          <w:sz w:val="21"/>
          <w:szCs w:val="21"/>
        </w:rPr>
        <w:t>5.2 开标程序</w:t>
      </w:r>
      <w:bookmarkEnd w:id="130"/>
      <w:bookmarkEnd w:id="131"/>
      <w:bookmarkEnd w:id="132"/>
      <w:bookmarkEnd w:id="133"/>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5.2.1 </w:t>
      </w:r>
      <w:r>
        <w:rPr>
          <w:rFonts w:asciiTheme="minorEastAsia" w:eastAsiaTheme="minorEastAsia" w:hAnsiTheme="minorEastAsia" w:hint="eastAsia"/>
          <w:sz w:val="21"/>
          <w:szCs w:val="21"/>
          <w:lang w:val="en-US"/>
        </w:rPr>
        <w:t xml:space="preserve">主持人按下列程序进行开标：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（1）宣布开标纪律；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（2）公布在投标截止时间前递交投标文件的投标人名称；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（3）宣布开标人、唱标人、记录人、监标人等有关人员姓名；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4）检查投标文件的密封情况，招标人代表抽取本招标文件约定须在开标现场随机抽取的系（不论几个系数，均由同一个招标人代表抽取），当众开标，公布招标项目名称、投标人名称、投标保证金的递交情况、投标报价、工期及其他内容，并记录在案；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（5）招标人代表、监标人、记录人等有关人员在开标记录上签字确认；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（6）投标人对开标有异议的，应当在开标时通过会议系统向招标人提出，由招标人答复并制作记录。未提出书面异议的视为认同；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（7）开标结束。</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5.2.2 若招标人宣读的内容与投标文件不符，投标人有权在开标现场提出疑问，经招标人当场 </w:t>
      </w:r>
    </w:p>
    <w:p w:rsidR="00BF2509" w:rsidRDefault="00D338E7">
      <w:pPr>
        <w:spacing w:line="360" w:lineRule="auto"/>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核查确认之后，可重新宣读其投标文件。若投标人现场未提出疑问，则认为投标人已确认招标人宣读的内容。</w:t>
      </w:r>
    </w:p>
    <w:p w:rsidR="00BF2509" w:rsidRDefault="00D338E7">
      <w:pPr>
        <w:spacing w:line="360" w:lineRule="auto"/>
        <w:rPr>
          <w:rFonts w:asciiTheme="minorEastAsia" w:eastAsiaTheme="minorEastAsia" w:hAnsiTheme="minorEastAsia"/>
          <w:sz w:val="21"/>
          <w:szCs w:val="21"/>
        </w:rPr>
      </w:pPr>
      <w:r>
        <w:rPr>
          <w:rFonts w:asciiTheme="minorEastAsia" w:eastAsiaTheme="minorEastAsia" w:hAnsiTheme="minorEastAsia"/>
          <w:sz w:val="21"/>
          <w:szCs w:val="21"/>
        </w:rPr>
        <w:t xml:space="preserve">5.4 </w:t>
      </w:r>
      <w:r>
        <w:rPr>
          <w:rFonts w:asciiTheme="minorEastAsia" w:eastAsiaTheme="minorEastAsia" w:hAnsiTheme="minorEastAsia" w:hint="eastAsia"/>
          <w:sz w:val="21"/>
          <w:szCs w:val="21"/>
        </w:rPr>
        <w:t>开标异议</w:t>
      </w:r>
    </w:p>
    <w:p w:rsidR="00BF2509" w:rsidRDefault="00D338E7">
      <w:pPr>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sz w:val="21"/>
          <w:szCs w:val="21"/>
        </w:rPr>
        <w:t>投标人对开标有异议的，应在开标现场提出，招标人当场作出答复，并制作记录。</w:t>
      </w:r>
    </w:p>
    <w:p w:rsidR="00BF2509" w:rsidRDefault="00D338E7">
      <w:pPr>
        <w:spacing w:line="360" w:lineRule="auto"/>
        <w:outlineLvl w:val="1"/>
        <w:rPr>
          <w:rFonts w:asciiTheme="minorEastAsia" w:eastAsiaTheme="minorEastAsia" w:hAnsiTheme="minorEastAsia"/>
          <w:b/>
          <w:sz w:val="28"/>
        </w:rPr>
      </w:pPr>
      <w:bookmarkStart w:id="134" w:name="_Toc179632580"/>
      <w:bookmarkStart w:id="135" w:name="_Toc152042338"/>
      <w:bookmarkStart w:id="136" w:name="_Toc152045562"/>
      <w:bookmarkStart w:id="137" w:name="_Toc144974530"/>
      <w:bookmarkStart w:id="138" w:name="_Toc458764407"/>
      <w:bookmarkStart w:id="139" w:name="_Toc406585745"/>
      <w:bookmarkStart w:id="140" w:name="_Toc398968713"/>
      <w:r>
        <w:rPr>
          <w:rFonts w:asciiTheme="minorEastAsia" w:eastAsiaTheme="minorEastAsia" w:hAnsiTheme="minorEastAsia"/>
          <w:b/>
          <w:sz w:val="28"/>
        </w:rPr>
        <w:t>6. 评标</w:t>
      </w:r>
      <w:bookmarkStart w:id="141" w:name="_Toc179632581"/>
      <w:bookmarkStart w:id="142" w:name="_Toc152042339"/>
      <w:bookmarkStart w:id="143" w:name="_Toc144974531"/>
      <w:bookmarkStart w:id="144" w:name="_Toc152045563"/>
      <w:bookmarkEnd w:id="134"/>
      <w:bookmarkEnd w:id="135"/>
      <w:bookmarkEnd w:id="136"/>
      <w:bookmarkEnd w:id="137"/>
      <w:bookmarkEnd w:id="138"/>
      <w:bookmarkEnd w:id="139"/>
      <w:bookmarkEnd w:id="140"/>
    </w:p>
    <w:p w:rsidR="00BF2509" w:rsidRDefault="00D338E7">
      <w:pPr>
        <w:spacing w:line="360" w:lineRule="auto"/>
        <w:rPr>
          <w:rFonts w:asciiTheme="minorEastAsia" w:eastAsiaTheme="minorEastAsia" w:hAnsiTheme="minorEastAsia"/>
          <w:b/>
          <w:sz w:val="21"/>
          <w:szCs w:val="21"/>
        </w:rPr>
      </w:pPr>
      <w:r>
        <w:rPr>
          <w:rFonts w:asciiTheme="minorEastAsia" w:eastAsiaTheme="minorEastAsia" w:hAnsiTheme="minorEastAsia"/>
          <w:sz w:val="21"/>
          <w:szCs w:val="21"/>
        </w:rPr>
        <w:t>6.1 评标委员会</w:t>
      </w:r>
      <w:bookmarkEnd w:id="141"/>
      <w:bookmarkEnd w:id="142"/>
      <w:bookmarkEnd w:id="143"/>
      <w:bookmarkEnd w:id="144"/>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6.1.1 </w:t>
      </w:r>
      <w:r>
        <w:rPr>
          <w:rFonts w:asciiTheme="minorEastAsia" w:eastAsiaTheme="minorEastAsia" w:hAnsiTheme="minorEastAsia" w:hint="eastAsia"/>
          <w:sz w:val="21"/>
          <w:szCs w:val="21"/>
          <w:lang w:val="en-US"/>
        </w:rPr>
        <w:t>评标由招标人依法组建的评标委员会负责。评标委员会由招标人代表以及有关技术、经济等方面的专家组成。评标委员会成员人数以及确定方式见投标人须知前附表。</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6.1.2 评标委员会成员有下列情形之一的，应当回避：</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（1）为负责招标项目监督管理的交通运输主管部门的工作人员；</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（2）招标人或投标人的主要负责人的近亲属；</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（3）为投标人的工作人员或退休人员；</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（4）与投标人有经济利益关系，可能影响对投标公正评审的；</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（5）曾因在招标、评标以及其他与招标投标有关活动中从事违法行为而受过行政处罚或刑事处</w:t>
      </w:r>
      <w:r>
        <w:rPr>
          <w:rFonts w:asciiTheme="minorEastAsia" w:eastAsiaTheme="minorEastAsia" w:hAnsiTheme="minorEastAsia" w:hint="eastAsia"/>
          <w:sz w:val="21"/>
          <w:szCs w:val="21"/>
        </w:rPr>
        <w:lastRenderedPageBreak/>
        <w:t>罚的。</w:t>
      </w:r>
      <w:bookmarkStart w:id="145" w:name="_Toc144974532"/>
      <w:bookmarkStart w:id="146" w:name="_Toc152045564"/>
      <w:bookmarkStart w:id="147" w:name="_Toc179632582"/>
      <w:bookmarkStart w:id="148" w:name="_Toc152042340"/>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6.1.3 </w:t>
      </w:r>
      <w:r>
        <w:rPr>
          <w:rFonts w:asciiTheme="minorEastAsia" w:eastAsiaTheme="minorEastAsia" w:hAnsiTheme="minorEastAsia"/>
          <w:sz w:val="21"/>
          <w:szCs w:val="21"/>
        </w:rPr>
        <w:t>评标过程中，评标委员会成员有回避事由、擅离职守或因健康等原因不能继续评标的，招标人有权更换。被更换的评标委员会成员作出的评审结论无效，由更换后的评标委员会成员重新进行评审。</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6.2 评标原则</w:t>
      </w:r>
      <w:bookmarkEnd w:id="145"/>
      <w:bookmarkEnd w:id="146"/>
      <w:bookmarkEnd w:id="147"/>
      <w:bookmarkEnd w:id="148"/>
      <w:r>
        <w:rPr>
          <w:rFonts w:asciiTheme="minorEastAsia" w:eastAsiaTheme="minorEastAsia" w:hAnsiTheme="minorEastAsia"/>
          <w:sz w:val="21"/>
          <w:szCs w:val="21"/>
        </w:rPr>
        <w:tab/>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评标活动遵循公平、公正、科学和择优的原则。</w:t>
      </w:r>
      <w:bookmarkStart w:id="149" w:name="_Toc179632583"/>
      <w:bookmarkStart w:id="150" w:name="_Toc152045565"/>
      <w:bookmarkStart w:id="151" w:name="_Toc152042341"/>
      <w:bookmarkStart w:id="152" w:name="_Toc144974533"/>
    </w:p>
    <w:p w:rsidR="00BF2509" w:rsidRDefault="00D338E7">
      <w:pPr>
        <w:spacing w:line="360" w:lineRule="auto"/>
        <w:rPr>
          <w:rFonts w:asciiTheme="minorEastAsia" w:eastAsiaTheme="minorEastAsia" w:hAnsiTheme="minorEastAsia"/>
          <w:sz w:val="21"/>
          <w:szCs w:val="21"/>
        </w:rPr>
      </w:pPr>
      <w:r>
        <w:rPr>
          <w:rFonts w:asciiTheme="minorEastAsia" w:eastAsiaTheme="minorEastAsia" w:hAnsiTheme="minorEastAsia"/>
          <w:sz w:val="21"/>
          <w:szCs w:val="21"/>
        </w:rPr>
        <w:t>6.3 评</w:t>
      </w:r>
      <w:bookmarkEnd w:id="149"/>
      <w:bookmarkEnd w:id="150"/>
      <w:bookmarkEnd w:id="151"/>
      <w:bookmarkEnd w:id="152"/>
      <w:r>
        <w:rPr>
          <w:rFonts w:asciiTheme="minorEastAsia" w:eastAsiaTheme="minorEastAsia" w:hAnsiTheme="minorEastAsia"/>
          <w:sz w:val="21"/>
          <w:szCs w:val="21"/>
        </w:rPr>
        <w:t>标</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6.3.1 </w:t>
      </w:r>
      <w:r>
        <w:rPr>
          <w:rFonts w:asciiTheme="minorEastAsia" w:eastAsiaTheme="minorEastAsia" w:hAnsiTheme="minorEastAsia"/>
          <w:sz w:val="21"/>
          <w:szCs w:val="21"/>
        </w:rPr>
        <w:t>评标委员会按照第三章“评标办法”规定的方法、评审因素、标准和程序对投标文件进行评审。第三章“评标办法”没有规定的方法、评审因素和标准，不作为评标依据。</w:t>
      </w:r>
      <w:bookmarkStart w:id="153" w:name="_Toc152042342"/>
      <w:bookmarkStart w:id="154" w:name="_Toc144974534"/>
      <w:bookmarkStart w:id="155" w:name="_Toc179632584"/>
      <w:bookmarkStart w:id="156" w:name="_Toc152045566"/>
    </w:p>
    <w:p w:rsidR="00BF2509" w:rsidRDefault="00D338E7">
      <w:pPr>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sz w:val="21"/>
          <w:szCs w:val="21"/>
          <w:lang w:val="en-US"/>
        </w:rPr>
        <w:t>6.3.2 评标完成后，评标委员会应向招标人提交书面评标报告和中标候选人名单。 评标委员会推荐中标候选人的人数见投标人须知前附表。</w:t>
      </w:r>
    </w:p>
    <w:p w:rsidR="00BF2509" w:rsidRDefault="00D338E7">
      <w:pPr>
        <w:widowControl/>
        <w:rPr>
          <w:rFonts w:asciiTheme="minorEastAsia" w:eastAsiaTheme="minorEastAsia" w:hAnsiTheme="minorEastAsia"/>
          <w:sz w:val="21"/>
          <w:szCs w:val="21"/>
        </w:rPr>
      </w:pPr>
      <w:r>
        <w:rPr>
          <w:rFonts w:asciiTheme="minorEastAsia" w:eastAsiaTheme="minorEastAsia" w:hAnsiTheme="minorEastAsia" w:hint="eastAsia"/>
          <w:sz w:val="20"/>
          <w:szCs w:val="20"/>
          <w:lang w:val="en-US"/>
        </w:rPr>
        <w:t>6.4</w:t>
      </w:r>
      <w:r>
        <w:rPr>
          <w:rFonts w:asciiTheme="minorEastAsia" w:eastAsiaTheme="minorEastAsia" w:hAnsiTheme="minorEastAsia" w:hint="eastAsia"/>
          <w:sz w:val="21"/>
          <w:szCs w:val="21"/>
          <w:lang w:val="en-US"/>
        </w:rPr>
        <w:t>无效标条款</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投标文件出现下列情况之一的，将作为无效投标文件处理：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1、投标文件中的投标函未加盖投标人的公章；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2、投标文件中的投标函未加盖企业法定代表人（或企业法定代表人委托代理人）印章（或签字）的；</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3、如投标函加盖企业法定代表人委托代理人印章（或签字）的，企业法定代表人委托代理人没有合法、有效的委托书的；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4、投标人资格条件不符合国家有关规定或招标文件要求的；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5、投标报价低于工程成本或者高于招标文件设定的招标控制价或者招标人设置的投标限价的；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6、同一投标人提交两个及以上不同的投标文件或者投标报价，但招标文件要求提交备选投标的除外；</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7、与招标文件规定的暂估价、暂列金额及甲供材料价格不一致的；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8、与招标文件明确列出的不可竞争费用项目或费率不一致的；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9、与招标文件提供的工程量清单中的项目编码、项目名称、项目特征、计量单位、工程量不一致的；</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10、未按招标文件要求提供投标保证金和差额履约保证金的；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11、投标文件载明的招标项目完成期限超过招标文件规定的期限的；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12、明显不符合技术规范、技术标准的要求的；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13、投标文件载明的货物包装方式、检验标准和方法等不符合招标文件的要求的；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14、投标文件提出了不能满足招标文件要求或招标人不能接受的工程验收、计量、价款结算和</w:t>
      </w:r>
      <w:r>
        <w:rPr>
          <w:rFonts w:asciiTheme="minorEastAsia" w:eastAsiaTheme="minorEastAsia" w:hAnsiTheme="minorEastAsia" w:hint="eastAsia"/>
          <w:sz w:val="21"/>
          <w:szCs w:val="21"/>
          <w:lang w:val="en-US"/>
        </w:rPr>
        <w:lastRenderedPageBreak/>
        <w:t xml:space="preserve">支付办法的；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15、不同投标人的投标文件以及投标文件制作过程出现了评标委员会认为不应当雷同的情况的；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16、以他人的名义投标、串通投标、以行贿手段谋取中标或者以其他弄虚作假方式投标的；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17、未按招标文件规定的格式填写，未按投标文件编制要求编写，内容不全或关键字迹模糊、无法辨认的；</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18、未对招标文件中有关工期、投标有效期、质量要求、安全目标、技术标准和要求、招标范围等实质性内容作出响应的；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19、不按评标委员会要求澄清、说明或补正的；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20、代理人或项目负责人未按照本招标文件约定的要求在本单位缴纳社会保险的；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21、投标人投标文件中提供的资格审查资料原件涂改未加盖原签发单位公章的、内容不完整（关键信息不齐全）、不清晰(钢印除外)关键信息无法辨认的；提供带有二维码的扫描件（或电子证照）投标的，扫描二维码不能正确读取有关数据或读取的数据与系统查询不一致的。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22、未按要求提交</w:t>
      </w:r>
      <w:r>
        <w:rPr>
          <w:rFonts w:asciiTheme="minorEastAsia" w:eastAsiaTheme="minorEastAsia" w:hAnsiTheme="minorEastAsia" w:hint="eastAsia"/>
          <w:b/>
          <w:bCs/>
          <w:sz w:val="21"/>
          <w:szCs w:val="21"/>
          <w:lang w:val="en-US"/>
        </w:rPr>
        <w:t>《</w:t>
      </w:r>
      <w:r>
        <w:rPr>
          <w:rFonts w:asciiTheme="minorEastAsia" w:eastAsiaTheme="minorEastAsia" w:hAnsiTheme="minorEastAsia" w:hint="eastAsia"/>
          <w:b/>
          <w:bCs/>
          <w:sz w:val="21"/>
          <w:szCs w:val="21"/>
        </w:rPr>
        <w:t>入库信息诚信承诺书</w:t>
      </w:r>
      <w:r>
        <w:rPr>
          <w:rFonts w:asciiTheme="minorEastAsia" w:eastAsiaTheme="minorEastAsia" w:hAnsiTheme="minorEastAsia" w:hint="eastAsia"/>
          <w:b/>
          <w:bCs/>
          <w:sz w:val="21"/>
          <w:szCs w:val="21"/>
          <w:lang w:val="en-US"/>
        </w:rPr>
        <w:t>》、《</w:t>
      </w:r>
      <w:r>
        <w:rPr>
          <w:rFonts w:asciiTheme="minorEastAsia" w:eastAsiaTheme="minorEastAsia" w:hAnsiTheme="minorEastAsia" w:hint="eastAsia"/>
          <w:b/>
          <w:bCs/>
          <w:sz w:val="21"/>
          <w:szCs w:val="21"/>
        </w:rPr>
        <w:t>法定代表人诚信投标承诺书</w:t>
      </w:r>
      <w:r>
        <w:rPr>
          <w:rFonts w:asciiTheme="minorEastAsia" w:eastAsiaTheme="minorEastAsia" w:hAnsiTheme="minorEastAsia" w:hint="eastAsia"/>
          <w:b/>
          <w:bCs/>
          <w:sz w:val="21"/>
          <w:szCs w:val="21"/>
          <w:lang w:val="en-US"/>
        </w:rPr>
        <w:t>》</w:t>
      </w:r>
      <w:r>
        <w:rPr>
          <w:rFonts w:asciiTheme="minorEastAsia" w:eastAsiaTheme="minorEastAsia" w:hAnsiTheme="minorEastAsia" w:hint="eastAsia"/>
          <w:b/>
          <w:bCs/>
          <w:sz w:val="21"/>
          <w:szCs w:val="21"/>
        </w:rPr>
        <w:t>、《盐城市公共资源交易投标信用承诺书》、《项目负责人投标承诺函》、《法人代表投标报价承诺函》、《本企业安全生产事故诚信承诺申报表》</w:t>
      </w:r>
      <w:r>
        <w:rPr>
          <w:rFonts w:asciiTheme="minorEastAsia" w:eastAsiaTheme="minorEastAsia" w:hAnsiTheme="minorEastAsia" w:hint="eastAsia"/>
          <w:sz w:val="21"/>
          <w:szCs w:val="21"/>
          <w:lang w:val="en-US"/>
        </w:rPr>
        <w:t>。 （范本统一变更的除外）</w:t>
      </w:r>
    </w:p>
    <w:p w:rsidR="00BF2509" w:rsidRDefault="00D338E7">
      <w:pPr>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sz w:val="21"/>
          <w:szCs w:val="21"/>
          <w:lang w:val="en-US"/>
        </w:rPr>
        <w:t>23、</w:t>
      </w:r>
      <w:r>
        <w:rPr>
          <w:rFonts w:asciiTheme="minorEastAsia" w:eastAsiaTheme="minorEastAsia" w:hAnsiTheme="minorEastAsia" w:hint="eastAsia"/>
          <w:b/>
        </w:rPr>
        <w:t>投标人投标时未提供差额履约担保，或提供的差额履约担保不符合本项目招标文件相关要求的</w:t>
      </w:r>
      <w:r>
        <w:rPr>
          <w:rFonts w:asciiTheme="minorEastAsia" w:eastAsiaTheme="minorEastAsia" w:hAnsiTheme="minorEastAsia" w:hint="eastAsia"/>
        </w:rPr>
        <w:t>；</w:t>
      </w:r>
    </w:p>
    <w:p w:rsidR="00BF2509" w:rsidRDefault="00D338E7">
      <w:pPr>
        <w:spacing w:line="360" w:lineRule="auto"/>
        <w:ind w:firstLineChars="200" w:firstLine="440"/>
        <w:rPr>
          <w:rFonts w:asciiTheme="minorEastAsia" w:eastAsiaTheme="minorEastAsia" w:hAnsiTheme="minorEastAsia"/>
        </w:rPr>
      </w:pPr>
      <w:r>
        <w:rPr>
          <w:rFonts w:asciiTheme="minorEastAsia" w:eastAsiaTheme="minorEastAsia" w:hAnsiTheme="minorEastAsia" w:hint="eastAsia"/>
          <w:lang w:val="en-US"/>
        </w:rPr>
        <w:t>24、</w:t>
      </w:r>
      <w:r>
        <w:rPr>
          <w:rFonts w:asciiTheme="minorEastAsia" w:eastAsiaTheme="minorEastAsia" w:hAnsiTheme="minorEastAsia" w:hint="eastAsia"/>
          <w:b/>
        </w:rPr>
        <w:t>评标委员会发现投标人的报价为异常低价，有可能影响合同履行的，要求投标人在合理期限内作书面澄清或者说明，并提供必要的证明材料。投标人不能说明其报价合理性或者不能提供相关证明，导致合同履行风险过高的，评标委员会应当认定该投标人低于成本价竞标并否决其投标</w:t>
      </w:r>
      <w:r>
        <w:rPr>
          <w:rFonts w:asciiTheme="minorEastAsia" w:eastAsiaTheme="minorEastAsia" w:hAnsiTheme="minorEastAsia" w:hint="eastAsia"/>
        </w:rPr>
        <w:t>；</w:t>
      </w:r>
    </w:p>
    <w:p w:rsidR="00BF2509" w:rsidRDefault="00D338E7">
      <w:pPr>
        <w:spacing w:line="360" w:lineRule="auto"/>
        <w:ind w:firstLineChars="200" w:firstLine="442"/>
        <w:rPr>
          <w:rFonts w:asciiTheme="minorEastAsia" w:eastAsiaTheme="minorEastAsia" w:hAnsiTheme="minorEastAsia"/>
          <w:b/>
        </w:rPr>
      </w:pPr>
      <w:r>
        <w:rPr>
          <w:rFonts w:asciiTheme="minorEastAsia" w:eastAsiaTheme="minorEastAsia" w:hAnsiTheme="minorEastAsia"/>
          <w:b/>
        </w:rPr>
        <w:t>25、项目经理从本工程投标文件递交截止之日起无在建工程，如目前仍在其他项目上任职，则投标人在投标时应提供由该项目发包人出具的、承诺上述人员能够从该项目撤离的书面证明材料原件。如投标时不提供证明材料原件的，发生有在建工程投诉或反映，无效标处理。</w:t>
      </w:r>
    </w:p>
    <w:p w:rsidR="00BF2509" w:rsidRDefault="00D338E7">
      <w:pPr>
        <w:spacing w:line="360" w:lineRule="auto"/>
        <w:ind w:firstLineChars="200" w:firstLine="442"/>
        <w:rPr>
          <w:rFonts w:asciiTheme="minorEastAsia" w:eastAsiaTheme="minorEastAsia" w:hAnsiTheme="minorEastAsia"/>
          <w:b/>
        </w:rPr>
      </w:pPr>
      <w:r>
        <w:rPr>
          <w:rFonts w:asciiTheme="minorEastAsia" w:eastAsiaTheme="minorEastAsia" w:hAnsiTheme="minorEastAsia"/>
          <w:b/>
        </w:rPr>
        <w:t>26、招标人不接受调价函。如有按无效标处理。</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凡本招标文件未明确标明无效标的，评标委员会不得作为判定无效标的依据，评标委员会也不得以不符合招标文件中规定的其他实质性要求作为判定无效标的依据。</w:t>
      </w:r>
    </w:p>
    <w:p w:rsidR="00BF2509" w:rsidRDefault="00D338E7">
      <w:pPr>
        <w:spacing w:line="360" w:lineRule="auto"/>
        <w:outlineLvl w:val="1"/>
        <w:rPr>
          <w:rFonts w:asciiTheme="minorEastAsia" w:eastAsiaTheme="minorEastAsia" w:hAnsiTheme="minorEastAsia"/>
          <w:b/>
          <w:sz w:val="28"/>
        </w:rPr>
      </w:pPr>
      <w:bookmarkStart w:id="157" w:name="_Toc458764408"/>
      <w:bookmarkStart w:id="158" w:name="_Toc406585746"/>
      <w:bookmarkStart w:id="159" w:name="_Toc398968714"/>
      <w:r>
        <w:rPr>
          <w:rFonts w:asciiTheme="minorEastAsia" w:eastAsiaTheme="minorEastAsia" w:hAnsiTheme="minorEastAsia"/>
          <w:b/>
          <w:sz w:val="28"/>
        </w:rPr>
        <w:t>7. 合同授予</w:t>
      </w:r>
      <w:bookmarkStart w:id="160" w:name="_Toc179632585"/>
      <w:bookmarkStart w:id="161" w:name="_Toc152042343"/>
      <w:bookmarkStart w:id="162" w:name="_Toc152045567"/>
      <w:bookmarkStart w:id="163" w:name="_Toc144974535"/>
      <w:bookmarkEnd w:id="153"/>
      <w:bookmarkEnd w:id="154"/>
      <w:bookmarkEnd w:id="155"/>
      <w:bookmarkEnd w:id="156"/>
      <w:bookmarkEnd w:id="157"/>
      <w:bookmarkEnd w:id="158"/>
      <w:bookmarkEnd w:id="159"/>
    </w:p>
    <w:p w:rsidR="00BF2509" w:rsidRDefault="00D338E7">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7.1 中标候选人公示</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招标人在收到评标报告之日起 3 日内，按照投标人须知前附表规定的公示媒介和期限公示中标候选人，公示期不得少于 3 日</w:t>
      </w:r>
      <w:r>
        <w:rPr>
          <w:rFonts w:asciiTheme="minorEastAsia" w:eastAsiaTheme="minorEastAsia" w:hAnsiTheme="minorEastAsia" w:hint="eastAsia"/>
          <w:sz w:val="21"/>
          <w:szCs w:val="21"/>
        </w:rPr>
        <w:t>。</w:t>
      </w:r>
    </w:p>
    <w:p w:rsidR="00BF2509" w:rsidRDefault="00D338E7">
      <w:pPr>
        <w:spacing w:line="360" w:lineRule="auto"/>
        <w:rPr>
          <w:rFonts w:asciiTheme="minorEastAsia" w:eastAsiaTheme="minorEastAsia" w:hAnsiTheme="minorEastAsia"/>
          <w:sz w:val="21"/>
          <w:szCs w:val="21"/>
        </w:rPr>
      </w:pPr>
      <w:r>
        <w:rPr>
          <w:rFonts w:asciiTheme="minorEastAsia" w:eastAsiaTheme="minorEastAsia" w:hAnsiTheme="minorEastAsia"/>
          <w:sz w:val="21"/>
          <w:szCs w:val="21"/>
        </w:rPr>
        <w:lastRenderedPageBreak/>
        <w:t xml:space="preserve">7.2 </w:t>
      </w:r>
      <w:r>
        <w:rPr>
          <w:rFonts w:asciiTheme="minorEastAsia" w:eastAsiaTheme="minorEastAsia" w:hAnsiTheme="minorEastAsia" w:hint="eastAsia"/>
          <w:sz w:val="21"/>
          <w:szCs w:val="21"/>
        </w:rPr>
        <w:t>评标结果异议</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投标人或其他利害关系人对依法必须进行招标的项目的评标结果有异议的，应在中标候选人公示期间提出。招标人将在收到异议之日起</w:t>
      </w:r>
      <w:r>
        <w:rPr>
          <w:rFonts w:asciiTheme="minorEastAsia" w:eastAsiaTheme="minorEastAsia" w:hAnsiTheme="minorEastAsia"/>
          <w:sz w:val="21"/>
          <w:szCs w:val="21"/>
        </w:rPr>
        <w:t xml:space="preserve"> 3 </w:t>
      </w:r>
      <w:r>
        <w:rPr>
          <w:rFonts w:asciiTheme="minorEastAsia" w:eastAsiaTheme="minorEastAsia" w:hAnsiTheme="minorEastAsia" w:hint="eastAsia"/>
          <w:sz w:val="21"/>
          <w:szCs w:val="21"/>
        </w:rPr>
        <w:t>日内作出答复；作出答复前，将暂停招标投标活动。</w:t>
      </w:r>
    </w:p>
    <w:p w:rsidR="00BF2509" w:rsidRDefault="00D338E7">
      <w:pPr>
        <w:spacing w:line="360" w:lineRule="auto"/>
        <w:rPr>
          <w:rFonts w:asciiTheme="minorEastAsia" w:eastAsiaTheme="minorEastAsia" w:hAnsiTheme="minorEastAsia"/>
          <w:sz w:val="21"/>
          <w:szCs w:val="21"/>
        </w:rPr>
      </w:pPr>
      <w:r>
        <w:rPr>
          <w:rFonts w:asciiTheme="minorEastAsia" w:eastAsiaTheme="minorEastAsia" w:hAnsiTheme="minorEastAsia"/>
          <w:sz w:val="21"/>
          <w:szCs w:val="21"/>
        </w:rPr>
        <w:t xml:space="preserve">7.3 </w:t>
      </w:r>
      <w:r>
        <w:rPr>
          <w:rFonts w:asciiTheme="minorEastAsia" w:eastAsiaTheme="minorEastAsia" w:hAnsiTheme="minorEastAsia" w:hint="eastAsia"/>
          <w:sz w:val="21"/>
          <w:szCs w:val="21"/>
        </w:rPr>
        <w:t>中标候选人履约能力审查</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中标候选人的经营、财务状况发生较大变化或存在违法行为，招标人认为可能影响其履约能力的，将在发出中标通知书前提请原评标委员会按照招标文件规定的标准和方法进行审查确认。</w:t>
      </w:r>
    </w:p>
    <w:p w:rsidR="00BF2509" w:rsidRDefault="00D338E7">
      <w:pPr>
        <w:spacing w:line="360" w:lineRule="auto"/>
        <w:rPr>
          <w:rFonts w:asciiTheme="minorEastAsia" w:eastAsiaTheme="minorEastAsia" w:hAnsiTheme="minorEastAsia"/>
          <w:sz w:val="21"/>
          <w:szCs w:val="21"/>
        </w:rPr>
      </w:pPr>
      <w:r>
        <w:rPr>
          <w:rFonts w:asciiTheme="minorEastAsia" w:eastAsiaTheme="minorEastAsia" w:hAnsiTheme="minorEastAsia"/>
          <w:sz w:val="21"/>
          <w:szCs w:val="21"/>
        </w:rPr>
        <w:t xml:space="preserve">7.4 </w:t>
      </w:r>
      <w:r>
        <w:rPr>
          <w:rFonts w:asciiTheme="minorEastAsia" w:eastAsiaTheme="minorEastAsia" w:hAnsiTheme="minorEastAsia" w:hint="eastAsia"/>
          <w:sz w:val="21"/>
          <w:szCs w:val="21"/>
        </w:rPr>
        <w:t>定标</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招标人依据评标委员会推荐的中标候选人确定中标人，评标委员会推荐中标候选人的人数见投 标人须知前附表。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国有资金占控股或者主导地位的依法必须进行招投标的项目，招标人应当确定排名第一的中标 候选人为中标人。排名第一的中标候选人放弃中标、因不可抗力不能履行合同、不按照招标文件要求提交履约保证金，或者被查实存在影响中标结果的违法行为等情形，不符合中标条件的，本工程直接重新招标，不得确定其他投标人为中标人。 </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除上述情形外，其他因存在评委评审或计算错误，导致第一中标候选人排名发生变化的，经复议确认后可重新公示中标候选人。</w:t>
      </w:r>
    </w:p>
    <w:p w:rsidR="00BF2509" w:rsidRDefault="00D338E7">
      <w:pPr>
        <w:spacing w:line="400" w:lineRule="exact"/>
        <w:rPr>
          <w:rFonts w:asciiTheme="minorEastAsia" w:eastAsiaTheme="minorEastAsia" w:hAnsiTheme="minorEastAsia"/>
          <w:sz w:val="21"/>
          <w:szCs w:val="21"/>
        </w:rPr>
      </w:pPr>
      <w:bookmarkStart w:id="164" w:name="_Toc179632586"/>
      <w:bookmarkStart w:id="165" w:name="_Toc144974536"/>
      <w:bookmarkStart w:id="166" w:name="_Toc152042344"/>
      <w:bookmarkStart w:id="167" w:name="_Toc152045568"/>
      <w:bookmarkEnd w:id="160"/>
      <w:bookmarkEnd w:id="161"/>
      <w:bookmarkEnd w:id="162"/>
      <w:bookmarkEnd w:id="163"/>
      <w:r>
        <w:rPr>
          <w:rFonts w:asciiTheme="minorEastAsia" w:eastAsiaTheme="minorEastAsia" w:hAnsiTheme="minorEastAsia"/>
          <w:sz w:val="21"/>
          <w:szCs w:val="21"/>
        </w:rPr>
        <w:t>7.</w:t>
      </w:r>
      <w:r>
        <w:rPr>
          <w:rFonts w:asciiTheme="minorEastAsia" w:eastAsiaTheme="minorEastAsia" w:hAnsiTheme="minorEastAsia" w:hint="eastAsia"/>
          <w:sz w:val="21"/>
          <w:szCs w:val="21"/>
        </w:rPr>
        <w:t>5</w:t>
      </w:r>
      <w:r>
        <w:rPr>
          <w:rFonts w:asciiTheme="minorEastAsia" w:eastAsiaTheme="minorEastAsia" w:hAnsiTheme="minorEastAsia"/>
          <w:sz w:val="21"/>
          <w:szCs w:val="21"/>
        </w:rPr>
        <w:t xml:space="preserve"> 中标通知</w:t>
      </w:r>
      <w:bookmarkEnd w:id="164"/>
      <w:bookmarkEnd w:id="165"/>
      <w:bookmarkEnd w:id="166"/>
      <w:bookmarkEnd w:id="167"/>
    </w:p>
    <w:p w:rsidR="00BF2509" w:rsidRDefault="00D338E7">
      <w:pPr>
        <w:spacing w:line="360" w:lineRule="auto"/>
        <w:ind w:firstLineChars="200" w:firstLine="420"/>
        <w:rPr>
          <w:rFonts w:asciiTheme="minorEastAsia" w:eastAsiaTheme="minorEastAsia" w:hAnsiTheme="minorEastAsia"/>
          <w:sz w:val="21"/>
          <w:szCs w:val="21"/>
          <w:lang w:val="en-US"/>
        </w:rPr>
      </w:pPr>
      <w:bookmarkStart w:id="168" w:name="_Toc144974537"/>
      <w:bookmarkStart w:id="169" w:name="_Toc179632587"/>
      <w:bookmarkStart w:id="170" w:name="_Toc152042345"/>
      <w:bookmarkStart w:id="171" w:name="_Toc152045569"/>
      <w:r>
        <w:rPr>
          <w:rFonts w:asciiTheme="minorEastAsia" w:eastAsiaTheme="minorEastAsia" w:hAnsiTheme="minorEastAsia" w:hint="eastAsia"/>
          <w:sz w:val="21"/>
          <w:szCs w:val="21"/>
          <w:lang w:val="en-US"/>
        </w:rPr>
        <w:t>在本章第3.3款规定的投标有效期内，招标人以投标人须知前附表规定的形式向中标人发出中标通知书，同时将中标结果通知未中标的投标人。</w:t>
      </w:r>
    </w:p>
    <w:p w:rsidR="00BF2509" w:rsidRDefault="00D338E7">
      <w:pPr>
        <w:spacing w:line="360" w:lineRule="auto"/>
        <w:ind w:firstLineChars="200" w:firstLine="422"/>
        <w:rPr>
          <w:rFonts w:asciiTheme="minorEastAsia" w:eastAsiaTheme="minorEastAsia" w:hAnsiTheme="minorEastAsia"/>
          <w:b/>
          <w:bCs/>
          <w:sz w:val="21"/>
          <w:szCs w:val="21"/>
          <w:lang w:val="en-US"/>
        </w:rPr>
      </w:pPr>
      <w:r>
        <w:rPr>
          <w:rFonts w:asciiTheme="minorEastAsia" w:eastAsiaTheme="minorEastAsia" w:hAnsiTheme="minorEastAsia" w:hint="eastAsia"/>
          <w:b/>
          <w:bCs/>
          <w:sz w:val="21"/>
          <w:szCs w:val="21"/>
          <w:lang w:val="en-US"/>
        </w:rPr>
        <w:t>招标人和中标人须在中标结果公示（中标人确定后公示于江苏建设工程招标网、盐城市公共资源交易平台和大丰公共资源电子交易平台）结束后3日内按苏价服［2017］177 号文件规定缴纳建设工程交易综合服务费后领取中标通知书。</w:t>
      </w:r>
    </w:p>
    <w:p w:rsidR="00BF2509" w:rsidRDefault="00D338E7">
      <w:pPr>
        <w:spacing w:line="360" w:lineRule="auto"/>
        <w:ind w:firstLineChars="200" w:firstLine="422"/>
        <w:rPr>
          <w:rFonts w:asciiTheme="minorEastAsia" w:eastAsiaTheme="minorEastAsia" w:hAnsiTheme="minorEastAsia"/>
          <w:b/>
          <w:bCs/>
          <w:sz w:val="21"/>
          <w:szCs w:val="21"/>
          <w:lang w:val="en-US"/>
        </w:rPr>
      </w:pPr>
      <w:r>
        <w:rPr>
          <w:rFonts w:asciiTheme="minorEastAsia" w:eastAsiaTheme="minorEastAsia" w:hAnsiTheme="minorEastAsia" w:hint="eastAsia"/>
          <w:b/>
          <w:bCs/>
          <w:sz w:val="21"/>
          <w:szCs w:val="21"/>
          <w:lang w:val="en-US"/>
        </w:rPr>
        <w:t>本项目招标代理费按国家发改委[2011]534号文、苏建价协</w:t>
      </w:r>
      <w:r>
        <w:rPr>
          <w:rFonts w:asciiTheme="minorEastAsia" w:eastAsiaTheme="minorEastAsia" w:hAnsiTheme="minorEastAsia"/>
          <w:b/>
          <w:bCs/>
          <w:sz w:val="21"/>
          <w:szCs w:val="21"/>
          <w:lang w:val="en-US"/>
        </w:rPr>
        <w:t>[2022]7号文</w:t>
      </w:r>
      <w:r>
        <w:rPr>
          <w:rFonts w:asciiTheme="minorEastAsia" w:eastAsiaTheme="minorEastAsia" w:hAnsiTheme="minorEastAsia" w:hint="eastAsia"/>
          <w:b/>
          <w:bCs/>
          <w:sz w:val="21"/>
          <w:szCs w:val="21"/>
          <w:lang w:val="en-US"/>
        </w:rPr>
        <w:t>件标准收取。</w:t>
      </w:r>
    </w:p>
    <w:p w:rsidR="00BF2509" w:rsidRDefault="00D338E7">
      <w:pPr>
        <w:spacing w:line="360" w:lineRule="auto"/>
        <w:ind w:firstLineChars="200" w:firstLine="422"/>
        <w:rPr>
          <w:rFonts w:asciiTheme="minorEastAsia" w:eastAsiaTheme="minorEastAsia" w:hAnsiTheme="minorEastAsia"/>
          <w:b/>
          <w:bCs/>
          <w:sz w:val="21"/>
          <w:szCs w:val="21"/>
          <w:lang w:val="en-US"/>
        </w:rPr>
      </w:pPr>
      <w:r>
        <w:rPr>
          <w:rFonts w:asciiTheme="minorEastAsia" w:eastAsiaTheme="minorEastAsia" w:hAnsiTheme="minorEastAsia" w:hint="eastAsia"/>
          <w:b/>
          <w:bCs/>
          <w:sz w:val="21"/>
          <w:szCs w:val="21"/>
          <w:lang w:val="en-US"/>
        </w:rPr>
        <w:t xml:space="preserve">投标人投标报价时应将上述应由中标人缴纳的建设工程交易服务费用计入投标报价中，但不单列，自行考虑分摊至投标报价的综合单价、合价中。本工程由投标人缴纳的各项费用无论最终工程结算价与前期合同估算价误差多少，建设单位一律不予贴补给中标单位。 </w:t>
      </w:r>
    </w:p>
    <w:p w:rsidR="00BF2509" w:rsidRDefault="00D338E7">
      <w:pPr>
        <w:spacing w:line="360" w:lineRule="auto"/>
        <w:ind w:firstLineChars="200" w:firstLine="422"/>
        <w:rPr>
          <w:rFonts w:asciiTheme="minorEastAsia" w:eastAsiaTheme="minorEastAsia" w:hAnsiTheme="minorEastAsia"/>
          <w:b/>
          <w:bCs/>
          <w:sz w:val="21"/>
          <w:szCs w:val="21"/>
          <w:lang w:val="en-US"/>
        </w:rPr>
      </w:pPr>
      <w:r>
        <w:rPr>
          <w:rFonts w:asciiTheme="minorEastAsia" w:eastAsiaTheme="minorEastAsia" w:hAnsiTheme="minorEastAsia" w:hint="eastAsia"/>
          <w:b/>
          <w:bCs/>
          <w:sz w:val="21"/>
          <w:szCs w:val="21"/>
          <w:lang w:val="en-US"/>
        </w:rPr>
        <w:t>中标人须在中标结果公示结束后3个工作日领取中标通知书，中标人如未能按照招标文件规定的要求缴纳建设工程交易综合服务费及领取中标通知书，招标人有权取消其中标资格，没收投标保证金。</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 xml:space="preserve">7.6 </w:t>
      </w:r>
      <w:r>
        <w:rPr>
          <w:rFonts w:asciiTheme="minorEastAsia" w:eastAsiaTheme="minorEastAsia" w:hAnsiTheme="minorEastAsia" w:hint="eastAsia"/>
          <w:sz w:val="21"/>
          <w:szCs w:val="21"/>
        </w:rPr>
        <w:t>中标结果公告</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招标人在确定中标人之日起</w:t>
      </w:r>
      <w:r>
        <w:rPr>
          <w:rFonts w:asciiTheme="minorEastAsia" w:eastAsiaTheme="minorEastAsia" w:hAnsiTheme="minorEastAsia"/>
          <w:sz w:val="21"/>
          <w:szCs w:val="21"/>
        </w:rPr>
        <w:t xml:space="preserve"> 3 </w:t>
      </w:r>
      <w:r>
        <w:rPr>
          <w:rFonts w:asciiTheme="minorEastAsia" w:eastAsiaTheme="minorEastAsia" w:hAnsiTheme="minorEastAsia" w:hint="eastAsia"/>
          <w:sz w:val="21"/>
          <w:szCs w:val="21"/>
        </w:rPr>
        <w:t>日内，按照投标人须知前附表规定的公告媒介和期限公告中标结果。</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lastRenderedPageBreak/>
        <w:t>7.</w:t>
      </w:r>
      <w:r>
        <w:rPr>
          <w:rFonts w:asciiTheme="minorEastAsia" w:eastAsiaTheme="minorEastAsia" w:hAnsiTheme="minorEastAsia" w:hint="eastAsia"/>
          <w:sz w:val="21"/>
          <w:szCs w:val="21"/>
        </w:rPr>
        <w:t>7</w:t>
      </w:r>
      <w:r>
        <w:rPr>
          <w:rFonts w:asciiTheme="minorEastAsia" w:eastAsiaTheme="minorEastAsia" w:hAnsiTheme="minorEastAsia"/>
          <w:sz w:val="21"/>
          <w:szCs w:val="21"/>
        </w:rPr>
        <w:t xml:space="preserve"> 履约担保</w:t>
      </w:r>
      <w:bookmarkEnd w:id="168"/>
      <w:bookmarkEnd w:id="169"/>
      <w:bookmarkEnd w:id="170"/>
      <w:bookmarkEnd w:id="171"/>
    </w:p>
    <w:p w:rsidR="00BF2509" w:rsidRDefault="00D338E7">
      <w:pPr>
        <w:spacing w:line="360" w:lineRule="auto"/>
        <w:ind w:firstLineChars="200" w:firstLine="420"/>
        <w:rPr>
          <w:rFonts w:asciiTheme="minorEastAsia" w:eastAsiaTheme="minorEastAsia" w:hAnsiTheme="minorEastAsia"/>
          <w:sz w:val="21"/>
          <w:szCs w:val="21"/>
        </w:rPr>
      </w:pPr>
      <w:bookmarkStart w:id="172" w:name="_Toc152042346"/>
      <w:bookmarkStart w:id="173" w:name="_Toc152045570"/>
      <w:bookmarkStart w:id="174" w:name="_Toc179632588"/>
      <w:bookmarkStart w:id="175" w:name="_Toc144974538"/>
      <w:r>
        <w:rPr>
          <w:rFonts w:asciiTheme="minorEastAsia" w:eastAsiaTheme="minorEastAsia" w:hAnsiTheme="minorEastAsia" w:hint="eastAsia"/>
          <w:sz w:val="21"/>
          <w:szCs w:val="21"/>
          <w:lang w:val="en-US"/>
        </w:rPr>
        <w:t xml:space="preserve">7.7.1 在签订合同前，中标人应按投标人须知前附表规定的形式、金额和招标文件第四章“合同条款及格式”规定的或事先经过招标人书面认可的履约保证金格式向招标人提交履约保证金。除投标人须知前附表另有规定外，履约保证金为签约合同价的10%。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采用履约担保或者承包人基本账户开户行出具的保函、保险公司保险单时，承包人应保证保函、保险单等有效，所需的费用由承包人承担。 </w:t>
      </w:r>
    </w:p>
    <w:p w:rsidR="00BF2509" w:rsidRDefault="00D338E7">
      <w:pPr>
        <w:spacing w:line="360" w:lineRule="auto"/>
        <w:ind w:firstLineChars="200" w:firstLine="422"/>
        <w:rPr>
          <w:rFonts w:asciiTheme="minorEastAsia" w:eastAsiaTheme="minorEastAsia" w:hAnsiTheme="minorEastAsia"/>
          <w:sz w:val="21"/>
          <w:szCs w:val="21"/>
        </w:rPr>
      </w:pPr>
      <w:r>
        <w:rPr>
          <w:rFonts w:asciiTheme="minorEastAsia" w:eastAsiaTheme="minorEastAsia" w:hAnsiTheme="minorEastAsia" w:hint="eastAsia"/>
          <w:b/>
          <w:bCs/>
          <w:sz w:val="21"/>
          <w:szCs w:val="21"/>
          <w:lang w:val="en-US"/>
        </w:rPr>
        <w:t>根据盐政发〔2020〕57号文件精神，获得盐城市近 2 年建筑业星级企业或建筑业发展先进企业表彰的企业，无需提供有关证明材料，免交各类保证金。</w:t>
      </w:r>
    </w:p>
    <w:p w:rsidR="00BF2509" w:rsidRDefault="00D338E7">
      <w:pPr>
        <w:spacing w:line="360" w:lineRule="auto"/>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7.7.2 中标人不能按本章第 7.7.1 项要求提交履约保证金的，视为放弃中标，其投标保证金不予退还，给招标人造成的损失超过投标保证金数额的，中标人还应对超过部分予以赔偿。 </w:t>
      </w:r>
    </w:p>
    <w:p w:rsidR="00BF2509" w:rsidRDefault="00D338E7">
      <w:pPr>
        <w:spacing w:line="360" w:lineRule="auto"/>
        <w:ind w:firstLineChars="200" w:firstLine="422"/>
        <w:rPr>
          <w:rFonts w:asciiTheme="minorEastAsia" w:eastAsiaTheme="minorEastAsia" w:hAnsiTheme="minorEastAsia"/>
          <w:b/>
          <w:bCs/>
          <w:sz w:val="21"/>
          <w:szCs w:val="21"/>
          <w:lang w:val="en-US"/>
        </w:rPr>
      </w:pPr>
      <w:r>
        <w:rPr>
          <w:rFonts w:asciiTheme="minorEastAsia" w:eastAsiaTheme="minorEastAsia" w:hAnsiTheme="minorEastAsia" w:hint="eastAsia"/>
          <w:b/>
          <w:bCs/>
          <w:sz w:val="21"/>
          <w:szCs w:val="21"/>
          <w:lang w:val="en-US"/>
        </w:rPr>
        <w:t>本项目采用经评审的最低投标价法，招标人要求投标人在投标前提供差额履约担保，担保金额不少于最高投标限制价和投标价的差值。差额履约担保可以采用银行保函、银行转账，采用保函方式的，保函有效期不短于工程总工期。由投标人在投标截止时间前递交，中标结果公示发出后3个工作日内，退还非中标人的差额履约保证金。采用银行保函方式的，必须为投标人基本帐户开户行出具的无条件银行保函，保函有效期不得短于工程总工期。</w:t>
      </w:r>
    </w:p>
    <w:p w:rsidR="00BF2509" w:rsidRDefault="00D338E7">
      <w:pPr>
        <w:spacing w:line="360" w:lineRule="auto"/>
        <w:ind w:firstLineChars="200" w:firstLine="422"/>
        <w:rPr>
          <w:rFonts w:asciiTheme="minorEastAsia" w:eastAsiaTheme="minorEastAsia" w:hAnsiTheme="minorEastAsia"/>
          <w:b/>
          <w:bCs/>
          <w:sz w:val="21"/>
          <w:szCs w:val="21"/>
          <w:lang w:val="en-US"/>
        </w:rPr>
      </w:pPr>
      <w:r>
        <w:rPr>
          <w:rFonts w:asciiTheme="minorEastAsia" w:eastAsiaTheme="minorEastAsia" w:hAnsiTheme="minorEastAsia" w:hint="eastAsia"/>
          <w:b/>
          <w:bCs/>
          <w:sz w:val="21"/>
          <w:szCs w:val="21"/>
          <w:lang w:val="en-US"/>
        </w:rPr>
        <w:t>投标人均需缴纳差额履约担保，获得盐城市近 2 年建筑业星级企业或建筑业发展先进企业表彰的企业，无需提供有关证明材料，免交各类保证金。差额履约担保缴纳账号同投标保证金账号。</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7.</w:t>
      </w:r>
      <w:r>
        <w:rPr>
          <w:rFonts w:asciiTheme="minorEastAsia" w:eastAsiaTheme="minorEastAsia" w:hAnsiTheme="minorEastAsia" w:hint="eastAsia"/>
          <w:sz w:val="21"/>
          <w:szCs w:val="21"/>
        </w:rPr>
        <w:t>8</w:t>
      </w:r>
      <w:r>
        <w:rPr>
          <w:rFonts w:asciiTheme="minorEastAsia" w:eastAsiaTheme="minorEastAsia" w:hAnsiTheme="minorEastAsia"/>
          <w:sz w:val="21"/>
          <w:szCs w:val="21"/>
        </w:rPr>
        <w:t xml:space="preserve"> 签订合同</w:t>
      </w:r>
      <w:bookmarkEnd w:id="172"/>
      <w:bookmarkEnd w:id="173"/>
      <w:bookmarkEnd w:id="174"/>
      <w:bookmarkEnd w:id="175"/>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7.8.1招标人和中标人应在中标通知书发出之日起</w:t>
      </w:r>
      <w:r>
        <w:rPr>
          <w:rFonts w:asciiTheme="minorEastAsia" w:eastAsiaTheme="minorEastAsia" w:hAnsiTheme="minorEastAsia" w:hint="eastAsia"/>
          <w:sz w:val="21"/>
          <w:szCs w:val="21"/>
          <w:lang w:val="en-US"/>
        </w:rPr>
        <w:t>7</w:t>
      </w:r>
      <w:r>
        <w:rPr>
          <w:rFonts w:asciiTheme="minorEastAsia" w:eastAsiaTheme="minorEastAsia" w:hAnsiTheme="minorEastAsia"/>
          <w:sz w:val="21"/>
          <w:szCs w:val="21"/>
        </w:rPr>
        <w:t>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7.</w:t>
      </w:r>
      <w:r>
        <w:rPr>
          <w:rFonts w:asciiTheme="minorEastAsia" w:eastAsiaTheme="minorEastAsia" w:hAnsiTheme="minorEastAsia" w:hint="eastAsia"/>
          <w:sz w:val="21"/>
          <w:szCs w:val="21"/>
        </w:rPr>
        <w:t>8</w:t>
      </w:r>
      <w:r>
        <w:rPr>
          <w:rFonts w:asciiTheme="minorEastAsia" w:eastAsiaTheme="minorEastAsia" w:hAnsiTheme="minorEastAsia"/>
          <w:sz w:val="21"/>
          <w:szCs w:val="21"/>
        </w:rPr>
        <w:t>.2 发出中标通知书后，招标人无正当理由拒签合同的，</w:t>
      </w:r>
      <w:r>
        <w:rPr>
          <w:rFonts w:asciiTheme="minorEastAsia" w:eastAsiaTheme="minorEastAsia" w:hAnsiTheme="minorEastAsia" w:hint="eastAsia"/>
          <w:sz w:val="21"/>
          <w:szCs w:val="21"/>
        </w:rPr>
        <w:t>或在签订合同时向中标人提出附加条件的，</w:t>
      </w:r>
      <w:r>
        <w:rPr>
          <w:rFonts w:asciiTheme="minorEastAsia" w:eastAsiaTheme="minorEastAsia" w:hAnsiTheme="minorEastAsia"/>
          <w:sz w:val="21"/>
          <w:szCs w:val="21"/>
        </w:rPr>
        <w:t xml:space="preserve">招标人向中标人退还投标保证金；给中标人造成损失的，还应当赔偿损失。 </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7.</w:t>
      </w:r>
      <w:r>
        <w:rPr>
          <w:rFonts w:asciiTheme="minorEastAsia" w:eastAsiaTheme="minorEastAsia" w:hAnsiTheme="minorEastAsia" w:hint="eastAsia"/>
          <w:sz w:val="21"/>
          <w:szCs w:val="21"/>
        </w:rPr>
        <w:t>8</w:t>
      </w:r>
      <w:r>
        <w:rPr>
          <w:rFonts w:asciiTheme="minorEastAsia" w:eastAsiaTheme="minorEastAsia" w:hAnsiTheme="minorEastAsia"/>
          <w:sz w:val="21"/>
          <w:szCs w:val="21"/>
        </w:rPr>
        <w:t>.3 签约合同价的确定原则如下：</w:t>
      </w:r>
    </w:p>
    <w:p w:rsidR="00BF2509" w:rsidRDefault="00D338E7">
      <w:pPr>
        <w:numPr>
          <w:ilvl w:val="0"/>
          <w:numId w:val="4"/>
        </w:numPr>
        <w:autoSpaceDE/>
        <w:autoSpaceDN/>
        <w:spacing w:line="360" w:lineRule="auto"/>
        <w:ind w:firstLineChars="200" w:firstLine="420"/>
        <w:jc w:val="both"/>
        <w:rPr>
          <w:rFonts w:asciiTheme="minorEastAsia" w:eastAsiaTheme="minorEastAsia" w:hAnsiTheme="minorEastAsia"/>
          <w:sz w:val="21"/>
          <w:szCs w:val="21"/>
        </w:rPr>
      </w:pPr>
      <w:r>
        <w:rPr>
          <w:rFonts w:asciiTheme="minorEastAsia" w:eastAsiaTheme="minorEastAsia" w:hAnsiTheme="minorEastAsia"/>
          <w:sz w:val="21"/>
          <w:szCs w:val="21"/>
        </w:rPr>
        <w:t>按照评标办法规定对投标报价进行修正后，若修正后的最终投标报价小于开标时的投标报价函文字报价，则签订合同时以修正后的最终投标报价为准；</w:t>
      </w:r>
    </w:p>
    <w:p w:rsidR="00BF2509" w:rsidRDefault="00D338E7">
      <w:pPr>
        <w:numPr>
          <w:ilvl w:val="0"/>
          <w:numId w:val="4"/>
        </w:numPr>
        <w:autoSpaceDE/>
        <w:autoSpaceDN/>
        <w:spacing w:line="360" w:lineRule="auto"/>
        <w:ind w:firstLineChars="200" w:firstLine="420"/>
        <w:jc w:val="both"/>
        <w:rPr>
          <w:rFonts w:asciiTheme="minorEastAsia" w:eastAsiaTheme="minorEastAsia" w:hAnsiTheme="minorEastAsia"/>
          <w:sz w:val="21"/>
          <w:szCs w:val="21"/>
        </w:rPr>
      </w:pPr>
      <w:r>
        <w:rPr>
          <w:rFonts w:asciiTheme="minorEastAsia" w:eastAsiaTheme="minorEastAsia" w:hAnsiTheme="minorEastAsia"/>
          <w:sz w:val="21"/>
          <w:szCs w:val="21"/>
        </w:rPr>
        <w:t>按照评标办法规定对投标报价进行修正后，若修正后的最终投标报价大于开标时的投标报价函文字报价，则签订合同时以开标时的投标报价函文字报价为准，同时按比例修正相应的</w:t>
      </w:r>
      <w:r>
        <w:rPr>
          <w:rFonts w:asciiTheme="minorEastAsia" w:eastAsiaTheme="minorEastAsia" w:hAnsiTheme="minorEastAsia" w:hint="eastAsia"/>
          <w:sz w:val="21"/>
          <w:szCs w:val="21"/>
        </w:rPr>
        <w:t>相应</w:t>
      </w:r>
      <w:r>
        <w:rPr>
          <w:rFonts w:asciiTheme="minorEastAsia" w:eastAsiaTheme="minorEastAsia" w:hAnsiTheme="minorEastAsia"/>
          <w:sz w:val="21"/>
          <w:szCs w:val="21"/>
        </w:rPr>
        <w:t>子目的单价或合价；</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7.</w:t>
      </w:r>
      <w:r>
        <w:rPr>
          <w:rFonts w:asciiTheme="minorEastAsia" w:eastAsiaTheme="minorEastAsia" w:hAnsiTheme="minorEastAsia" w:hint="eastAsia"/>
          <w:sz w:val="21"/>
          <w:szCs w:val="21"/>
        </w:rPr>
        <w:t>8</w:t>
      </w:r>
      <w:r>
        <w:rPr>
          <w:rFonts w:asciiTheme="minorEastAsia" w:eastAsiaTheme="minorEastAsia" w:hAnsiTheme="minorEastAsia"/>
          <w:sz w:val="21"/>
          <w:szCs w:val="21"/>
        </w:rPr>
        <w:t>.4</w:t>
      </w:r>
      <w:r>
        <w:rPr>
          <w:rFonts w:asciiTheme="minorEastAsia" w:eastAsiaTheme="minorEastAsia" w:hAnsiTheme="minorEastAsia" w:hint="eastAsia"/>
          <w:sz w:val="21"/>
          <w:szCs w:val="21"/>
        </w:rPr>
        <w:t xml:space="preserve"> 联合体中标的，联合体各方应共同与招标人签订合同，就中标项目向招标人承担连带责任。</w:t>
      </w:r>
      <w:bookmarkStart w:id="176" w:name="_Toc144974539"/>
      <w:bookmarkStart w:id="177" w:name="_Toc152042347"/>
      <w:bookmarkStart w:id="178" w:name="_Toc152045571"/>
      <w:bookmarkStart w:id="179" w:name="_Toc179632589"/>
    </w:p>
    <w:p w:rsidR="00BF2509" w:rsidRDefault="00D338E7">
      <w:pPr>
        <w:spacing w:line="360" w:lineRule="auto"/>
        <w:ind w:firstLineChars="200" w:firstLine="420"/>
        <w:rPr>
          <w:rFonts w:asciiTheme="minorEastAsia" w:eastAsiaTheme="minorEastAsia" w:hAnsiTheme="minorEastAsia"/>
        </w:rPr>
      </w:pPr>
      <w:r>
        <w:rPr>
          <w:rFonts w:asciiTheme="minorEastAsia" w:eastAsiaTheme="minorEastAsia" w:hAnsiTheme="minorEastAsia"/>
          <w:sz w:val="21"/>
          <w:szCs w:val="21"/>
        </w:rPr>
        <w:lastRenderedPageBreak/>
        <w:t>7.</w:t>
      </w:r>
      <w:r>
        <w:rPr>
          <w:rFonts w:asciiTheme="minorEastAsia" w:eastAsiaTheme="minorEastAsia" w:hAnsiTheme="minorEastAsia" w:hint="eastAsia"/>
          <w:sz w:val="21"/>
          <w:szCs w:val="21"/>
        </w:rPr>
        <w:t>8</w:t>
      </w:r>
      <w:r>
        <w:rPr>
          <w:rFonts w:asciiTheme="minorEastAsia" w:eastAsiaTheme="minorEastAsia" w:hAnsiTheme="minorEastAsia"/>
          <w:sz w:val="21"/>
          <w:szCs w:val="21"/>
        </w:rPr>
        <w:t>.5</w:t>
      </w:r>
      <w:r>
        <w:rPr>
          <w:rFonts w:asciiTheme="minorEastAsia" w:eastAsiaTheme="minorEastAsia" w:hAnsiTheme="minorEastAsia" w:hint="eastAsia"/>
          <w:sz w:val="21"/>
          <w:szCs w:val="21"/>
        </w:rPr>
        <w:t xml:space="preserve"> 招标人和中标人在签订合同协议书的同时，须按照本招标文件规定的格式和要求签订廉政合同及安全生产合同，明确双方在廉政建设和安全生产方面的权利和义务以及应承担的违约责任。</w:t>
      </w:r>
      <w:bookmarkStart w:id="180" w:name="_Toc144974542"/>
      <w:bookmarkStart w:id="181" w:name="_Toc152042350"/>
      <w:bookmarkStart w:id="182" w:name="_Toc179632592"/>
      <w:bookmarkStart w:id="183" w:name="_Toc152045574"/>
      <w:bookmarkEnd w:id="176"/>
      <w:bookmarkEnd w:id="177"/>
      <w:bookmarkEnd w:id="178"/>
      <w:bookmarkEnd w:id="179"/>
    </w:p>
    <w:p w:rsidR="00BF2509" w:rsidRDefault="00D338E7">
      <w:pPr>
        <w:spacing w:line="400" w:lineRule="exact"/>
        <w:outlineLvl w:val="1"/>
        <w:rPr>
          <w:rFonts w:asciiTheme="minorEastAsia" w:eastAsiaTheme="minorEastAsia" w:hAnsiTheme="minorEastAsia"/>
          <w:b/>
          <w:sz w:val="28"/>
        </w:rPr>
      </w:pPr>
      <w:bookmarkStart w:id="184" w:name="_Toc458764410"/>
      <w:bookmarkStart w:id="185" w:name="_Toc398968716"/>
      <w:bookmarkStart w:id="186" w:name="_Toc406585748"/>
      <w:r>
        <w:rPr>
          <w:rFonts w:asciiTheme="minorEastAsia" w:eastAsiaTheme="minorEastAsia" w:hAnsiTheme="minorEastAsia" w:hint="eastAsia"/>
          <w:b/>
          <w:sz w:val="28"/>
        </w:rPr>
        <w:t>8</w:t>
      </w:r>
      <w:r>
        <w:rPr>
          <w:rFonts w:asciiTheme="minorEastAsia" w:eastAsiaTheme="minorEastAsia" w:hAnsiTheme="minorEastAsia"/>
          <w:b/>
          <w:sz w:val="28"/>
        </w:rPr>
        <w:t>. 纪律和监督</w:t>
      </w:r>
      <w:bookmarkStart w:id="187" w:name="_Toc152045575"/>
      <w:bookmarkStart w:id="188" w:name="_Toc144974543"/>
      <w:bookmarkStart w:id="189" w:name="_Toc179632593"/>
      <w:bookmarkStart w:id="190" w:name="_Toc152042351"/>
      <w:bookmarkEnd w:id="180"/>
      <w:bookmarkEnd w:id="181"/>
      <w:bookmarkEnd w:id="182"/>
      <w:bookmarkEnd w:id="183"/>
      <w:bookmarkEnd w:id="184"/>
      <w:bookmarkEnd w:id="185"/>
      <w:bookmarkEnd w:id="186"/>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8</w:t>
      </w:r>
      <w:r>
        <w:rPr>
          <w:rFonts w:asciiTheme="minorEastAsia" w:eastAsiaTheme="minorEastAsia" w:hAnsiTheme="minorEastAsia"/>
          <w:sz w:val="21"/>
          <w:szCs w:val="21"/>
        </w:rPr>
        <w:t>.1 对招标人的纪律要求</w:t>
      </w:r>
      <w:bookmarkEnd w:id="187"/>
      <w:bookmarkEnd w:id="188"/>
      <w:bookmarkEnd w:id="189"/>
      <w:bookmarkEnd w:id="190"/>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招标人不得泄漏招标投标活动中应当保密的情况和资料，不得与投标人串通损害国家利益、社会公共利益或者他人合法权益。</w:t>
      </w:r>
      <w:bookmarkStart w:id="191" w:name="_Toc144974544"/>
      <w:bookmarkStart w:id="192" w:name="_Toc152045576"/>
      <w:bookmarkStart w:id="193" w:name="_Toc152042352"/>
      <w:bookmarkStart w:id="194" w:name="_Toc179632594"/>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8</w:t>
      </w:r>
      <w:r>
        <w:rPr>
          <w:rFonts w:asciiTheme="minorEastAsia" w:eastAsiaTheme="minorEastAsia" w:hAnsiTheme="minorEastAsia"/>
          <w:sz w:val="21"/>
          <w:szCs w:val="21"/>
        </w:rPr>
        <w:t>.2 对投标人的纪律要求</w:t>
      </w:r>
      <w:bookmarkEnd w:id="191"/>
      <w:bookmarkEnd w:id="192"/>
      <w:bookmarkEnd w:id="193"/>
      <w:bookmarkEnd w:id="194"/>
    </w:p>
    <w:p w:rsidR="00BF2509" w:rsidRDefault="00D338E7">
      <w:pPr>
        <w:spacing w:line="400" w:lineRule="exact"/>
        <w:ind w:firstLineChars="200" w:firstLine="420"/>
        <w:rPr>
          <w:rFonts w:asciiTheme="minorEastAsia" w:eastAsiaTheme="minorEastAsia" w:hAnsiTheme="minorEastAsia"/>
          <w:sz w:val="21"/>
          <w:szCs w:val="21"/>
        </w:rPr>
      </w:pPr>
      <w:bookmarkStart w:id="195" w:name="_Toc179632595"/>
      <w:bookmarkStart w:id="196" w:name="_Toc144974545"/>
      <w:bookmarkStart w:id="197" w:name="_Toc152045577"/>
      <w:bookmarkStart w:id="198" w:name="_Toc152042353"/>
      <w:r>
        <w:rPr>
          <w:rFonts w:asciiTheme="minorEastAsia" w:eastAsiaTheme="minorEastAsia" w:hAnsiTheme="minorEastAsia"/>
          <w:sz w:val="21"/>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8</w:t>
      </w:r>
      <w:r>
        <w:rPr>
          <w:rFonts w:asciiTheme="minorEastAsia" w:eastAsiaTheme="minorEastAsia" w:hAnsiTheme="minorEastAsia"/>
          <w:sz w:val="21"/>
          <w:szCs w:val="21"/>
        </w:rPr>
        <w:t>.3 对评标委员会成员的纪律要求</w:t>
      </w:r>
      <w:bookmarkEnd w:id="195"/>
      <w:bookmarkEnd w:id="196"/>
      <w:bookmarkEnd w:id="197"/>
      <w:bookmarkEnd w:id="198"/>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bookmarkStart w:id="199" w:name="_Toc152042354"/>
      <w:bookmarkStart w:id="200" w:name="_Toc179632596"/>
      <w:bookmarkStart w:id="201" w:name="_Toc152045578"/>
      <w:bookmarkStart w:id="202" w:name="_Toc144974546"/>
    </w:p>
    <w:p w:rsidR="00BF2509" w:rsidRDefault="00D338E7">
      <w:pPr>
        <w:spacing w:line="40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8</w:t>
      </w:r>
      <w:r>
        <w:rPr>
          <w:rFonts w:asciiTheme="minorEastAsia" w:eastAsiaTheme="minorEastAsia" w:hAnsiTheme="minorEastAsia"/>
          <w:sz w:val="21"/>
          <w:szCs w:val="21"/>
        </w:rPr>
        <w:t>.4 对与评标活动有关的工作人员的纪律要求</w:t>
      </w:r>
      <w:bookmarkEnd w:id="199"/>
      <w:bookmarkEnd w:id="200"/>
      <w:bookmarkEnd w:id="201"/>
    </w:p>
    <w:p w:rsidR="00BF2509" w:rsidRDefault="00D338E7">
      <w:pPr>
        <w:spacing w:line="400" w:lineRule="exact"/>
        <w:ind w:firstLineChars="200" w:firstLine="420"/>
        <w:rPr>
          <w:rFonts w:asciiTheme="minorEastAsia" w:eastAsiaTheme="minorEastAsia" w:hAnsiTheme="minorEastAsia"/>
          <w:sz w:val="21"/>
          <w:szCs w:val="21"/>
        </w:rPr>
      </w:pPr>
      <w:bookmarkStart w:id="203" w:name="_Toc152042355"/>
      <w:r>
        <w:rPr>
          <w:rFonts w:asciiTheme="minorEastAsia" w:eastAsiaTheme="minorEastAsia" w:hAnsiTheme="minorEastAsia"/>
          <w:sz w:val="21"/>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Start w:id="204" w:name="_Toc179632597"/>
      <w:bookmarkStart w:id="205" w:name="_Toc152042356"/>
      <w:bookmarkStart w:id="206" w:name="_Toc152045579"/>
      <w:bookmarkEnd w:id="203"/>
    </w:p>
    <w:p w:rsidR="00BF2509" w:rsidRDefault="00D338E7">
      <w:pPr>
        <w:widowControl/>
        <w:rPr>
          <w:rFonts w:asciiTheme="minorEastAsia" w:eastAsiaTheme="minorEastAsia" w:hAnsiTheme="minorEastAsia"/>
          <w:sz w:val="21"/>
          <w:szCs w:val="21"/>
        </w:rPr>
      </w:pPr>
      <w:r>
        <w:rPr>
          <w:rFonts w:asciiTheme="minorEastAsia" w:eastAsiaTheme="minorEastAsia" w:hAnsiTheme="minorEastAsia" w:hint="eastAsia"/>
          <w:sz w:val="21"/>
          <w:szCs w:val="21"/>
        </w:rPr>
        <w:t>8</w:t>
      </w:r>
      <w:r>
        <w:rPr>
          <w:rFonts w:asciiTheme="minorEastAsia" w:eastAsiaTheme="minorEastAsia" w:hAnsiTheme="minorEastAsia"/>
          <w:sz w:val="21"/>
          <w:szCs w:val="21"/>
        </w:rPr>
        <w:t xml:space="preserve">.5 </w:t>
      </w:r>
      <w:bookmarkEnd w:id="202"/>
      <w:bookmarkEnd w:id="204"/>
      <w:bookmarkEnd w:id="205"/>
      <w:bookmarkEnd w:id="206"/>
      <w:r>
        <w:rPr>
          <w:rFonts w:asciiTheme="minorEastAsia" w:eastAsiaTheme="minorEastAsia" w:hAnsiTheme="minorEastAsia" w:hint="eastAsia"/>
          <w:b/>
          <w:bCs/>
          <w:sz w:val="20"/>
          <w:szCs w:val="20"/>
          <w:lang w:val="en-US"/>
        </w:rPr>
        <w:t>异议与投诉</w:t>
      </w:r>
    </w:p>
    <w:p w:rsidR="00BF2509" w:rsidRDefault="00D338E7">
      <w:pPr>
        <w:spacing w:line="400" w:lineRule="exact"/>
        <w:ind w:firstLineChars="200" w:firstLine="420"/>
        <w:rPr>
          <w:rFonts w:asciiTheme="minorEastAsia" w:eastAsiaTheme="minorEastAsia" w:hAnsiTheme="minorEastAsia"/>
          <w:sz w:val="21"/>
          <w:szCs w:val="21"/>
        </w:rPr>
      </w:pPr>
      <w:bookmarkStart w:id="207" w:name="_Toc152045580"/>
      <w:bookmarkStart w:id="208" w:name="_Toc144974547"/>
      <w:bookmarkStart w:id="209" w:name="_Toc152042357"/>
      <w:bookmarkStart w:id="210" w:name="_Toc179632598"/>
      <w:r>
        <w:rPr>
          <w:rFonts w:asciiTheme="minorEastAsia" w:eastAsiaTheme="minorEastAsia" w:hAnsiTheme="minorEastAsia" w:hint="eastAsia"/>
          <w:sz w:val="21"/>
          <w:szCs w:val="21"/>
          <w:lang w:val="en-US"/>
        </w:rPr>
        <w:t xml:space="preserve">8.5.1异议 </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投标人或者其他利害关系人对招标文件有异议的，应在投标人须知前附表规定的时间前提出。 招标人应当自收到异议之日起3日内作出答复；作出答复前，应当暂停招标投标活动。 </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投标人对开标有异议的，应当在开标现场提出，招标人应当当场作出答复，并制作记录。 </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投标人或者其他利害关系人对依法必须进行招标的项目的评标结果有异议的，应当在中标候选人公示期间提出。 </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8.5.2投诉 </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投标人和其他利害关系人认为本次招标活动违反法律、法规和规章规定的，可以在知道或者应当知道之日起十日内向“投标人须知前附表”明确的招投标监督管理部门提出书面投诉。投诉应当有明确的请求和必要的证明材料。就第8.5.1项规定事项提出投诉的，应先向招标人提出异议。</w:t>
      </w:r>
    </w:p>
    <w:p w:rsidR="00BF2509" w:rsidRDefault="00D338E7">
      <w:pPr>
        <w:spacing w:line="400" w:lineRule="exact"/>
        <w:outlineLvl w:val="1"/>
        <w:rPr>
          <w:rFonts w:asciiTheme="minorEastAsia" w:eastAsiaTheme="minorEastAsia" w:hAnsiTheme="minorEastAsia"/>
          <w:b/>
          <w:sz w:val="28"/>
        </w:rPr>
      </w:pPr>
      <w:r>
        <w:rPr>
          <w:rFonts w:asciiTheme="minorEastAsia" w:eastAsiaTheme="minorEastAsia" w:hAnsiTheme="minorEastAsia"/>
          <w:b/>
          <w:sz w:val="28"/>
        </w:rPr>
        <w:t>9.</w:t>
      </w:r>
      <w:r>
        <w:rPr>
          <w:rFonts w:asciiTheme="minorEastAsia" w:eastAsiaTheme="minorEastAsia" w:hAnsiTheme="minorEastAsia" w:hint="eastAsia"/>
          <w:b/>
          <w:sz w:val="28"/>
        </w:rPr>
        <w:t>是否采用电子招标投标</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本招标项目是否采用电子招标投标方式，见投标人须知前附表。</w:t>
      </w:r>
    </w:p>
    <w:p w:rsidR="00BF2509" w:rsidRDefault="00D338E7">
      <w:pPr>
        <w:spacing w:line="400" w:lineRule="exact"/>
        <w:outlineLvl w:val="1"/>
        <w:rPr>
          <w:rFonts w:asciiTheme="minorEastAsia" w:eastAsiaTheme="minorEastAsia" w:hAnsiTheme="minorEastAsia"/>
          <w:b/>
          <w:sz w:val="28"/>
        </w:rPr>
      </w:pPr>
      <w:bookmarkStart w:id="211" w:name="_Toc406585749"/>
      <w:bookmarkStart w:id="212" w:name="_Toc458764411"/>
      <w:bookmarkStart w:id="213" w:name="_Toc398968717"/>
      <w:r>
        <w:rPr>
          <w:rFonts w:asciiTheme="minorEastAsia" w:eastAsiaTheme="minorEastAsia" w:hAnsiTheme="minorEastAsia"/>
          <w:b/>
          <w:sz w:val="28"/>
        </w:rPr>
        <w:t>10. 需要补充的其他内容</w:t>
      </w:r>
      <w:bookmarkEnd w:id="207"/>
      <w:bookmarkEnd w:id="208"/>
      <w:bookmarkEnd w:id="209"/>
      <w:bookmarkEnd w:id="210"/>
      <w:bookmarkEnd w:id="211"/>
      <w:bookmarkEnd w:id="212"/>
      <w:bookmarkEnd w:id="213"/>
    </w:p>
    <w:p w:rsidR="00BF2509" w:rsidRDefault="00D338E7">
      <w:pPr>
        <w:spacing w:line="400" w:lineRule="exact"/>
        <w:ind w:firstLineChars="200" w:firstLine="422"/>
        <w:rPr>
          <w:rFonts w:asciiTheme="minorEastAsia" w:eastAsiaTheme="minorEastAsia" w:hAnsiTheme="minorEastAsia"/>
          <w:b/>
          <w:bCs/>
          <w:sz w:val="21"/>
          <w:szCs w:val="21"/>
        </w:rPr>
      </w:pPr>
      <w:r>
        <w:rPr>
          <w:rFonts w:asciiTheme="minorEastAsia" w:eastAsiaTheme="minorEastAsia" w:hAnsiTheme="minorEastAsia" w:hint="eastAsia"/>
          <w:b/>
          <w:bCs/>
          <w:sz w:val="21"/>
          <w:szCs w:val="21"/>
          <w:lang w:val="en-US"/>
        </w:rPr>
        <w:t xml:space="preserve">10.1招投标相关单位及个人 在招投标活动中存在以下10.1.1以及10.1.2条失信行为的，在“江苏省建设工程招标网”公示期间，本项目的招标人拒绝其投标。 </w:t>
      </w:r>
    </w:p>
    <w:p w:rsidR="00BF2509" w:rsidRDefault="00D338E7">
      <w:pPr>
        <w:spacing w:line="400" w:lineRule="exact"/>
        <w:ind w:firstLineChars="200" w:firstLine="422"/>
        <w:rPr>
          <w:rFonts w:asciiTheme="minorEastAsia" w:eastAsiaTheme="minorEastAsia" w:hAnsiTheme="minorEastAsia"/>
          <w:b/>
          <w:bCs/>
          <w:sz w:val="21"/>
          <w:szCs w:val="21"/>
        </w:rPr>
      </w:pPr>
      <w:r>
        <w:rPr>
          <w:rFonts w:asciiTheme="minorEastAsia" w:eastAsiaTheme="minorEastAsia" w:hAnsiTheme="minorEastAsia" w:hint="eastAsia"/>
          <w:b/>
          <w:bCs/>
          <w:sz w:val="21"/>
          <w:szCs w:val="21"/>
          <w:lang w:val="en-US"/>
        </w:rPr>
        <w:t xml:space="preserve">10.1.1 招投标各方主体及个人在招投标活动中违反法律法规和规章规定受到行政处罚的，公示 </w:t>
      </w:r>
    </w:p>
    <w:p w:rsidR="00BF2509" w:rsidRDefault="00D338E7">
      <w:pPr>
        <w:spacing w:line="400" w:lineRule="exact"/>
        <w:rPr>
          <w:rFonts w:asciiTheme="minorEastAsia" w:eastAsiaTheme="minorEastAsia" w:hAnsiTheme="minorEastAsia"/>
          <w:b/>
          <w:bCs/>
          <w:sz w:val="21"/>
          <w:szCs w:val="21"/>
        </w:rPr>
      </w:pPr>
      <w:r>
        <w:rPr>
          <w:rFonts w:asciiTheme="minorEastAsia" w:eastAsiaTheme="minorEastAsia" w:hAnsiTheme="minorEastAsia" w:hint="eastAsia"/>
          <w:b/>
          <w:bCs/>
          <w:sz w:val="21"/>
          <w:szCs w:val="21"/>
          <w:lang w:val="en-US"/>
        </w:rPr>
        <w:t xml:space="preserve">不少于3个月。 </w:t>
      </w:r>
    </w:p>
    <w:p w:rsidR="00BF2509" w:rsidRDefault="00D338E7">
      <w:pPr>
        <w:spacing w:line="400" w:lineRule="exact"/>
        <w:ind w:firstLineChars="200" w:firstLine="422"/>
        <w:rPr>
          <w:rFonts w:asciiTheme="minorEastAsia" w:eastAsiaTheme="minorEastAsia" w:hAnsiTheme="minorEastAsia"/>
          <w:b/>
          <w:bCs/>
          <w:sz w:val="21"/>
          <w:szCs w:val="21"/>
        </w:rPr>
      </w:pPr>
      <w:r>
        <w:rPr>
          <w:rFonts w:asciiTheme="minorEastAsia" w:eastAsiaTheme="minorEastAsia" w:hAnsiTheme="minorEastAsia" w:hint="eastAsia"/>
          <w:b/>
          <w:bCs/>
          <w:sz w:val="21"/>
          <w:szCs w:val="21"/>
          <w:lang w:val="en-US"/>
        </w:rPr>
        <w:lastRenderedPageBreak/>
        <w:t xml:space="preserve">10.1.2投标人在招投标活动中出现如下失信行为，公示1-3个月： </w:t>
      </w:r>
    </w:p>
    <w:p w:rsidR="00BF2509" w:rsidRDefault="00D338E7">
      <w:pPr>
        <w:spacing w:line="400" w:lineRule="exact"/>
        <w:ind w:firstLineChars="200" w:firstLine="422"/>
        <w:rPr>
          <w:rFonts w:asciiTheme="minorEastAsia" w:eastAsiaTheme="minorEastAsia" w:hAnsiTheme="minorEastAsia"/>
          <w:b/>
          <w:bCs/>
          <w:sz w:val="21"/>
          <w:szCs w:val="21"/>
        </w:rPr>
      </w:pPr>
      <w:r>
        <w:rPr>
          <w:rFonts w:asciiTheme="minorEastAsia" w:eastAsiaTheme="minorEastAsia" w:hAnsiTheme="minorEastAsia" w:hint="eastAsia"/>
          <w:b/>
          <w:bCs/>
          <w:sz w:val="21"/>
          <w:szCs w:val="21"/>
          <w:lang w:val="en-US"/>
        </w:rPr>
        <w:t xml:space="preserve">（1）除不可抗力的外，资格预审合格的投标人无故不获取招标文件或者获取招标文件后放弃投标，或者投标人在投标截止后无故撤销投标文件等，公示2个月； </w:t>
      </w:r>
    </w:p>
    <w:p w:rsidR="00BF2509" w:rsidRDefault="00D338E7">
      <w:pPr>
        <w:spacing w:line="400" w:lineRule="exact"/>
        <w:ind w:firstLineChars="200" w:firstLine="422"/>
        <w:rPr>
          <w:rFonts w:asciiTheme="minorEastAsia" w:eastAsiaTheme="minorEastAsia" w:hAnsiTheme="minorEastAsia"/>
          <w:b/>
          <w:bCs/>
          <w:sz w:val="21"/>
          <w:szCs w:val="21"/>
        </w:rPr>
      </w:pPr>
      <w:r>
        <w:rPr>
          <w:rFonts w:asciiTheme="minorEastAsia" w:eastAsiaTheme="minorEastAsia" w:hAnsiTheme="minorEastAsia" w:hint="eastAsia"/>
          <w:b/>
          <w:bCs/>
          <w:sz w:val="21"/>
          <w:szCs w:val="21"/>
          <w:lang w:val="en-US"/>
        </w:rPr>
        <w:t xml:space="preserve">（2）递交无竞争力的投标文件的（无竞争力投标是指不以 中标为目的的投标，包括投标报价畸高、投标文件故意漏项缺项、 施工组织设计文件不符合篇幅要求、以及故意违反招标文件中已醒目标识的无效投标条款且事先未质疑等情形），公示1个月； </w:t>
      </w:r>
    </w:p>
    <w:p w:rsidR="00BF2509" w:rsidRDefault="00D338E7">
      <w:pPr>
        <w:spacing w:line="400" w:lineRule="exact"/>
        <w:ind w:firstLineChars="200" w:firstLine="422"/>
        <w:rPr>
          <w:rFonts w:asciiTheme="minorEastAsia" w:eastAsiaTheme="minorEastAsia" w:hAnsiTheme="minorEastAsia"/>
          <w:b/>
          <w:bCs/>
          <w:sz w:val="21"/>
          <w:szCs w:val="21"/>
        </w:rPr>
      </w:pPr>
      <w:r>
        <w:rPr>
          <w:rFonts w:asciiTheme="minorEastAsia" w:eastAsiaTheme="minorEastAsia" w:hAnsiTheme="minorEastAsia" w:hint="eastAsia"/>
          <w:b/>
          <w:bCs/>
          <w:sz w:val="21"/>
          <w:szCs w:val="21"/>
          <w:lang w:val="en-US"/>
        </w:rPr>
        <w:t xml:space="preserve">（3）企业一年内4次在全省投诉反映情况不属实，缺乏事实 或法律依据的，公示1个月； </w:t>
      </w:r>
    </w:p>
    <w:p w:rsidR="00BF2509" w:rsidRDefault="00D338E7">
      <w:pPr>
        <w:spacing w:line="400" w:lineRule="exact"/>
        <w:ind w:firstLineChars="200" w:firstLine="422"/>
        <w:rPr>
          <w:rFonts w:asciiTheme="minorEastAsia" w:eastAsiaTheme="minorEastAsia" w:hAnsiTheme="minorEastAsia"/>
          <w:b/>
          <w:bCs/>
          <w:sz w:val="21"/>
          <w:szCs w:val="21"/>
        </w:rPr>
      </w:pPr>
      <w:r>
        <w:rPr>
          <w:rFonts w:asciiTheme="minorEastAsia" w:eastAsiaTheme="minorEastAsia" w:hAnsiTheme="minorEastAsia" w:hint="eastAsia"/>
          <w:b/>
          <w:bCs/>
          <w:sz w:val="21"/>
          <w:szCs w:val="21"/>
          <w:lang w:val="en-US"/>
        </w:rPr>
        <w:t xml:space="preserve">（4）投诉人故意捏造事实、伪造证明材料的，或者以非法 手段取得证明材料等进行恶意投诉的，公示3个月。 </w:t>
      </w:r>
    </w:p>
    <w:p w:rsidR="00BF2509" w:rsidRDefault="00D338E7">
      <w:pPr>
        <w:spacing w:line="400" w:lineRule="exact"/>
        <w:ind w:firstLineChars="200" w:firstLine="420"/>
        <w:rPr>
          <w:rFonts w:asciiTheme="minorEastAsia" w:eastAsiaTheme="minorEastAsia" w:hAnsiTheme="minorEastAsia"/>
        </w:rPr>
      </w:pPr>
      <w:r>
        <w:rPr>
          <w:rFonts w:asciiTheme="minorEastAsia" w:eastAsiaTheme="minorEastAsia" w:hAnsiTheme="minorEastAsia" w:hint="eastAsia"/>
          <w:sz w:val="21"/>
          <w:szCs w:val="21"/>
          <w:lang w:val="en-US"/>
        </w:rPr>
        <w:t>需要补充的其他内容：见投标人须知前附表。</w:t>
      </w:r>
    </w:p>
    <w:p w:rsidR="00BF2509" w:rsidRDefault="00BF2509">
      <w:pPr>
        <w:spacing w:line="400" w:lineRule="exact"/>
        <w:ind w:firstLineChars="200" w:firstLine="840"/>
        <w:rPr>
          <w:rFonts w:asciiTheme="minorEastAsia" w:eastAsiaTheme="minorEastAsia" w:hAnsiTheme="minorEastAsia"/>
          <w:sz w:val="42"/>
        </w:rPr>
      </w:pPr>
    </w:p>
    <w:p w:rsidR="00BF2509" w:rsidRDefault="00D338E7">
      <w:pPr>
        <w:widowControl/>
        <w:autoSpaceDE/>
        <w:autoSpaceDN/>
        <w:rPr>
          <w:rFonts w:asciiTheme="minorEastAsia" w:eastAsiaTheme="minorEastAsia" w:hAnsiTheme="minorEastAsia"/>
          <w:sz w:val="42"/>
        </w:rPr>
      </w:pPr>
      <w:r>
        <w:rPr>
          <w:rFonts w:asciiTheme="minorEastAsia" w:eastAsiaTheme="minorEastAsia" w:hAnsiTheme="minorEastAsia"/>
          <w:sz w:val="42"/>
        </w:rPr>
        <w:br w:type="page"/>
      </w:r>
    </w:p>
    <w:p w:rsidR="00BF2509" w:rsidRDefault="00D338E7">
      <w:pPr>
        <w:tabs>
          <w:tab w:val="left" w:pos="3184"/>
        </w:tabs>
        <w:spacing w:before="108"/>
        <w:jc w:val="center"/>
        <w:rPr>
          <w:rFonts w:asciiTheme="minorEastAsia" w:eastAsiaTheme="minorEastAsia" w:hAnsiTheme="minorEastAsia"/>
          <w:b/>
          <w:sz w:val="21"/>
        </w:rPr>
      </w:pPr>
      <w:r>
        <w:rPr>
          <w:rFonts w:asciiTheme="minorEastAsia" w:eastAsiaTheme="minorEastAsia" w:hAnsiTheme="minorEastAsia" w:hint="eastAsia"/>
          <w:sz w:val="42"/>
        </w:rPr>
        <w:lastRenderedPageBreak/>
        <w:t>第三章  评标办法（</w:t>
      </w:r>
      <w:r>
        <w:rPr>
          <w:rFonts w:asciiTheme="minorEastAsia" w:eastAsiaTheme="minorEastAsia" w:hAnsiTheme="minorEastAsia" w:hint="eastAsia"/>
          <w:sz w:val="42"/>
          <w:lang w:val="en-US"/>
        </w:rPr>
        <w:t>经评审的最低投标价法</w:t>
      </w:r>
      <w:r>
        <w:rPr>
          <w:rFonts w:asciiTheme="minorEastAsia" w:eastAsiaTheme="minorEastAsia" w:hAnsiTheme="minorEastAsia" w:hint="eastAsia"/>
          <w:sz w:val="42"/>
        </w:rPr>
        <w:t>）</w:t>
      </w:r>
    </w:p>
    <w:p w:rsidR="00BF2509" w:rsidRDefault="00D338E7">
      <w:pPr>
        <w:pStyle w:val="a3"/>
        <w:spacing w:before="1"/>
        <w:ind w:left="424"/>
        <w:jc w:val="center"/>
        <w:rPr>
          <w:rFonts w:asciiTheme="minorEastAsia" w:eastAsiaTheme="minorEastAsia" w:hAnsiTheme="minorEastAsia"/>
          <w:b/>
          <w:sz w:val="14"/>
        </w:rPr>
      </w:pPr>
      <w:bookmarkStart w:id="214" w:name="_bookmark94"/>
      <w:bookmarkEnd w:id="214"/>
      <w:r>
        <w:rPr>
          <w:rFonts w:asciiTheme="minorEastAsia" w:eastAsiaTheme="minorEastAsia" w:hAnsiTheme="minorEastAsia" w:hint="eastAsia"/>
        </w:rPr>
        <w:t>评标办法前附表</w:t>
      </w:r>
    </w:p>
    <w:tbl>
      <w:tblPr>
        <w:tblW w:w="8641" w:type="dxa"/>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26"/>
        <w:gridCol w:w="797"/>
        <w:gridCol w:w="6618"/>
      </w:tblGrid>
      <w:tr w:rsidR="00BF2509">
        <w:trPr>
          <w:trHeight w:val="697"/>
        </w:trPr>
        <w:tc>
          <w:tcPr>
            <w:tcW w:w="2023" w:type="dxa"/>
            <w:gridSpan w:val="2"/>
            <w:noWrap/>
          </w:tcPr>
          <w:p w:rsidR="00BF2509" w:rsidRDefault="00D338E7">
            <w:pPr>
              <w:pStyle w:val="TableParagraph"/>
              <w:spacing w:before="130" w:line="250" w:lineRule="exact"/>
              <w:ind w:left="673" w:right="666"/>
              <w:jc w:val="center"/>
              <w:rPr>
                <w:rFonts w:asciiTheme="minorEastAsia" w:eastAsiaTheme="minorEastAsia" w:hAnsiTheme="minorEastAsia"/>
                <w:b/>
                <w:sz w:val="21"/>
              </w:rPr>
            </w:pPr>
            <w:r>
              <w:rPr>
                <w:rFonts w:asciiTheme="minorEastAsia" w:eastAsiaTheme="minorEastAsia" w:hAnsiTheme="minorEastAsia"/>
                <w:b/>
                <w:sz w:val="21"/>
              </w:rPr>
              <w:t>条款号</w:t>
            </w:r>
          </w:p>
        </w:tc>
        <w:tc>
          <w:tcPr>
            <w:tcW w:w="6618" w:type="dxa"/>
            <w:noWrap/>
          </w:tcPr>
          <w:p w:rsidR="00BF2509" w:rsidRDefault="00D338E7">
            <w:pPr>
              <w:pStyle w:val="TableParagraph"/>
              <w:spacing w:before="130" w:line="250" w:lineRule="exact"/>
              <w:ind w:left="2341" w:right="2329"/>
              <w:jc w:val="center"/>
              <w:rPr>
                <w:rFonts w:asciiTheme="minorEastAsia" w:eastAsiaTheme="minorEastAsia" w:hAnsiTheme="minorEastAsia"/>
                <w:b/>
                <w:sz w:val="21"/>
              </w:rPr>
            </w:pPr>
            <w:r>
              <w:rPr>
                <w:rFonts w:asciiTheme="minorEastAsia" w:eastAsiaTheme="minorEastAsia" w:hAnsiTheme="minorEastAsia"/>
                <w:b/>
                <w:sz w:val="21"/>
              </w:rPr>
              <w:t>评审因素与评审标准</w:t>
            </w:r>
          </w:p>
        </w:tc>
      </w:tr>
      <w:tr w:rsidR="00BF2509">
        <w:trPr>
          <w:trHeight w:val="1625"/>
        </w:trPr>
        <w:tc>
          <w:tcPr>
            <w:tcW w:w="1226" w:type="dxa"/>
            <w:noWrap/>
          </w:tcPr>
          <w:p w:rsidR="00BF2509" w:rsidRDefault="00BF2509">
            <w:pPr>
              <w:pStyle w:val="TableParagraph"/>
              <w:rPr>
                <w:rFonts w:asciiTheme="minorEastAsia" w:eastAsiaTheme="minorEastAsia" w:hAnsiTheme="minorEastAsia"/>
                <w:b/>
              </w:rPr>
            </w:pPr>
          </w:p>
          <w:p w:rsidR="00BF2509" w:rsidRDefault="00BF2509">
            <w:pPr>
              <w:pStyle w:val="TableParagraph"/>
              <w:rPr>
                <w:rFonts w:asciiTheme="minorEastAsia" w:eastAsiaTheme="minorEastAsia" w:hAnsiTheme="minorEastAsia"/>
                <w:b/>
              </w:rPr>
            </w:pPr>
          </w:p>
          <w:p w:rsidR="00BF2509" w:rsidRDefault="00D338E7">
            <w:pPr>
              <w:pStyle w:val="TableParagraph"/>
              <w:spacing w:before="187"/>
              <w:ind w:left="7"/>
              <w:jc w:val="center"/>
              <w:rPr>
                <w:rFonts w:asciiTheme="minorEastAsia" w:eastAsiaTheme="minorEastAsia" w:hAnsiTheme="minorEastAsia"/>
                <w:sz w:val="21"/>
              </w:rPr>
            </w:pPr>
            <w:r>
              <w:rPr>
                <w:rFonts w:asciiTheme="minorEastAsia" w:eastAsiaTheme="minorEastAsia" w:hAnsiTheme="minorEastAsia"/>
                <w:sz w:val="21"/>
              </w:rPr>
              <w:t>1</w:t>
            </w:r>
          </w:p>
        </w:tc>
        <w:tc>
          <w:tcPr>
            <w:tcW w:w="797" w:type="dxa"/>
            <w:noWrap/>
            <w:vAlign w:val="center"/>
          </w:tcPr>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sz w:val="21"/>
              </w:rPr>
              <w:t>评标</w:t>
            </w:r>
          </w:p>
          <w:p w:rsidR="00BF2509" w:rsidRDefault="00D338E7">
            <w:pPr>
              <w:pStyle w:val="TableParagraph"/>
              <w:jc w:val="center"/>
              <w:rPr>
                <w:rFonts w:asciiTheme="minorEastAsia" w:eastAsiaTheme="minorEastAsia" w:hAnsiTheme="minorEastAsia"/>
                <w:sz w:val="21"/>
              </w:rPr>
            </w:pPr>
            <w:r>
              <w:rPr>
                <w:rFonts w:asciiTheme="minorEastAsia" w:eastAsiaTheme="minorEastAsia" w:hAnsiTheme="minorEastAsia"/>
                <w:sz w:val="21"/>
              </w:rPr>
              <w:t>方法</w:t>
            </w:r>
          </w:p>
        </w:tc>
        <w:tc>
          <w:tcPr>
            <w:tcW w:w="6618" w:type="dxa"/>
            <w:noWrap/>
          </w:tcPr>
          <w:p w:rsidR="00BF2509" w:rsidRDefault="00D338E7">
            <w:pPr>
              <w:pStyle w:val="TableParagraph"/>
              <w:spacing w:line="360" w:lineRule="exact"/>
              <w:ind w:left="108" w:right="91" w:firstLine="420"/>
              <w:rPr>
                <w:rFonts w:asciiTheme="minorEastAsia" w:eastAsiaTheme="minorEastAsia" w:hAnsiTheme="minorEastAsia"/>
                <w:sz w:val="21"/>
                <w:lang w:val="en-US"/>
              </w:rPr>
            </w:pPr>
            <w:r>
              <w:rPr>
                <w:rFonts w:asciiTheme="minorEastAsia" w:eastAsiaTheme="minorEastAsia" w:hAnsiTheme="minorEastAsia" w:hint="eastAsia"/>
                <w:sz w:val="21"/>
              </w:rPr>
              <w:t>本次评标采用经评审的最低投标价法。评标委员会</w:t>
            </w:r>
            <w:r>
              <w:rPr>
                <w:rFonts w:asciiTheme="minorEastAsia" w:eastAsiaTheme="minorEastAsia" w:hAnsiTheme="minorEastAsia" w:hint="eastAsia"/>
                <w:sz w:val="21"/>
                <w:lang w:val="en-US"/>
              </w:rPr>
              <w:t>依次按照以下顺序推荐中标候选人或确定中标人：</w:t>
            </w:r>
          </w:p>
          <w:p w:rsidR="00BF2509" w:rsidRDefault="00D338E7">
            <w:pPr>
              <w:pStyle w:val="TableParagraph"/>
              <w:numPr>
                <w:ilvl w:val="0"/>
                <w:numId w:val="5"/>
              </w:numPr>
              <w:spacing w:line="360" w:lineRule="exact"/>
              <w:ind w:left="-200" w:right="91" w:firstLine="420"/>
              <w:rPr>
                <w:rFonts w:asciiTheme="minorEastAsia" w:eastAsiaTheme="minorEastAsia" w:hAnsiTheme="minorEastAsia"/>
                <w:sz w:val="21"/>
                <w:lang w:val="en-US"/>
              </w:rPr>
            </w:pPr>
            <w:r>
              <w:rPr>
                <w:rFonts w:asciiTheme="minorEastAsia" w:eastAsiaTheme="minorEastAsia" w:hAnsiTheme="minorEastAsia" w:hint="eastAsia"/>
                <w:sz w:val="21"/>
                <w:lang w:val="en-US"/>
              </w:rPr>
              <w:t>投标报价低的投标人优先；</w:t>
            </w:r>
          </w:p>
          <w:p w:rsidR="00BF2509" w:rsidRDefault="00D338E7">
            <w:pPr>
              <w:pStyle w:val="TableParagraph"/>
              <w:numPr>
                <w:ilvl w:val="0"/>
                <w:numId w:val="5"/>
              </w:numPr>
              <w:spacing w:line="360" w:lineRule="exact"/>
              <w:ind w:left="-200" w:right="91" w:firstLine="420"/>
              <w:rPr>
                <w:rFonts w:asciiTheme="minorEastAsia" w:eastAsiaTheme="minorEastAsia" w:hAnsiTheme="minorEastAsia"/>
                <w:sz w:val="21"/>
              </w:rPr>
            </w:pPr>
            <w:r>
              <w:rPr>
                <w:rFonts w:asciiTheme="minorEastAsia" w:eastAsiaTheme="minorEastAsia" w:hAnsiTheme="minorEastAsia" w:hint="eastAsia"/>
                <w:sz w:val="21"/>
                <w:lang w:val="en-US"/>
              </w:rPr>
              <w:t>投标报价相同时，被</w:t>
            </w:r>
            <w:r>
              <w:rPr>
                <w:rFonts w:asciiTheme="minorEastAsia" w:eastAsiaTheme="minorEastAsia" w:hAnsiTheme="minorEastAsia" w:hint="eastAsia"/>
                <w:sz w:val="21"/>
              </w:rPr>
              <w:t>江苏省交通厅</w:t>
            </w:r>
            <w:r>
              <w:rPr>
                <w:rFonts w:asciiTheme="minorEastAsia" w:eastAsiaTheme="minorEastAsia" w:hAnsiTheme="minorEastAsia" w:hint="eastAsia"/>
                <w:sz w:val="21"/>
                <w:lang w:val="en-US"/>
              </w:rPr>
              <w:t>评为较高</w:t>
            </w:r>
            <w:r>
              <w:rPr>
                <w:rFonts w:asciiTheme="minorEastAsia" w:eastAsiaTheme="minorEastAsia" w:hAnsiTheme="minorEastAsia" w:hint="eastAsia"/>
                <w:sz w:val="21"/>
              </w:rPr>
              <w:t>信用等级的投标人优先；</w:t>
            </w:r>
          </w:p>
          <w:p w:rsidR="00BF2509" w:rsidRDefault="00D338E7">
            <w:pPr>
              <w:pStyle w:val="TableParagraph"/>
              <w:ind w:left="141"/>
              <w:rPr>
                <w:rFonts w:asciiTheme="minorEastAsia" w:eastAsiaTheme="minorEastAsia" w:hAnsiTheme="minorEastAsia"/>
                <w:sz w:val="21"/>
              </w:rPr>
            </w:pPr>
            <w:r>
              <w:rPr>
                <w:rFonts w:asciiTheme="minorEastAsia" w:eastAsiaTheme="minorEastAsia" w:hAnsiTheme="minorEastAsia" w:hint="eastAsia"/>
                <w:sz w:val="21"/>
                <w:lang w:val="en-US"/>
              </w:rPr>
              <w:t>投标报价和信用等级仍相同的</w:t>
            </w:r>
            <w:r>
              <w:rPr>
                <w:rFonts w:asciiTheme="minorEastAsia" w:eastAsiaTheme="minorEastAsia" w:hAnsiTheme="minorEastAsia" w:hint="eastAsia"/>
                <w:sz w:val="21"/>
              </w:rPr>
              <w:t>，由</w:t>
            </w:r>
            <w:r>
              <w:rPr>
                <w:rFonts w:asciiTheme="minorEastAsia" w:eastAsiaTheme="minorEastAsia" w:hAnsiTheme="minorEastAsia" w:hint="eastAsia"/>
                <w:sz w:val="21"/>
                <w:lang w:val="en-US"/>
              </w:rPr>
              <w:t>招标人</w:t>
            </w:r>
            <w:r>
              <w:rPr>
                <w:rFonts w:asciiTheme="minorEastAsia" w:eastAsiaTheme="minorEastAsia" w:hAnsiTheme="minorEastAsia" w:hint="eastAsia"/>
                <w:sz w:val="21"/>
              </w:rPr>
              <w:t>抽签决定</w:t>
            </w:r>
          </w:p>
        </w:tc>
      </w:tr>
      <w:tr w:rsidR="00BF2509">
        <w:trPr>
          <w:trHeight w:val="2415"/>
        </w:trPr>
        <w:tc>
          <w:tcPr>
            <w:tcW w:w="1226" w:type="dxa"/>
            <w:noWrap/>
            <w:vAlign w:val="center"/>
          </w:tcPr>
          <w:p w:rsidR="00BF2509" w:rsidRDefault="00D338E7">
            <w:pPr>
              <w:pStyle w:val="TableParagraph"/>
              <w:spacing w:before="151"/>
              <w:jc w:val="center"/>
              <w:rPr>
                <w:rFonts w:asciiTheme="minorEastAsia" w:eastAsiaTheme="minorEastAsia" w:hAnsiTheme="minorEastAsia"/>
                <w:sz w:val="21"/>
              </w:rPr>
            </w:pPr>
            <w:r>
              <w:rPr>
                <w:rFonts w:asciiTheme="minorEastAsia" w:eastAsiaTheme="minorEastAsia" w:hAnsiTheme="minorEastAsia"/>
                <w:sz w:val="21"/>
              </w:rPr>
              <w:t>2.1.1</w:t>
            </w:r>
            <w:r>
              <w:rPr>
                <w:rFonts w:asciiTheme="minorEastAsia" w:eastAsiaTheme="minorEastAsia" w:hAnsiTheme="minorEastAsia" w:hint="eastAsia"/>
                <w:sz w:val="21"/>
              </w:rPr>
              <w:t>、</w:t>
            </w:r>
            <w:r>
              <w:rPr>
                <w:rFonts w:asciiTheme="minorEastAsia" w:eastAsiaTheme="minorEastAsia" w:hAnsiTheme="minorEastAsia"/>
                <w:sz w:val="21"/>
              </w:rPr>
              <w:t>2.1.</w:t>
            </w:r>
            <w:r>
              <w:rPr>
                <w:rFonts w:asciiTheme="minorEastAsia" w:eastAsiaTheme="minorEastAsia" w:hAnsiTheme="minorEastAsia" w:hint="eastAsia"/>
                <w:sz w:val="21"/>
                <w:lang w:val="en-US"/>
              </w:rPr>
              <w:t>3</w:t>
            </w:r>
          </w:p>
          <w:p w:rsidR="00BF2509" w:rsidRDefault="00D338E7">
            <w:pPr>
              <w:pStyle w:val="TableParagraph"/>
              <w:spacing w:before="159"/>
              <w:jc w:val="center"/>
              <w:rPr>
                <w:rFonts w:asciiTheme="minorEastAsia" w:eastAsiaTheme="minorEastAsia" w:hAnsiTheme="minorEastAsia"/>
                <w:sz w:val="21"/>
              </w:rPr>
            </w:pPr>
            <w:r>
              <w:rPr>
                <w:rFonts w:asciiTheme="minorEastAsia" w:eastAsiaTheme="minorEastAsia" w:hAnsiTheme="minorEastAsia"/>
                <w:sz w:val="21"/>
              </w:rPr>
              <w:t>形式评审与响应性评审标准</w:t>
            </w:r>
          </w:p>
        </w:tc>
        <w:tc>
          <w:tcPr>
            <w:tcW w:w="7415" w:type="dxa"/>
            <w:gridSpan w:val="2"/>
            <w:noWrap/>
          </w:tcPr>
          <w:p w:rsidR="00BF2509" w:rsidRDefault="00D338E7">
            <w:pPr>
              <w:pStyle w:val="TableParagraph"/>
              <w:spacing w:line="360" w:lineRule="exact"/>
              <w:ind w:firstLineChars="200" w:firstLine="442"/>
              <w:rPr>
                <w:rFonts w:asciiTheme="minorEastAsia" w:eastAsiaTheme="minorEastAsia" w:hAnsiTheme="minorEastAsia"/>
                <w:sz w:val="21"/>
              </w:rPr>
            </w:pPr>
            <w:r>
              <w:rPr>
                <w:rFonts w:asciiTheme="minorEastAsia" w:eastAsiaTheme="minorEastAsia" w:hAnsiTheme="minorEastAsia" w:hint="eastAsia"/>
                <w:b/>
                <w:szCs w:val="21"/>
              </w:rPr>
              <w:t>投标文件存在以下情况之一的，以及开标过程发现的其他废标情形，不再进行后续评标：</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（1）评标委员会对所有参加投标的投标人的资格对照招标文件资格后审要求提供的资料进行审查。</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审查以投标人提供的资格审查资料进行审查，未提交</w:t>
            </w:r>
            <w:r>
              <w:rPr>
                <w:rFonts w:asciiTheme="minorEastAsia" w:eastAsiaTheme="minorEastAsia" w:hAnsiTheme="minorEastAsia" w:hint="eastAsia"/>
                <w:sz w:val="21"/>
                <w:lang w:val="en-US"/>
              </w:rPr>
              <w:t>相关</w:t>
            </w:r>
            <w:r>
              <w:rPr>
                <w:rFonts w:asciiTheme="minorEastAsia" w:eastAsiaTheme="minorEastAsia" w:hAnsiTheme="minorEastAsia" w:hint="eastAsia"/>
                <w:sz w:val="21"/>
              </w:rPr>
              <w:t>资料或</w:t>
            </w:r>
            <w:r>
              <w:rPr>
                <w:rFonts w:asciiTheme="minorEastAsia" w:eastAsiaTheme="minorEastAsia" w:hAnsiTheme="minorEastAsia" w:hint="eastAsia"/>
                <w:sz w:val="21"/>
                <w:lang w:val="en-US"/>
              </w:rPr>
              <w:t>相关</w:t>
            </w:r>
            <w:r>
              <w:rPr>
                <w:rFonts w:asciiTheme="minorEastAsia" w:eastAsiaTheme="minorEastAsia" w:hAnsiTheme="minorEastAsia" w:hint="eastAsia"/>
                <w:sz w:val="21"/>
              </w:rPr>
              <w:t>资料不全的，不予通过资格审查。</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投标人资格条件不符合招标文件规定的，评标委员会应否决其投标。</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（2）投标文件按照招标文件规定的格式、内容填写，字迹清晰可辨，投标报表根据招标文件要求编制：</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a.投标函按招标文件规定填报了项目名称、标段号、补遗书编号（如有）、工期、工程质量要求及安全目标、</w:t>
            </w:r>
            <w:r>
              <w:rPr>
                <w:rFonts w:asciiTheme="minorEastAsia" w:eastAsiaTheme="minorEastAsia" w:hAnsiTheme="minorEastAsia"/>
                <w:sz w:val="21"/>
              </w:rPr>
              <w:t>投标价（包括大写金额和小写金额）</w:t>
            </w:r>
            <w:r>
              <w:rPr>
                <w:rFonts w:asciiTheme="minorEastAsia" w:eastAsiaTheme="minorEastAsia" w:hAnsiTheme="minorEastAsia" w:hint="eastAsia"/>
                <w:sz w:val="21"/>
              </w:rPr>
              <w:t>；</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b.投标函附录的所有数据均符合招标文件规定；</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sz w:val="21"/>
              </w:rPr>
              <w:t>c. 已标价工程量清单</w:t>
            </w:r>
            <w:r>
              <w:rPr>
                <w:rFonts w:asciiTheme="minorEastAsia" w:eastAsiaTheme="minorEastAsia" w:hAnsiTheme="minorEastAsia" w:hint="eastAsia"/>
                <w:sz w:val="21"/>
              </w:rPr>
              <w:t>附“第五章 工程量清单”全文的，</w:t>
            </w:r>
            <w:r>
              <w:rPr>
                <w:rFonts w:asciiTheme="minorEastAsia" w:eastAsiaTheme="minorEastAsia" w:hAnsiTheme="minorEastAsia"/>
                <w:sz w:val="21"/>
              </w:rPr>
              <w:t>文字与招标文件规定一致，未进行实质性修改和删减</w:t>
            </w:r>
            <w:r>
              <w:rPr>
                <w:rFonts w:asciiTheme="minorEastAsia" w:eastAsiaTheme="minorEastAsia" w:hAnsiTheme="minorEastAsia" w:hint="eastAsia"/>
                <w:sz w:val="21"/>
              </w:rPr>
              <w:t>，并加盖投标人单位章，或由投标人的法定代表人或其委托代理人签字</w:t>
            </w:r>
            <w:r>
              <w:rPr>
                <w:rFonts w:asciiTheme="minorEastAsia" w:eastAsiaTheme="minorEastAsia" w:hAnsiTheme="minorEastAsia"/>
                <w:sz w:val="21"/>
              </w:rPr>
              <w:t>；</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 xml:space="preserve">d. </w:t>
            </w:r>
            <w:r>
              <w:rPr>
                <w:rFonts w:asciiTheme="minorEastAsia" w:eastAsiaTheme="minorEastAsia" w:hAnsiTheme="minorEastAsia"/>
                <w:sz w:val="21"/>
              </w:rPr>
              <w:t>投标文件组成齐全完整，内容均按规定填写。</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（3）投标文件上法定代表人或其委托代理人的签字、投标人的单位章盖章齐全，符合招标文件规定。</w:t>
            </w:r>
          </w:p>
          <w:p w:rsidR="00BF2509" w:rsidRDefault="00D338E7">
            <w:pPr>
              <w:pStyle w:val="TableParagraph"/>
              <w:spacing w:line="360" w:lineRule="exact"/>
              <w:ind w:firstLineChars="200" w:firstLine="420"/>
              <w:rPr>
                <w:rFonts w:asciiTheme="minorEastAsia" w:eastAsiaTheme="minorEastAsia" w:hAnsiTheme="minorEastAsia"/>
                <w:sz w:val="21"/>
                <w:lang w:val="en-US"/>
              </w:rPr>
            </w:pPr>
            <w:r>
              <w:rPr>
                <w:rFonts w:asciiTheme="minorEastAsia" w:eastAsiaTheme="minorEastAsia" w:hAnsiTheme="minorEastAsia" w:hint="eastAsia"/>
                <w:sz w:val="21"/>
              </w:rPr>
              <w:t>（4）投标人按照招标文件的规定提供了投标保证金</w:t>
            </w:r>
            <w:r>
              <w:rPr>
                <w:rFonts w:asciiTheme="minorEastAsia" w:eastAsiaTheme="minorEastAsia" w:hAnsiTheme="minorEastAsia" w:hint="eastAsia"/>
                <w:sz w:val="21"/>
                <w:lang w:val="en-US"/>
              </w:rPr>
              <w:t>及差额保证金。</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a.投标保证金、</w:t>
            </w:r>
            <w:r>
              <w:rPr>
                <w:rFonts w:asciiTheme="minorEastAsia" w:eastAsiaTheme="minorEastAsia" w:hAnsiTheme="minorEastAsia" w:hint="eastAsia"/>
                <w:sz w:val="21"/>
                <w:lang w:val="en-US"/>
              </w:rPr>
              <w:t>履约差额担保</w:t>
            </w:r>
            <w:r>
              <w:rPr>
                <w:rFonts w:asciiTheme="minorEastAsia" w:eastAsiaTheme="minorEastAsia" w:hAnsiTheme="minorEastAsia" w:hint="eastAsia"/>
                <w:sz w:val="21"/>
              </w:rPr>
              <w:t>金额、缴纳方式符合招标文件规定，且投标保证金有效期不少于投标有效期、</w:t>
            </w:r>
            <w:r>
              <w:rPr>
                <w:rFonts w:asciiTheme="minorEastAsia" w:eastAsiaTheme="minorEastAsia" w:hAnsiTheme="minorEastAsia" w:hint="eastAsia"/>
                <w:sz w:val="21"/>
                <w:lang w:val="en-US"/>
              </w:rPr>
              <w:t>履约差额担保</w:t>
            </w:r>
            <w:r>
              <w:rPr>
                <w:rFonts w:asciiTheme="minorEastAsia" w:eastAsiaTheme="minorEastAsia" w:hAnsiTheme="minorEastAsia" w:hint="eastAsia"/>
                <w:sz w:val="21"/>
              </w:rPr>
              <w:t>有效期不少于工程总工期；</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b.符合投标人须知前附表3.4.1条款；</w:t>
            </w:r>
          </w:p>
          <w:p w:rsidR="00BF2509" w:rsidRDefault="00D338E7">
            <w:pPr>
              <w:pStyle w:val="TableParagraph"/>
              <w:spacing w:line="360" w:lineRule="exact"/>
              <w:ind w:firstLineChars="200" w:firstLine="420"/>
              <w:jc w:val="both"/>
              <w:rPr>
                <w:rFonts w:asciiTheme="minorEastAsia" w:eastAsiaTheme="minorEastAsia" w:hAnsiTheme="minorEastAsia"/>
                <w:sz w:val="21"/>
              </w:rPr>
            </w:pPr>
            <w:r>
              <w:rPr>
                <w:rFonts w:asciiTheme="minorEastAsia" w:eastAsiaTheme="minorEastAsia" w:hAnsiTheme="minorEastAsia" w:hint="eastAsia"/>
                <w:sz w:val="21"/>
              </w:rPr>
              <w:t>（5）投标人法定代表人授权委托代理人签署投标文件的，须提交授权委托书，且授权人和被授权人均在授权委托书上签名，未使用印章、签名章或其他电子制版签名代替。</w:t>
            </w:r>
          </w:p>
          <w:p w:rsidR="00BF2509" w:rsidRDefault="00D338E7">
            <w:pPr>
              <w:pStyle w:val="TableParagraph"/>
              <w:spacing w:line="360" w:lineRule="exact"/>
              <w:ind w:firstLineChars="200" w:firstLine="420"/>
              <w:jc w:val="both"/>
              <w:rPr>
                <w:rFonts w:asciiTheme="minorEastAsia" w:eastAsiaTheme="minorEastAsia" w:hAnsiTheme="minorEastAsia"/>
                <w:sz w:val="21"/>
              </w:rPr>
            </w:pPr>
            <w:r>
              <w:rPr>
                <w:rFonts w:asciiTheme="minorEastAsia" w:eastAsiaTheme="minorEastAsia" w:hAnsiTheme="minorEastAsia" w:hint="eastAsia"/>
                <w:sz w:val="21"/>
              </w:rPr>
              <w:t>（6）投标人法定代表人亲自签署投标文件的，提供了法定代表人身份证明，且法定代表人在法定代表人身份证明上签名，未使用印章、签名章或其他电子制版签名代替。</w:t>
            </w:r>
          </w:p>
          <w:p w:rsidR="00BF2509" w:rsidRDefault="00D338E7">
            <w:pPr>
              <w:pStyle w:val="TableParagraph"/>
              <w:spacing w:line="360" w:lineRule="exact"/>
              <w:ind w:firstLineChars="200" w:firstLine="420"/>
              <w:jc w:val="both"/>
              <w:rPr>
                <w:rFonts w:asciiTheme="minorEastAsia" w:eastAsiaTheme="minorEastAsia" w:hAnsiTheme="minorEastAsia"/>
                <w:sz w:val="21"/>
              </w:rPr>
            </w:pPr>
            <w:r>
              <w:rPr>
                <w:rFonts w:asciiTheme="minorEastAsia" w:eastAsiaTheme="minorEastAsia" w:hAnsiTheme="minorEastAsia" w:hint="eastAsia"/>
                <w:sz w:val="21"/>
              </w:rPr>
              <w:t>（7）同一投标人未提交两个以上不同的投标文件，但招标文件要求提交备选</w:t>
            </w:r>
            <w:r>
              <w:rPr>
                <w:rFonts w:asciiTheme="minorEastAsia" w:eastAsiaTheme="minorEastAsia" w:hAnsiTheme="minorEastAsia" w:hint="eastAsia"/>
                <w:sz w:val="21"/>
              </w:rPr>
              <w:lastRenderedPageBreak/>
              <w:t>投标的除外。</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（8）</w:t>
            </w:r>
            <w:r>
              <w:rPr>
                <w:rFonts w:asciiTheme="minorEastAsia" w:eastAsiaTheme="minorEastAsia" w:hAnsiTheme="minorEastAsia"/>
                <w:sz w:val="21"/>
              </w:rPr>
              <w:t>投标报价或调价函中的报价未超过招标文件设定的最高投标限价（如有）。</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sz w:val="21"/>
              </w:rPr>
              <w:t>（</w:t>
            </w:r>
            <w:r>
              <w:rPr>
                <w:rFonts w:asciiTheme="minorEastAsia" w:eastAsiaTheme="minorEastAsia" w:hAnsiTheme="minorEastAsia" w:hint="eastAsia"/>
                <w:sz w:val="21"/>
              </w:rPr>
              <w:t>9</w:t>
            </w:r>
            <w:r>
              <w:rPr>
                <w:rFonts w:asciiTheme="minorEastAsia" w:eastAsiaTheme="minorEastAsia" w:hAnsiTheme="minorEastAsia"/>
                <w:sz w:val="21"/>
              </w:rPr>
              <w:t>）投标报价或调价函中报价的大写金额能够确定具体数值。</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(10)</w:t>
            </w:r>
            <w:r>
              <w:rPr>
                <w:rFonts w:asciiTheme="minorEastAsia" w:eastAsiaTheme="minorEastAsia" w:hAnsiTheme="minorEastAsia"/>
                <w:sz w:val="21"/>
              </w:rPr>
              <w:t>投标人若填写工程量固化清单，填写完毕的工程量固化清单未对工程量固化清单电子文件中的数据、格式和运算定义进行修改； 工程量固化清单中的投标报价和投标函大写金额报价一致。</w:t>
            </w:r>
            <w:r>
              <w:rPr>
                <w:rFonts w:asciiTheme="minorEastAsia" w:eastAsiaTheme="minorEastAsia" w:hAnsiTheme="minorEastAsia" w:hint="eastAsia"/>
                <w:sz w:val="21"/>
              </w:rPr>
              <w:t>没有改变不可竞争费。</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(11)</w:t>
            </w:r>
            <w:r>
              <w:rPr>
                <w:rFonts w:asciiTheme="minorEastAsia" w:eastAsiaTheme="minorEastAsia" w:hAnsiTheme="minorEastAsia"/>
                <w:sz w:val="21"/>
              </w:rPr>
              <w:t>投标报价中已按规定填报安全生产</w:t>
            </w:r>
            <w:r>
              <w:rPr>
                <w:rFonts w:asciiTheme="minorEastAsia" w:eastAsiaTheme="minorEastAsia" w:hAnsiTheme="minorEastAsia" w:hint="eastAsia"/>
                <w:sz w:val="21"/>
              </w:rPr>
              <w:t>费、工伤保险费及扬尘污染防治费</w:t>
            </w:r>
            <w:r>
              <w:rPr>
                <w:rFonts w:asciiTheme="minorEastAsia" w:eastAsiaTheme="minorEastAsia" w:hAnsiTheme="minorEastAsia"/>
                <w:sz w:val="21"/>
              </w:rPr>
              <w:t>。</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(12)投标文件载明的招标项目完成期限未超过招标文件规定的时限。</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sz w:val="21"/>
              </w:rPr>
              <w:t>（</w:t>
            </w:r>
            <w:r>
              <w:rPr>
                <w:rFonts w:asciiTheme="minorEastAsia" w:eastAsiaTheme="minorEastAsia" w:hAnsiTheme="minorEastAsia" w:hint="eastAsia"/>
                <w:sz w:val="21"/>
              </w:rPr>
              <w:t>13</w:t>
            </w:r>
            <w:r>
              <w:rPr>
                <w:rFonts w:asciiTheme="minorEastAsia" w:eastAsiaTheme="minorEastAsia" w:hAnsiTheme="minorEastAsia"/>
                <w:sz w:val="21"/>
              </w:rPr>
              <w:t>）投标文件对招标文件的实质性要求和条件作出响应。</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（14）投标文件未附有招标人不能接受的条件。</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（15）</w:t>
            </w:r>
            <w:r>
              <w:rPr>
                <w:rFonts w:asciiTheme="minorEastAsia" w:eastAsiaTheme="minorEastAsia" w:hAnsiTheme="minorEastAsia"/>
                <w:sz w:val="21"/>
              </w:rPr>
              <w:t>权利义务符合招标文件规定：</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sz w:val="21"/>
              </w:rPr>
              <w:t>a.投标人应接受招标文件规定的风险划分原则，未提出新的风险划分办法；</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sz w:val="21"/>
              </w:rPr>
              <w:t>b.投标人未增加发包人的责任范围，或减少投标人义务；</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sz w:val="21"/>
              </w:rPr>
              <w:t>c.投标人未提出不同的工程验收、计量、支付办法；</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sz w:val="21"/>
              </w:rPr>
              <w:t>d.投标人对合同纠纷、事故处理办法未提出异议；</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sz w:val="21"/>
              </w:rPr>
              <w:t>e.投标人在投标活动中无欺诈行为；</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sz w:val="21"/>
              </w:rPr>
              <w:t>f.投标人未对合同条款有重要保留。</w:t>
            </w:r>
          </w:p>
          <w:p w:rsidR="00BF2509" w:rsidRDefault="00D338E7">
            <w:pPr>
              <w:pStyle w:val="TableParagraph"/>
              <w:spacing w:line="360" w:lineRule="exact"/>
              <w:ind w:firstLineChars="200" w:firstLine="420"/>
              <w:rPr>
                <w:rFonts w:asciiTheme="minorEastAsia" w:eastAsiaTheme="minorEastAsia" w:hAnsiTheme="minorEastAsia"/>
                <w:sz w:val="21"/>
              </w:rPr>
            </w:pPr>
            <w:r>
              <w:rPr>
                <w:rFonts w:asciiTheme="minorEastAsia" w:eastAsiaTheme="minorEastAsia" w:hAnsiTheme="minorEastAsia" w:hint="eastAsia"/>
                <w:sz w:val="21"/>
              </w:rPr>
              <w:t>（16）</w:t>
            </w:r>
            <w:r>
              <w:rPr>
                <w:rFonts w:asciiTheme="minorEastAsia" w:eastAsiaTheme="minorEastAsia" w:hAnsiTheme="minorEastAsia"/>
                <w:sz w:val="21"/>
              </w:rPr>
              <w:t>投标文件正、副本份数符合招标文件第二章“投标人须知” 规定。</w:t>
            </w:r>
          </w:p>
          <w:p w:rsidR="00BF2509" w:rsidRDefault="00D338E7">
            <w:pPr>
              <w:pStyle w:val="TableParagraph"/>
              <w:ind w:firstLineChars="200" w:firstLine="420"/>
              <w:rPr>
                <w:rFonts w:asciiTheme="minorEastAsia" w:eastAsiaTheme="minorEastAsia" w:hAnsiTheme="minorEastAsia"/>
                <w:sz w:val="21"/>
                <w:szCs w:val="21"/>
                <w:lang w:val="en-US" w:bidi="ar-SA"/>
              </w:rPr>
            </w:pPr>
            <w:r>
              <w:rPr>
                <w:rFonts w:asciiTheme="minorEastAsia" w:eastAsiaTheme="minorEastAsia" w:hAnsiTheme="minorEastAsia" w:hint="eastAsia"/>
                <w:sz w:val="21"/>
              </w:rPr>
              <w:t>（17）</w:t>
            </w:r>
            <w:r>
              <w:rPr>
                <w:rFonts w:asciiTheme="minorEastAsia" w:eastAsiaTheme="minorEastAsia" w:hAnsiTheme="minorEastAsia" w:hint="eastAsia"/>
                <w:sz w:val="21"/>
                <w:lang w:val="en-US"/>
              </w:rPr>
              <w:t>未提交或</w:t>
            </w:r>
            <w:r>
              <w:rPr>
                <w:rFonts w:asciiTheme="minorEastAsia" w:eastAsiaTheme="minorEastAsia" w:hAnsiTheme="minorEastAsia" w:hint="eastAsia"/>
                <w:sz w:val="21"/>
              </w:rPr>
              <w:t>未按格式要求提交《入库信息诚信承诺书》、《投标人的法定代表人针对本工程签字盖章的诚信投标承诺书》、《盐城市公共资源交易投标信用承诺书》、《项目负责人投标承诺函》、《法人代表投标报价承诺函》、《本企业安全生产事故诚信承诺申报表》的。</w:t>
            </w:r>
          </w:p>
        </w:tc>
      </w:tr>
      <w:tr w:rsidR="00BF2509">
        <w:trPr>
          <w:trHeight w:val="2415"/>
        </w:trPr>
        <w:tc>
          <w:tcPr>
            <w:tcW w:w="1226" w:type="dxa"/>
            <w:noWrap/>
            <w:vAlign w:val="center"/>
          </w:tcPr>
          <w:p w:rsidR="00BF2509" w:rsidRDefault="00D338E7">
            <w:pPr>
              <w:widowControl/>
              <w:jc w:val="center"/>
              <w:rPr>
                <w:rFonts w:asciiTheme="minorEastAsia" w:eastAsiaTheme="minorEastAsia" w:hAnsiTheme="minorEastAsia"/>
              </w:rPr>
            </w:pPr>
            <w:r>
              <w:rPr>
                <w:rFonts w:asciiTheme="minorEastAsia" w:eastAsiaTheme="minorEastAsia" w:hAnsiTheme="minorEastAsia" w:hint="eastAsia"/>
                <w:sz w:val="20"/>
                <w:szCs w:val="20"/>
                <w:lang w:val="en-US"/>
              </w:rPr>
              <w:lastRenderedPageBreak/>
              <w:t>2.1.2资格评审标准</w:t>
            </w:r>
          </w:p>
          <w:p w:rsidR="00BF2509" w:rsidRDefault="00BF2509">
            <w:pPr>
              <w:widowControl/>
              <w:rPr>
                <w:rFonts w:asciiTheme="minorEastAsia" w:eastAsiaTheme="minorEastAsia" w:hAnsiTheme="minorEastAsia"/>
                <w:sz w:val="21"/>
              </w:rPr>
            </w:pPr>
          </w:p>
        </w:tc>
        <w:tc>
          <w:tcPr>
            <w:tcW w:w="7415" w:type="dxa"/>
            <w:gridSpan w:val="2"/>
            <w:noWrap/>
          </w:tcPr>
          <w:p w:rsidR="00BF2509" w:rsidRDefault="00D338E7">
            <w:pPr>
              <w:pStyle w:val="TableParagraph"/>
              <w:ind w:left="141"/>
              <w:rPr>
                <w:rFonts w:asciiTheme="minorEastAsia" w:eastAsiaTheme="minorEastAsia" w:hAnsiTheme="minorEastAsia"/>
                <w:sz w:val="21"/>
                <w:lang w:val="en-US"/>
              </w:rPr>
            </w:pPr>
            <w:r>
              <w:rPr>
                <w:rFonts w:asciiTheme="minorEastAsia" w:eastAsiaTheme="minorEastAsia" w:hAnsiTheme="minorEastAsia" w:hint="eastAsia"/>
                <w:sz w:val="21"/>
                <w:lang w:val="en-US"/>
              </w:rPr>
              <w:t xml:space="preserve">（1）企业资质：见投标人须知1.4.1条及附录； </w:t>
            </w:r>
          </w:p>
          <w:p w:rsidR="00BF2509" w:rsidRDefault="00D338E7">
            <w:pPr>
              <w:pStyle w:val="TableParagraph"/>
              <w:ind w:left="141"/>
              <w:rPr>
                <w:rFonts w:asciiTheme="minorEastAsia" w:eastAsiaTheme="minorEastAsia" w:hAnsiTheme="minorEastAsia"/>
                <w:sz w:val="21"/>
                <w:lang w:val="en-US"/>
              </w:rPr>
            </w:pPr>
            <w:r>
              <w:rPr>
                <w:rFonts w:asciiTheme="minorEastAsia" w:eastAsiaTheme="minorEastAsia" w:hAnsiTheme="minorEastAsia" w:hint="eastAsia"/>
                <w:sz w:val="21"/>
                <w:lang w:val="en-US"/>
              </w:rPr>
              <w:t xml:space="preserve">（2）业绩要求：见投标人须知1.4.1条及附录； </w:t>
            </w:r>
          </w:p>
          <w:p w:rsidR="00BF2509" w:rsidRDefault="00D338E7">
            <w:pPr>
              <w:pStyle w:val="TableParagraph"/>
              <w:ind w:left="141"/>
              <w:rPr>
                <w:rFonts w:asciiTheme="minorEastAsia" w:eastAsiaTheme="minorEastAsia" w:hAnsiTheme="minorEastAsia"/>
                <w:sz w:val="21"/>
                <w:lang w:val="en-US"/>
              </w:rPr>
            </w:pPr>
            <w:r>
              <w:rPr>
                <w:rFonts w:asciiTheme="minorEastAsia" w:eastAsiaTheme="minorEastAsia" w:hAnsiTheme="minorEastAsia" w:hint="eastAsia"/>
                <w:sz w:val="21"/>
                <w:lang w:val="en-US"/>
              </w:rPr>
              <w:t xml:space="preserve">（3）财务要求：见投标人须知1.4.1条及附录； </w:t>
            </w:r>
          </w:p>
          <w:p w:rsidR="00BF2509" w:rsidRDefault="00D338E7">
            <w:pPr>
              <w:pStyle w:val="TableParagraph"/>
              <w:ind w:left="141"/>
              <w:rPr>
                <w:rFonts w:asciiTheme="minorEastAsia" w:eastAsiaTheme="minorEastAsia" w:hAnsiTheme="minorEastAsia"/>
                <w:sz w:val="21"/>
                <w:lang w:val="en-US"/>
              </w:rPr>
            </w:pPr>
            <w:r>
              <w:rPr>
                <w:rFonts w:asciiTheme="minorEastAsia" w:eastAsiaTheme="minorEastAsia" w:hAnsiTheme="minorEastAsia" w:hint="eastAsia"/>
                <w:sz w:val="21"/>
                <w:lang w:val="en-US"/>
              </w:rPr>
              <w:t xml:space="preserve">（4）信誉要求：见投标人须知1.4.1条及附录； </w:t>
            </w:r>
          </w:p>
          <w:p w:rsidR="00BF2509" w:rsidRDefault="00D338E7">
            <w:pPr>
              <w:pStyle w:val="TableParagraph"/>
              <w:ind w:left="141"/>
              <w:rPr>
                <w:rFonts w:asciiTheme="minorEastAsia" w:eastAsiaTheme="minorEastAsia" w:hAnsiTheme="minorEastAsia"/>
                <w:sz w:val="21"/>
                <w:lang w:val="en-US"/>
              </w:rPr>
            </w:pPr>
            <w:r>
              <w:rPr>
                <w:rFonts w:asciiTheme="minorEastAsia" w:eastAsiaTheme="minorEastAsia" w:hAnsiTheme="minorEastAsia" w:hint="eastAsia"/>
                <w:sz w:val="21"/>
                <w:lang w:val="en-US"/>
              </w:rPr>
              <w:t xml:space="preserve">（5）项目经理要求：见投标人须知1.4.1条及附录； </w:t>
            </w:r>
          </w:p>
          <w:p w:rsidR="00BF2509" w:rsidRDefault="00D338E7">
            <w:pPr>
              <w:pStyle w:val="TableParagraph"/>
              <w:ind w:left="141"/>
              <w:rPr>
                <w:rFonts w:asciiTheme="minorEastAsia" w:eastAsiaTheme="minorEastAsia" w:hAnsiTheme="minorEastAsia"/>
                <w:sz w:val="21"/>
                <w:lang w:val="en-US"/>
              </w:rPr>
            </w:pPr>
            <w:r>
              <w:rPr>
                <w:rFonts w:asciiTheme="minorEastAsia" w:eastAsiaTheme="minorEastAsia" w:hAnsiTheme="minorEastAsia" w:hint="eastAsia"/>
                <w:sz w:val="21"/>
                <w:lang w:val="en-US"/>
              </w:rPr>
              <w:t xml:space="preserve">（6）其他管理和技术人员最低要求：见投标人须知1.4.1条及附录； </w:t>
            </w:r>
          </w:p>
          <w:p w:rsidR="00BF2509" w:rsidRDefault="00D338E7">
            <w:pPr>
              <w:pStyle w:val="TableParagraph"/>
              <w:ind w:left="141"/>
              <w:rPr>
                <w:rFonts w:asciiTheme="minorEastAsia" w:eastAsiaTheme="minorEastAsia" w:hAnsiTheme="minorEastAsia"/>
                <w:sz w:val="21"/>
                <w:lang w:val="en-US"/>
              </w:rPr>
            </w:pPr>
            <w:r>
              <w:rPr>
                <w:rFonts w:asciiTheme="minorEastAsia" w:eastAsiaTheme="minorEastAsia" w:hAnsiTheme="minorEastAsia" w:hint="eastAsia"/>
                <w:sz w:val="21"/>
                <w:lang w:val="en-US"/>
              </w:rPr>
              <w:t xml:space="preserve">（7）其他要求：见投标人须知1.4.1条及附录； </w:t>
            </w:r>
          </w:p>
          <w:p w:rsidR="00BF2509" w:rsidRDefault="00D338E7">
            <w:pPr>
              <w:pStyle w:val="TableParagraph"/>
              <w:ind w:left="141"/>
              <w:rPr>
                <w:rFonts w:asciiTheme="minorEastAsia" w:eastAsiaTheme="minorEastAsia" w:hAnsiTheme="minorEastAsia"/>
                <w:sz w:val="21"/>
                <w:lang w:val="en-US"/>
              </w:rPr>
            </w:pPr>
            <w:r>
              <w:rPr>
                <w:rFonts w:asciiTheme="minorEastAsia" w:eastAsiaTheme="minorEastAsia" w:hAnsiTheme="minorEastAsia" w:hint="eastAsia"/>
                <w:sz w:val="21"/>
                <w:lang w:val="en-US"/>
              </w:rPr>
              <w:t xml:space="preserve">（8）投标人的其他要求符合招标文件规定。 </w:t>
            </w:r>
          </w:p>
          <w:p w:rsidR="00BF2509" w:rsidRDefault="00D338E7">
            <w:pPr>
              <w:pStyle w:val="TableParagraph"/>
              <w:ind w:left="141"/>
              <w:rPr>
                <w:rFonts w:asciiTheme="minorEastAsia" w:eastAsiaTheme="minorEastAsia" w:hAnsiTheme="minorEastAsia"/>
                <w:sz w:val="21"/>
                <w:lang w:val="en-US"/>
              </w:rPr>
            </w:pPr>
            <w:r>
              <w:rPr>
                <w:rFonts w:asciiTheme="minorEastAsia" w:eastAsiaTheme="minorEastAsia" w:hAnsiTheme="minorEastAsia" w:hint="eastAsia"/>
                <w:sz w:val="21"/>
                <w:lang w:val="en-US"/>
              </w:rPr>
              <w:t>（9）投标人不存在第二章“投标人须知”第 1.4.3 项或第 1.4.4 项规定的任何一种情形。</w:t>
            </w:r>
          </w:p>
        </w:tc>
      </w:tr>
      <w:tr w:rsidR="00BF2509">
        <w:trPr>
          <w:trHeight w:val="381"/>
        </w:trPr>
        <w:tc>
          <w:tcPr>
            <w:tcW w:w="1226" w:type="dxa"/>
            <w:noWrap/>
            <w:vAlign w:val="center"/>
          </w:tcPr>
          <w:p w:rsidR="00BF2509" w:rsidRDefault="00D338E7">
            <w:pPr>
              <w:widowControl/>
              <w:rPr>
                <w:rFonts w:asciiTheme="minorEastAsia" w:eastAsiaTheme="minorEastAsia" w:hAnsiTheme="minorEastAsia"/>
              </w:rPr>
            </w:pPr>
            <w:r>
              <w:rPr>
                <w:rFonts w:asciiTheme="minorEastAsia" w:eastAsiaTheme="minorEastAsia" w:hAnsiTheme="minorEastAsia" w:hint="eastAsia"/>
                <w:sz w:val="20"/>
                <w:szCs w:val="20"/>
                <w:lang w:val="en-US"/>
              </w:rPr>
              <w:t>2.2</w:t>
            </w:r>
            <w:r>
              <w:rPr>
                <w:rFonts w:asciiTheme="minorEastAsia" w:eastAsiaTheme="minorEastAsia" w:hAnsiTheme="minorEastAsia" w:hint="eastAsia"/>
                <w:sz w:val="21"/>
                <w:szCs w:val="21"/>
                <w:lang w:val="en-US"/>
              </w:rPr>
              <w:t>详细评审标准</w:t>
            </w:r>
          </w:p>
          <w:p w:rsidR="00BF2509" w:rsidRDefault="00BF2509">
            <w:pPr>
              <w:widowControl/>
              <w:rPr>
                <w:rFonts w:asciiTheme="minorEastAsia" w:eastAsiaTheme="minorEastAsia" w:hAnsiTheme="minorEastAsia"/>
                <w:sz w:val="21"/>
              </w:rPr>
            </w:pPr>
          </w:p>
        </w:tc>
        <w:tc>
          <w:tcPr>
            <w:tcW w:w="7415" w:type="dxa"/>
            <w:gridSpan w:val="2"/>
            <w:noWrap/>
          </w:tcPr>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对通过形式评审与响应性评审、资格评审的所有有效投标报价进行</w:t>
            </w:r>
            <w:r>
              <w:rPr>
                <w:rFonts w:asciiTheme="minorEastAsia" w:eastAsiaTheme="minorEastAsia" w:hAnsiTheme="minorEastAsia" w:hint="eastAsia"/>
                <w:sz w:val="21"/>
                <w:szCs w:val="21"/>
                <w:lang w:val="en-US"/>
              </w:rPr>
              <w:t>评标价计算：经评审的投标价（评标价）=投标函文字报价-暂估价-暂列金额（不含计日工总额）-</w:t>
            </w:r>
            <w:r>
              <w:rPr>
                <w:rFonts w:asciiTheme="minorEastAsia" w:eastAsiaTheme="minorEastAsia" w:hAnsiTheme="minorEastAsia" w:hint="eastAsia"/>
                <w:sz w:val="21"/>
                <w:szCs w:val="21"/>
              </w:rPr>
              <w:t>安全生产费、扬尘污染防治费、工伤保险费。</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投标人不得以低于成本价报价。对于投标报价(剔除不可竞争部分) 低于所有有效投标报价(剔除不可竞争部分)平均值×95% ，且评标委员会发现该报价为异常低价，有可能影响合同履行的，评标委员会应当要求投标人在合理期限内作书面澄清或者说明，如采取的技术手段、施工方案、材料采购的渠道 、人工工资标准、降低消耗量指标措施等，用以说明自己投标报价未低于企业成本价。评标委员会根据投标人提供材料的权威性、可信度及当地的价格水平、市场供求、竞争状况等判断投标报价是否低于企业成本价。如投标人未能在规定期限内提供书面</w:t>
            </w:r>
            <w:r>
              <w:rPr>
                <w:rFonts w:asciiTheme="minorEastAsia" w:eastAsiaTheme="minorEastAsia" w:hAnsiTheme="minorEastAsia" w:hint="eastAsia"/>
                <w:sz w:val="21"/>
                <w:szCs w:val="21"/>
              </w:rPr>
              <w:lastRenderedPageBreak/>
              <w:t>澄清或者说明，或者提供的书面材料不能有力证明其报价合理性，导致合同履行风险过高的，评标委员会应当认定该投标人低于成本价竞标并否决其投标。</w:t>
            </w:r>
          </w:p>
          <w:p w:rsidR="00BF2509" w:rsidRDefault="00D338E7">
            <w:pPr>
              <w:widowControl/>
              <w:rPr>
                <w:rFonts w:asciiTheme="minorEastAsia" w:eastAsiaTheme="minorEastAsia" w:hAnsiTheme="minorEastAsia"/>
                <w:sz w:val="21"/>
                <w:lang w:val="en-US"/>
              </w:rPr>
            </w:pPr>
            <w:r>
              <w:rPr>
                <w:rFonts w:asciiTheme="minorEastAsia" w:eastAsiaTheme="minorEastAsia" w:hAnsiTheme="minorEastAsia" w:hint="eastAsia"/>
                <w:sz w:val="21"/>
                <w:szCs w:val="21"/>
              </w:rPr>
              <w:t>特别说明：投标人不得以企业积压的材料、闲置机械等因素作为其材料、机械报价明显低于市场行情原因，同时投标人也不得以零管理费、零利润进行报价。如投标人存在以上情形，评标委员会将作出不利于投标人的评审结论。</w:t>
            </w:r>
          </w:p>
        </w:tc>
      </w:tr>
    </w:tbl>
    <w:p w:rsidR="00BF2509" w:rsidRDefault="00BF2509">
      <w:pPr>
        <w:rPr>
          <w:rFonts w:asciiTheme="minorEastAsia" w:eastAsiaTheme="minorEastAsia" w:hAnsiTheme="minorEastAsia"/>
          <w:sz w:val="28"/>
          <w:lang w:val="en-US"/>
        </w:rPr>
      </w:pPr>
    </w:p>
    <w:p w:rsidR="00BF2509" w:rsidRDefault="00D338E7">
      <w:pPr>
        <w:pStyle w:val="3"/>
        <w:rPr>
          <w:rFonts w:asciiTheme="minorEastAsia" w:eastAsiaTheme="minorEastAsia" w:hAnsiTheme="minorEastAsia"/>
          <w:lang w:val="en-US"/>
        </w:rPr>
      </w:pPr>
      <w:r>
        <w:rPr>
          <w:rFonts w:asciiTheme="minorEastAsia" w:eastAsiaTheme="minorEastAsia" w:hAnsiTheme="minorEastAsia"/>
          <w:lang w:val="en-US"/>
        </w:rPr>
        <w:br w:type="page"/>
      </w:r>
    </w:p>
    <w:p w:rsidR="00BF2509" w:rsidRDefault="00D338E7">
      <w:pPr>
        <w:rPr>
          <w:rFonts w:asciiTheme="minorEastAsia" w:eastAsiaTheme="minorEastAsia" w:hAnsiTheme="minorEastAsia"/>
          <w:sz w:val="28"/>
        </w:rPr>
      </w:pPr>
      <w:r>
        <w:rPr>
          <w:rFonts w:asciiTheme="minorEastAsia" w:eastAsiaTheme="minorEastAsia" w:hAnsiTheme="minorEastAsia" w:hint="eastAsia"/>
          <w:sz w:val="28"/>
          <w:lang w:val="en-US"/>
        </w:rPr>
        <w:lastRenderedPageBreak/>
        <w:t>1、</w:t>
      </w:r>
      <w:r>
        <w:rPr>
          <w:rFonts w:asciiTheme="minorEastAsia" w:eastAsiaTheme="minorEastAsia" w:hAnsiTheme="minorEastAsia" w:hint="eastAsia"/>
          <w:sz w:val="28"/>
        </w:rPr>
        <w:t>评标方法</w:t>
      </w:r>
    </w:p>
    <w:p w:rsidR="00BF2509" w:rsidRDefault="00D338E7">
      <w:pPr>
        <w:spacing w:line="400" w:lineRule="exact"/>
        <w:ind w:firstLineChars="200" w:firstLine="420"/>
        <w:rPr>
          <w:rFonts w:asciiTheme="minorEastAsia" w:eastAsiaTheme="minorEastAsia" w:hAnsiTheme="minorEastAsia"/>
          <w:sz w:val="28"/>
        </w:rPr>
      </w:pPr>
      <w:r>
        <w:rPr>
          <w:rFonts w:asciiTheme="minorEastAsia" w:eastAsiaTheme="minorEastAsia" w:hAnsiTheme="minorEastAsia" w:hint="eastAsia"/>
          <w:sz w:val="21"/>
          <w:szCs w:val="21"/>
          <w:lang w:val="en-US"/>
        </w:rPr>
        <w:t>本次评标采用经评审的最低投标价法。评标委员会对满足招标文件实质性要求的投标文件， 按照本章第 2.2 款规定的评审标准进行评审，并按报价由低到高顺序推荐中标候选人，或根据招标人授权直接确定中标人，但投标报价低于其成本的除外。经评审的投标价相等时，评标委员会应按照评标办法前附表规定的优先次序推荐中标候选人或确定中标人。</w:t>
      </w:r>
    </w:p>
    <w:p w:rsidR="00BF2509" w:rsidRDefault="00D338E7">
      <w:pPr>
        <w:rPr>
          <w:rFonts w:asciiTheme="minorEastAsia" w:eastAsiaTheme="minorEastAsia" w:hAnsiTheme="minorEastAsia"/>
          <w:sz w:val="28"/>
        </w:rPr>
      </w:pPr>
      <w:bookmarkStart w:id="215" w:name="_bookmark127"/>
      <w:bookmarkEnd w:id="215"/>
      <w:r>
        <w:rPr>
          <w:rFonts w:asciiTheme="minorEastAsia" w:eastAsiaTheme="minorEastAsia" w:hAnsiTheme="minorEastAsia" w:hint="eastAsia"/>
          <w:sz w:val="28"/>
          <w:lang w:val="en-US"/>
        </w:rPr>
        <w:t>2、</w:t>
      </w:r>
      <w:r>
        <w:rPr>
          <w:rFonts w:asciiTheme="minorEastAsia" w:eastAsiaTheme="minorEastAsia" w:hAnsiTheme="minorEastAsia" w:hint="eastAsia"/>
          <w:sz w:val="28"/>
        </w:rPr>
        <w:t>评审标准</w:t>
      </w:r>
    </w:p>
    <w:p w:rsidR="00BF2509" w:rsidRDefault="00D338E7">
      <w:pPr>
        <w:pStyle w:val="ab"/>
        <w:tabs>
          <w:tab w:val="left" w:pos="905"/>
        </w:tabs>
        <w:spacing w:before="246"/>
        <w:ind w:left="0" w:firstLineChars="200" w:firstLine="420"/>
        <w:rPr>
          <w:rFonts w:asciiTheme="minorEastAsia" w:eastAsiaTheme="minorEastAsia" w:hAnsiTheme="minorEastAsia"/>
          <w:sz w:val="21"/>
          <w:szCs w:val="21"/>
        </w:rPr>
      </w:pPr>
      <w:bookmarkStart w:id="216" w:name="_bookmark128"/>
      <w:bookmarkEnd w:id="216"/>
      <w:r>
        <w:rPr>
          <w:rFonts w:asciiTheme="minorEastAsia" w:eastAsiaTheme="minorEastAsia" w:hAnsiTheme="minorEastAsia" w:hint="eastAsia"/>
          <w:sz w:val="21"/>
          <w:szCs w:val="21"/>
          <w:lang w:val="en-US"/>
        </w:rPr>
        <w:t>2.1</w:t>
      </w:r>
      <w:r>
        <w:rPr>
          <w:rFonts w:asciiTheme="minorEastAsia" w:eastAsiaTheme="minorEastAsia" w:hAnsiTheme="minorEastAsia" w:hint="eastAsia"/>
          <w:sz w:val="21"/>
          <w:szCs w:val="21"/>
        </w:rPr>
        <w:t>初步评审标准</w:t>
      </w:r>
    </w:p>
    <w:p w:rsidR="00BF2509" w:rsidRDefault="00D338E7">
      <w:pPr>
        <w:pStyle w:val="a3"/>
        <w:spacing w:before="94"/>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2.1.1</w:t>
      </w:r>
      <w:r>
        <w:rPr>
          <w:rFonts w:asciiTheme="minorEastAsia" w:eastAsiaTheme="minorEastAsia" w:hAnsiTheme="minorEastAsia" w:hint="eastAsia"/>
          <w:sz w:val="21"/>
          <w:szCs w:val="21"/>
        </w:rPr>
        <w:t xml:space="preserve"> 形式评审标准：见评标办法前附表</w:t>
      </w:r>
    </w:p>
    <w:p w:rsidR="00BF2509" w:rsidRDefault="00D338E7">
      <w:pPr>
        <w:pStyle w:val="a3"/>
        <w:spacing w:before="94"/>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2.1.2</w:t>
      </w:r>
      <w:r>
        <w:rPr>
          <w:rFonts w:asciiTheme="minorEastAsia" w:eastAsiaTheme="minorEastAsia" w:hAnsiTheme="minorEastAsia" w:hint="eastAsia"/>
          <w:sz w:val="21"/>
          <w:szCs w:val="21"/>
        </w:rPr>
        <w:t xml:space="preserve"> 资格评审标准：见评标办法前附表</w:t>
      </w:r>
    </w:p>
    <w:p w:rsidR="00BF2509" w:rsidRDefault="00D338E7">
      <w:pPr>
        <w:pStyle w:val="a3"/>
        <w:spacing w:before="94"/>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2.1.3</w:t>
      </w:r>
      <w:r>
        <w:rPr>
          <w:rFonts w:asciiTheme="minorEastAsia" w:eastAsiaTheme="minorEastAsia" w:hAnsiTheme="minorEastAsia" w:hint="eastAsia"/>
          <w:sz w:val="21"/>
          <w:szCs w:val="21"/>
        </w:rPr>
        <w:t xml:space="preserve"> 响应性评审标准：见评标办法前附表</w:t>
      </w:r>
    </w:p>
    <w:p w:rsidR="00BF2509" w:rsidRDefault="00D338E7">
      <w:pPr>
        <w:pStyle w:val="ab"/>
        <w:tabs>
          <w:tab w:val="left" w:pos="905"/>
        </w:tabs>
        <w:spacing w:before="246"/>
        <w:ind w:left="0" w:firstLineChars="200" w:firstLine="420"/>
        <w:rPr>
          <w:rFonts w:asciiTheme="minorEastAsia" w:eastAsiaTheme="minorEastAsia" w:hAnsiTheme="minorEastAsia"/>
          <w:sz w:val="21"/>
          <w:szCs w:val="21"/>
        </w:rPr>
      </w:pPr>
      <w:bookmarkStart w:id="217" w:name="_bookmark129"/>
      <w:bookmarkEnd w:id="217"/>
      <w:r>
        <w:rPr>
          <w:rFonts w:asciiTheme="minorEastAsia" w:eastAsiaTheme="minorEastAsia" w:hAnsiTheme="minorEastAsia" w:hint="eastAsia"/>
          <w:sz w:val="21"/>
          <w:szCs w:val="21"/>
          <w:lang w:val="en-US"/>
        </w:rPr>
        <w:t xml:space="preserve">2.2 </w:t>
      </w:r>
      <w:r>
        <w:rPr>
          <w:rFonts w:asciiTheme="minorEastAsia" w:eastAsiaTheme="minorEastAsia" w:hAnsiTheme="minorEastAsia" w:hint="eastAsia"/>
          <w:sz w:val="21"/>
          <w:szCs w:val="21"/>
        </w:rPr>
        <w:t>详细评审标准</w:t>
      </w:r>
    </w:p>
    <w:p w:rsidR="00BF2509" w:rsidRDefault="00D338E7">
      <w:pPr>
        <w:pStyle w:val="a3"/>
        <w:spacing w:before="94"/>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详细评审标准：</w:t>
      </w:r>
      <w:r>
        <w:rPr>
          <w:rFonts w:asciiTheme="minorEastAsia" w:eastAsiaTheme="minorEastAsia" w:hAnsiTheme="minorEastAsia" w:hint="eastAsia"/>
          <w:sz w:val="21"/>
          <w:szCs w:val="21"/>
        </w:rPr>
        <w:t>见评标办法前附表</w:t>
      </w:r>
    </w:p>
    <w:p w:rsidR="00BF2509" w:rsidRDefault="00D338E7">
      <w:pPr>
        <w:tabs>
          <w:tab w:val="left" w:pos="845"/>
        </w:tabs>
        <w:rPr>
          <w:rFonts w:asciiTheme="minorEastAsia" w:eastAsiaTheme="minorEastAsia" w:hAnsiTheme="minorEastAsia"/>
          <w:sz w:val="28"/>
        </w:rPr>
      </w:pPr>
      <w:r>
        <w:rPr>
          <w:rFonts w:asciiTheme="minorEastAsia" w:eastAsiaTheme="minorEastAsia" w:hAnsiTheme="minorEastAsia" w:hint="eastAsia"/>
          <w:sz w:val="28"/>
        </w:rPr>
        <w:t>3．评标程序</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3.1 初步评审：见评标办法前附表 </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3.2 详细评审：见评标办法前附表</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3.3 投标文件相关信息的核查</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3.3.1 在评标过程中，评标委员会对所有参加投标的投标人的资格对照招标文件资格后审要求提供的资料进行审查。审查以投标人提供的资格审查资料进行审查，未提交相关资料或相关资料不全的，不予通过资格审查。投标人的资格条件不符合招标文件规定的，评标委员会应否决其投标。</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3.3.2 评标委员会应对在评标过程中发现的投标人与投标人之间、投标人与招标人之间存在的串通投标的情形进行评审和认定。投标人存在串通投标、弄虚作假、行贿等违法行为的，评标委员会应否决其投标。</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（1）有下列情形之一的，属于投标人相互串通投标：</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a.投标人之间协商投标报价等投标文件的实质性内容；</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b.投标人之间约定中标人；</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c.投标人之间约定部分投标人放弃投标或中标；</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d.属于同一集团、协会、商会等组织成员的投标人按照该组织要求协同投标；</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e.投标人之间为谋取中标或排斥特定投标人而采取的其他联合行动。</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（2）有下列情形之一的，视为投标人相互串通投标：</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a.不同投标人的投标文件由同一单位或个人编制； </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b.不同投标人委托同一单位或个人办理投标事宜；</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c.不同投标人的投标文件载明的项目管理成员为同一人；</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d.不同投标人的投标文件异常一致或投标报价呈规律性差异；</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lastRenderedPageBreak/>
        <w:t>e.不同投标人的投标文件相互混装；</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f.不同投标人的投标保证金从同一单位或个人的账户转出。</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（3）有下列情形之一的，属于招标人与投标人串通投标：</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a.招标人在开标前开启投标文件并将有关信息泄露给其他投标人;</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b.招标人直接或间接向投标人泄露标底、评标委员会成员等信息；</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c.招标人明示或暗示投标人压低或抬高投标报价；</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d.招标人授意投标人撤换、修改投标文件；</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e.招标人明示或暗示投标人为特定投标人中标提供方便；</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f.招标人与投标人为谋求特定投标人中标而采取的其他串通行为。</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（4）投标人有下列情形之一的，属于弄虚作假的行为：</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a.使用通过受让或租借等方式获取的资格、资质证书投标；</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b.使用伪造、变造的许可证件；</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c.提供虚假的财务状况或业绩；</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d.提供虚假的项目负责人或主要技术人员简历、劳动关系证明；</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e.提供虚假的信用状况；</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f.其他弄虚作假的行为。</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3.4 投标文件的澄清和说明</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3.4.1 在评标过程中，评标委员会可以书面形式要求投标人对所提交投标文件中含义不明确的内容、明显文字或计算错误进行书面澄清或说明，评标委员会不接受投标人主动提出的澄清、说明。投标人不按评标委员会要求澄清或说明的，评标委员会应否决其投标。 </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3.4.2 澄清和说明不得超出投标文件的范围或改变投标文件的实质性内容。投标人的书面澄清、说明属于投标文件的组成部分。 </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3.4.3 评标委员会不得暗示或诱导投标人作出澄清、说明，对投标人提交的澄清、说明或有疑问的，可以要求投标人进一步澄清或说明，直至满足评标委员会的要求。 </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3.5 不得否决投标的情形</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投标文件存在第二章“投标人须知”第1.12.3项所列情形的，均视为细微偏差，评标委员会不得否决投标人的投标，应按照第二章“投标人须知”第1.12.4项规定的原则处理。 </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3.6 评标结果 </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3.6.1 除第二章“投标人须知”前附表授权直接确定中标人外，评标委员会按照评标价由低到高的顺序推荐中标候选人，并标明排序。</w:t>
      </w:r>
    </w:p>
    <w:p w:rsidR="00BF2509" w:rsidRDefault="00D338E7">
      <w:pPr>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3.6.2 评标委员会完成评标后，应向招标人提交书面评标报告。</w:t>
      </w:r>
    </w:p>
    <w:p w:rsidR="00BF2509" w:rsidRDefault="00BF2509">
      <w:pPr>
        <w:spacing w:line="400" w:lineRule="exact"/>
        <w:ind w:firstLineChars="200" w:firstLine="420"/>
        <w:rPr>
          <w:rFonts w:asciiTheme="minorEastAsia" w:eastAsiaTheme="minorEastAsia" w:hAnsiTheme="minorEastAsia"/>
          <w:sz w:val="21"/>
          <w:szCs w:val="21"/>
          <w:lang w:val="en-US"/>
        </w:rPr>
      </w:pPr>
    </w:p>
    <w:p w:rsidR="00BF2509" w:rsidRDefault="00BF2509">
      <w:pPr>
        <w:rPr>
          <w:rFonts w:asciiTheme="minorEastAsia" w:eastAsiaTheme="minorEastAsia" w:hAnsiTheme="minorEastAsia"/>
          <w:sz w:val="28"/>
        </w:rPr>
      </w:pPr>
    </w:p>
    <w:p w:rsidR="00BF2509" w:rsidRDefault="00BF2509">
      <w:pPr>
        <w:rPr>
          <w:rFonts w:asciiTheme="minorEastAsia" w:eastAsiaTheme="minorEastAsia" w:hAnsiTheme="minorEastAsia"/>
          <w:sz w:val="28"/>
        </w:rPr>
      </w:pPr>
    </w:p>
    <w:p w:rsidR="00BF2509" w:rsidRDefault="00D338E7">
      <w:pPr>
        <w:pStyle w:val="a3"/>
        <w:spacing w:before="93"/>
        <w:jc w:val="center"/>
        <w:rPr>
          <w:rFonts w:asciiTheme="minorEastAsia" w:eastAsiaTheme="minorEastAsia" w:hAnsiTheme="minorEastAsia"/>
          <w:sz w:val="56"/>
          <w:szCs w:val="56"/>
        </w:rPr>
      </w:pPr>
      <w:r>
        <w:rPr>
          <w:rFonts w:asciiTheme="minorEastAsia" w:eastAsiaTheme="minorEastAsia" w:hAnsiTheme="minorEastAsia" w:hint="eastAsia"/>
          <w:sz w:val="56"/>
          <w:szCs w:val="56"/>
        </w:rPr>
        <w:lastRenderedPageBreak/>
        <w:t>第四章</w:t>
      </w:r>
      <w:r>
        <w:rPr>
          <w:rFonts w:asciiTheme="minorEastAsia" w:eastAsiaTheme="minorEastAsia" w:hAnsiTheme="minorEastAsia" w:hint="eastAsia"/>
          <w:sz w:val="56"/>
          <w:szCs w:val="56"/>
        </w:rPr>
        <w:tab/>
        <w:t>合同条款及格式</w:t>
      </w: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2"/>
        <w:tabs>
          <w:tab w:val="left" w:pos="4341"/>
        </w:tabs>
        <w:ind w:left="0"/>
        <w:rPr>
          <w:rFonts w:asciiTheme="minorEastAsia" w:eastAsiaTheme="minorEastAsia" w:hAnsiTheme="minorEastAsia"/>
        </w:rPr>
      </w:pPr>
    </w:p>
    <w:p w:rsidR="00BF2509" w:rsidRDefault="00BF2509">
      <w:pPr>
        <w:pStyle w:val="2"/>
        <w:tabs>
          <w:tab w:val="left" w:pos="4341"/>
        </w:tabs>
        <w:rPr>
          <w:rFonts w:asciiTheme="minorEastAsia" w:eastAsiaTheme="minorEastAsia" w:hAnsiTheme="minorEastAsia"/>
        </w:rPr>
      </w:pPr>
    </w:p>
    <w:p w:rsidR="00BF2509" w:rsidRDefault="00BF2509">
      <w:pPr>
        <w:pStyle w:val="2"/>
        <w:tabs>
          <w:tab w:val="left" w:pos="4341"/>
        </w:tabs>
        <w:rPr>
          <w:rFonts w:asciiTheme="minorEastAsia" w:eastAsiaTheme="minorEastAsia" w:hAnsiTheme="minorEastAsia"/>
        </w:rPr>
      </w:pPr>
    </w:p>
    <w:p w:rsidR="00BF2509" w:rsidRDefault="00BF2509">
      <w:pPr>
        <w:pStyle w:val="2"/>
        <w:tabs>
          <w:tab w:val="left" w:pos="4341"/>
        </w:tabs>
        <w:rPr>
          <w:rFonts w:asciiTheme="minorEastAsia" w:eastAsiaTheme="minorEastAsia" w:hAnsiTheme="minorEastAsia"/>
        </w:rPr>
      </w:pPr>
    </w:p>
    <w:p w:rsidR="00BF2509" w:rsidRDefault="00D338E7">
      <w:pPr>
        <w:pStyle w:val="2"/>
        <w:tabs>
          <w:tab w:val="left" w:pos="4341"/>
        </w:tabs>
        <w:rPr>
          <w:rFonts w:asciiTheme="minorEastAsia" w:eastAsiaTheme="minorEastAsia" w:hAnsiTheme="minorEastAsia"/>
        </w:rPr>
      </w:pPr>
      <w:r>
        <w:rPr>
          <w:rFonts w:asciiTheme="minorEastAsia" w:eastAsiaTheme="minorEastAsia" w:hAnsiTheme="minorEastAsia"/>
        </w:rPr>
        <w:t>第一节</w:t>
      </w:r>
      <w:r>
        <w:rPr>
          <w:rFonts w:asciiTheme="minorEastAsia" w:eastAsiaTheme="minorEastAsia" w:hAnsiTheme="minorEastAsia"/>
        </w:rPr>
        <w:tab/>
        <w:t>通用合同条款</w:t>
      </w:r>
    </w:p>
    <w:p w:rsidR="00BF2509" w:rsidRDefault="00BF2509">
      <w:pPr>
        <w:rPr>
          <w:rFonts w:asciiTheme="minorEastAsia" w:eastAsiaTheme="minorEastAsia" w:hAnsiTheme="minorEastAsia"/>
        </w:rPr>
      </w:pPr>
    </w:p>
    <w:p w:rsidR="00BF2509" w:rsidRDefault="00D338E7">
      <w:pPr>
        <w:pStyle w:val="a3"/>
        <w:spacing w:before="93"/>
        <w:ind w:firstLineChars="200" w:firstLine="560"/>
        <w:rPr>
          <w:rFonts w:asciiTheme="minorEastAsia" w:eastAsiaTheme="minorEastAsia" w:hAnsiTheme="minorEastAsia"/>
          <w:sz w:val="21"/>
          <w:szCs w:val="21"/>
        </w:rPr>
      </w:pPr>
      <w:r>
        <w:rPr>
          <w:rFonts w:asciiTheme="minorEastAsia" w:eastAsiaTheme="minorEastAsia" w:hAnsiTheme="minorEastAsia" w:hint="eastAsia"/>
          <w:sz w:val="28"/>
        </w:rPr>
        <w:t>“通用合同条款”采用《标准施工招标文件》的“通用合同条款”。</w:t>
      </w: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rPr>
          <w:rFonts w:asciiTheme="minorEastAsia" w:eastAsiaTheme="minorEastAsia" w:hAnsiTheme="minorEastAsia"/>
          <w:sz w:val="21"/>
          <w:szCs w:val="21"/>
        </w:rPr>
      </w:pPr>
    </w:p>
    <w:p w:rsidR="00BF2509" w:rsidRDefault="00BF2509">
      <w:pPr>
        <w:pStyle w:val="a3"/>
        <w:rPr>
          <w:rFonts w:asciiTheme="minorEastAsia" w:eastAsiaTheme="minorEastAsia" w:hAnsiTheme="minorEastAsia"/>
          <w:sz w:val="21"/>
          <w:szCs w:val="21"/>
        </w:rPr>
      </w:pPr>
    </w:p>
    <w:p w:rsidR="00BF2509" w:rsidRDefault="00BF2509">
      <w:pPr>
        <w:rPr>
          <w:rFonts w:asciiTheme="minorEastAsia" w:eastAsiaTheme="minorEastAsia" w:hAnsiTheme="minorEastAsia"/>
          <w:sz w:val="21"/>
          <w:szCs w:val="21"/>
        </w:rPr>
      </w:pPr>
    </w:p>
    <w:p w:rsidR="00BF2509" w:rsidRDefault="00BF2509">
      <w:pPr>
        <w:pStyle w:val="a3"/>
        <w:rPr>
          <w:rFonts w:asciiTheme="minorEastAsia" w:eastAsiaTheme="minorEastAsia" w:hAnsiTheme="minorEastAsia"/>
          <w:sz w:val="21"/>
          <w:szCs w:val="21"/>
        </w:rPr>
      </w:pPr>
    </w:p>
    <w:p w:rsidR="00BF2509" w:rsidRDefault="00BF2509">
      <w:pPr>
        <w:rPr>
          <w:rFonts w:asciiTheme="minorEastAsia" w:eastAsiaTheme="minorEastAsia" w:hAnsiTheme="minorEastAsia"/>
          <w:sz w:val="21"/>
          <w:szCs w:val="21"/>
        </w:rPr>
      </w:pPr>
    </w:p>
    <w:p w:rsidR="00BF2509" w:rsidRDefault="00BF2509">
      <w:pPr>
        <w:pStyle w:val="a3"/>
        <w:rPr>
          <w:rFonts w:asciiTheme="minorEastAsia" w:eastAsiaTheme="minorEastAsia" w:hAnsiTheme="minorEastAsia"/>
          <w:sz w:val="21"/>
          <w:szCs w:val="21"/>
        </w:rPr>
      </w:pPr>
    </w:p>
    <w:p w:rsidR="00BF2509" w:rsidRDefault="00BF2509">
      <w:pPr>
        <w:rPr>
          <w:rFonts w:asciiTheme="minorEastAsia" w:eastAsiaTheme="minorEastAsia" w:hAnsiTheme="minorEastAsia"/>
          <w:sz w:val="21"/>
          <w:szCs w:val="21"/>
        </w:rPr>
      </w:pPr>
    </w:p>
    <w:p w:rsidR="00BF2509" w:rsidRDefault="00BF2509">
      <w:pPr>
        <w:pStyle w:val="a3"/>
        <w:rPr>
          <w:rFonts w:asciiTheme="minorEastAsia" w:eastAsiaTheme="minorEastAsia" w:hAnsiTheme="minorEastAsia"/>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rPr>
          <w:rFonts w:asciiTheme="minorEastAsia" w:eastAsiaTheme="minorEastAsia" w:hAnsiTheme="minorEastAsia"/>
          <w:sz w:val="21"/>
          <w:szCs w:val="21"/>
        </w:rPr>
      </w:pPr>
    </w:p>
    <w:p w:rsidR="00BF2509" w:rsidRDefault="00D338E7">
      <w:pPr>
        <w:widowControl/>
        <w:autoSpaceDE/>
        <w:autoSpaceDN/>
        <w:rPr>
          <w:rFonts w:asciiTheme="minorEastAsia" w:eastAsiaTheme="minorEastAsia" w:hAnsiTheme="minorEastAsia" w:cs="黑体"/>
          <w:sz w:val="42"/>
          <w:szCs w:val="42"/>
        </w:rPr>
      </w:pPr>
      <w:r>
        <w:rPr>
          <w:rFonts w:asciiTheme="minorEastAsia" w:eastAsiaTheme="minorEastAsia" w:hAnsiTheme="minorEastAsia"/>
        </w:rPr>
        <w:br w:type="page"/>
      </w:r>
    </w:p>
    <w:p w:rsidR="00BF2509" w:rsidRDefault="00D338E7">
      <w:pPr>
        <w:pStyle w:val="2"/>
        <w:tabs>
          <w:tab w:val="left" w:pos="4341"/>
        </w:tabs>
        <w:spacing w:before="108"/>
        <w:rPr>
          <w:rFonts w:asciiTheme="minorEastAsia" w:eastAsiaTheme="minorEastAsia" w:hAnsiTheme="minorEastAsia"/>
        </w:rPr>
      </w:pPr>
      <w:r>
        <w:rPr>
          <w:rFonts w:asciiTheme="minorEastAsia" w:eastAsiaTheme="minorEastAsia" w:hAnsiTheme="minorEastAsia"/>
        </w:rPr>
        <w:lastRenderedPageBreak/>
        <w:t>第二节</w:t>
      </w:r>
      <w:r>
        <w:rPr>
          <w:rFonts w:asciiTheme="minorEastAsia" w:eastAsiaTheme="minorEastAsia" w:hAnsiTheme="minorEastAsia"/>
        </w:rPr>
        <w:tab/>
        <w:t>专用合同条款</w:t>
      </w:r>
    </w:p>
    <w:p w:rsidR="00BF2509" w:rsidRDefault="00D338E7">
      <w:pPr>
        <w:pStyle w:val="6"/>
        <w:keepNext w:val="0"/>
        <w:keepLines w:val="0"/>
        <w:numPr>
          <w:ilvl w:val="3"/>
          <w:numId w:val="6"/>
        </w:numPr>
        <w:tabs>
          <w:tab w:val="left" w:pos="3397"/>
        </w:tabs>
        <w:spacing w:before="107" w:after="0" w:line="240" w:lineRule="auto"/>
        <w:rPr>
          <w:rFonts w:asciiTheme="minorEastAsia" w:eastAsiaTheme="minorEastAsia" w:hAnsiTheme="minorEastAsia"/>
        </w:rPr>
      </w:pPr>
      <w:r>
        <w:rPr>
          <w:rFonts w:asciiTheme="minorEastAsia" w:eastAsiaTheme="minorEastAsia" w:hAnsiTheme="minorEastAsia"/>
        </w:rPr>
        <w:t>公路工程专用合同条款</w:t>
      </w:r>
    </w:p>
    <w:p w:rsidR="00BF2509" w:rsidRDefault="00D338E7">
      <w:pPr>
        <w:widowControl/>
        <w:rPr>
          <w:rFonts w:asciiTheme="minorEastAsia" w:eastAsiaTheme="minorEastAsia" w:hAnsiTheme="minorEastAsia"/>
        </w:rPr>
      </w:pPr>
      <w:r>
        <w:rPr>
          <w:rFonts w:asciiTheme="minorEastAsia" w:eastAsiaTheme="minorEastAsia" w:hAnsiTheme="minorEastAsia" w:hint="eastAsia"/>
          <w:sz w:val="24"/>
          <w:szCs w:val="24"/>
          <w:lang w:val="en-US"/>
        </w:rPr>
        <w:t xml:space="preserve">“A.公路工程专用合同条款”的内容详见《公路工程标准施工招标文件》（2018年版） </w:t>
      </w:r>
    </w:p>
    <w:p w:rsidR="00BF2509" w:rsidRDefault="00D338E7">
      <w:pPr>
        <w:spacing w:line="440" w:lineRule="exact"/>
        <w:ind w:firstLine="435"/>
        <w:rPr>
          <w:rFonts w:asciiTheme="minorEastAsia" w:eastAsiaTheme="minorEastAsia" w:hAnsiTheme="minorEastAsia"/>
        </w:rPr>
      </w:pPr>
      <w:r>
        <w:rPr>
          <w:rFonts w:asciiTheme="minorEastAsia" w:eastAsiaTheme="minorEastAsia" w:hAnsiTheme="minorEastAsia"/>
        </w:rPr>
        <w:t>项目专用合同条款</w:t>
      </w:r>
    </w:p>
    <w:p w:rsidR="00BF2509" w:rsidRDefault="00D338E7">
      <w:pPr>
        <w:pStyle w:val="6"/>
        <w:jc w:val="center"/>
        <w:rPr>
          <w:rFonts w:asciiTheme="minorEastAsia" w:eastAsiaTheme="minorEastAsia" w:hAnsiTheme="minorEastAsia"/>
        </w:rPr>
      </w:pPr>
      <w:bookmarkStart w:id="218" w:name="_bookmark258"/>
      <w:bookmarkEnd w:id="218"/>
      <w:r>
        <w:rPr>
          <w:rFonts w:asciiTheme="minorEastAsia" w:eastAsiaTheme="minorEastAsia" w:hAnsiTheme="minorEastAsia" w:hint="eastAsia"/>
          <w:lang w:val="en-US"/>
        </w:rPr>
        <w:t>B.项目专用合同条款</w:t>
      </w:r>
    </w:p>
    <w:p w:rsidR="00BF2509" w:rsidRDefault="00D338E7">
      <w:pPr>
        <w:pStyle w:val="6"/>
        <w:jc w:val="center"/>
        <w:rPr>
          <w:rFonts w:asciiTheme="minorEastAsia" w:eastAsiaTheme="minorEastAsia" w:hAnsiTheme="minorEastAsia"/>
        </w:rPr>
      </w:pPr>
      <w:r>
        <w:rPr>
          <w:rFonts w:asciiTheme="minorEastAsia" w:eastAsiaTheme="minorEastAsia" w:hAnsiTheme="minorEastAsia"/>
        </w:rPr>
        <w:t>项目专用合同条款数据表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29"/>
        <w:gridCol w:w="1111"/>
        <w:gridCol w:w="7305"/>
      </w:tblGrid>
      <w:tr w:rsidR="00BF2509">
        <w:trPr>
          <w:trHeight w:val="360"/>
        </w:trPr>
        <w:tc>
          <w:tcPr>
            <w:tcW w:w="629" w:type="dxa"/>
            <w:noWrap/>
          </w:tcPr>
          <w:p w:rsidR="00BF2509" w:rsidRDefault="00D338E7">
            <w:pPr>
              <w:pStyle w:val="TableParagraph"/>
              <w:spacing w:before="90" w:line="250" w:lineRule="exact"/>
              <w:ind w:left="83" w:right="74"/>
              <w:jc w:val="center"/>
              <w:rPr>
                <w:rFonts w:asciiTheme="minorEastAsia" w:eastAsiaTheme="minorEastAsia" w:hAnsiTheme="minorEastAsia"/>
                <w:b/>
                <w:sz w:val="21"/>
                <w:szCs w:val="21"/>
              </w:rPr>
            </w:pPr>
            <w:r>
              <w:rPr>
                <w:rFonts w:asciiTheme="minorEastAsia" w:eastAsiaTheme="minorEastAsia" w:hAnsiTheme="minorEastAsia"/>
                <w:b/>
                <w:sz w:val="21"/>
                <w:szCs w:val="21"/>
              </w:rPr>
              <w:t>序号</w:t>
            </w:r>
          </w:p>
        </w:tc>
        <w:tc>
          <w:tcPr>
            <w:tcW w:w="1111" w:type="dxa"/>
            <w:noWrap/>
          </w:tcPr>
          <w:p w:rsidR="00BF2509" w:rsidRDefault="00D338E7">
            <w:pPr>
              <w:pStyle w:val="TableParagraph"/>
              <w:spacing w:before="90" w:line="250" w:lineRule="exact"/>
              <w:ind w:left="84" w:right="78"/>
              <w:jc w:val="center"/>
              <w:rPr>
                <w:rFonts w:asciiTheme="minorEastAsia" w:eastAsiaTheme="minorEastAsia" w:hAnsiTheme="minorEastAsia"/>
                <w:b/>
                <w:sz w:val="21"/>
                <w:szCs w:val="21"/>
              </w:rPr>
            </w:pPr>
            <w:r>
              <w:rPr>
                <w:rFonts w:asciiTheme="minorEastAsia" w:eastAsiaTheme="minorEastAsia" w:hAnsiTheme="minorEastAsia"/>
                <w:b/>
                <w:sz w:val="21"/>
                <w:szCs w:val="21"/>
              </w:rPr>
              <w:t>条目号</w:t>
            </w:r>
          </w:p>
        </w:tc>
        <w:tc>
          <w:tcPr>
            <w:tcW w:w="7305" w:type="dxa"/>
            <w:noWrap/>
          </w:tcPr>
          <w:p w:rsidR="00BF2509" w:rsidRDefault="00D338E7">
            <w:pPr>
              <w:pStyle w:val="TableParagraph"/>
              <w:spacing w:before="90" w:line="250" w:lineRule="exact"/>
              <w:ind w:left="3106" w:right="3094"/>
              <w:jc w:val="center"/>
              <w:rPr>
                <w:rFonts w:asciiTheme="minorEastAsia" w:eastAsiaTheme="minorEastAsia" w:hAnsiTheme="minorEastAsia"/>
                <w:b/>
                <w:sz w:val="21"/>
                <w:szCs w:val="21"/>
              </w:rPr>
            </w:pPr>
            <w:r>
              <w:rPr>
                <w:rFonts w:asciiTheme="minorEastAsia" w:eastAsiaTheme="minorEastAsia" w:hAnsiTheme="minorEastAsia"/>
                <w:b/>
                <w:sz w:val="21"/>
                <w:szCs w:val="21"/>
              </w:rPr>
              <w:t>信息或数据</w:t>
            </w:r>
          </w:p>
        </w:tc>
      </w:tr>
      <w:tr w:rsidR="00BF2509">
        <w:trPr>
          <w:trHeight w:val="719"/>
        </w:trPr>
        <w:tc>
          <w:tcPr>
            <w:tcW w:w="629" w:type="dxa"/>
            <w:noWrap/>
          </w:tcPr>
          <w:p w:rsidR="00BF2509" w:rsidRDefault="00BF2509">
            <w:pPr>
              <w:pStyle w:val="TableParagraph"/>
              <w:spacing w:before="11"/>
              <w:rPr>
                <w:rFonts w:asciiTheme="minorEastAsia" w:eastAsiaTheme="minorEastAsia" w:hAnsiTheme="minorEastAsia"/>
                <w:sz w:val="21"/>
                <w:szCs w:val="21"/>
              </w:rPr>
            </w:pPr>
          </w:p>
          <w:p w:rsidR="00BF2509" w:rsidRDefault="00D338E7">
            <w:pPr>
              <w:pStyle w:val="TableParagraph"/>
              <w:ind w:left="9"/>
              <w:jc w:val="center"/>
              <w:rPr>
                <w:rFonts w:asciiTheme="minorEastAsia" w:eastAsiaTheme="minorEastAsia" w:hAnsiTheme="minorEastAsia"/>
                <w:sz w:val="21"/>
                <w:szCs w:val="21"/>
              </w:rPr>
            </w:pPr>
            <w:r>
              <w:rPr>
                <w:rFonts w:asciiTheme="minorEastAsia" w:eastAsiaTheme="minorEastAsia" w:hAnsiTheme="minorEastAsia"/>
                <w:sz w:val="21"/>
                <w:szCs w:val="21"/>
              </w:rPr>
              <w:t>1</w:t>
            </w:r>
          </w:p>
        </w:tc>
        <w:tc>
          <w:tcPr>
            <w:tcW w:w="1111" w:type="dxa"/>
            <w:noWrap/>
          </w:tcPr>
          <w:p w:rsidR="00BF2509" w:rsidRDefault="00BF2509">
            <w:pPr>
              <w:pStyle w:val="TableParagraph"/>
              <w:spacing w:before="11"/>
              <w:rPr>
                <w:rFonts w:asciiTheme="minorEastAsia" w:eastAsiaTheme="minorEastAsia" w:hAnsiTheme="minorEastAsia"/>
                <w:sz w:val="21"/>
                <w:szCs w:val="21"/>
              </w:rPr>
            </w:pPr>
          </w:p>
          <w:p w:rsidR="00BF2509" w:rsidRDefault="00D338E7">
            <w:pPr>
              <w:pStyle w:val="TableParagraph"/>
              <w:ind w:left="89" w:right="78"/>
              <w:jc w:val="center"/>
              <w:rPr>
                <w:rFonts w:asciiTheme="minorEastAsia" w:eastAsiaTheme="minorEastAsia" w:hAnsiTheme="minorEastAsia"/>
                <w:sz w:val="21"/>
                <w:szCs w:val="21"/>
              </w:rPr>
            </w:pPr>
            <w:r>
              <w:rPr>
                <w:rFonts w:asciiTheme="minorEastAsia" w:eastAsiaTheme="minorEastAsia" w:hAnsiTheme="minorEastAsia"/>
                <w:sz w:val="21"/>
                <w:szCs w:val="21"/>
              </w:rPr>
              <w:t>1.1.2.2</w:t>
            </w:r>
          </w:p>
        </w:tc>
        <w:tc>
          <w:tcPr>
            <w:tcW w:w="7305" w:type="dxa"/>
            <w:noWrap/>
          </w:tcPr>
          <w:p w:rsidR="00BF2509" w:rsidRDefault="00D338E7">
            <w:pPr>
              <w:pStyle w:val="TableParagraph"/>
              <w:tabs>
                <w:tab w:val="left" w:pos="979"/>
                <w:tab w:val="left" w:pos="3394"/>
              </w:tabs>
              <w:spacing w:before="91" w:line="250" w:lineRule="exact"/>
              <w:ind w:left="347"/>
              <w:rPr>
                <w:rFonts w:asciiTheme="minorEastAsia" w:eastAsiaTheme="minorEastAsia" w:hAnsiTheme="minorEastAsia"/>
                <w:sz w:val="21"/>
                <w:szCs w:val="21"/>
              </w:rPr>
            </w:pPr>
            <w:r>
              <w:rPr>
                <w:rFonts w:asciiTheme="minorEastAsia" w:eastAsiaTheme="minorEastAsia" w:hAnsiTheme="minorEastAsia"/>
                <w:sz w:val="21"/>
                <w:szCs w:val="21"/>
              </w:rPr>
              <w:t>发 包 人：</w:t>
            </w:r>
            <w:r>
              <w:rPr>
                <w:rFonts w:asciiTheme="minorEastAsia" w:eastAsiaTheme="minorEastAsia" w:hAnsiTheme="minorEastAsia" w:hint="eastAsia"/>
                <w:sz w:val="21"/>
                <w:szCs w:val="21"/>
              </w:rPr>
              <w:t>盐城市大丰区草庙镇人民政府</w:t>
            </w:r>
          </w:p>
          <w:p w:rsidR="00BF2509" w:rsidRDefault="00D338E7">
            <w:pPr>
              <w:pStyle w:val="TableParagraph"/>
              <w:tabs>
                <w:tab w:val="left" w:pos="979"/>
                <w:tab w:val="left" w:pos="3394"/>
              </w:tabs>
              <w:spacing w:before="91" w:line="250" w:lineRule="exact"/>
              <w:ind w:left="347"/>
              <w:rPr>
                <w:rFonts w:asciiTheme="minorEastAsia" w:eastAsiaTheme="minorEastAsia" w:hAnsiTheme="minorEastAsia"/>
                <w:sz w:val="21"/>
                <w:szCs w:val="21"/>
              </w:rPr>
            </w:pPr>
            <w:r>
              <w:rPr>
                <w:rFonts w:asciiTheme="minorEastAsia" w:eastAsiaTheme="minorEastAsia" w:hAnsiTheme="minorEastAsia"/>
                <w:sz w:val="21"/>
                <w:szCs w:val="21"/>
              </w:rPr>
              <w:t>地</w:t>
            </w:r>
            <w:r>
              <w:rPr>
                <w:rFonts w:asciiTheme="minorEastAsia" w:eastAsiaTheme="minorEastAsia" w:hAnsiTheme="minorEastAsia"/>
                <w:sz w:val="21"/>
                <w:szCs w:val="21"/>
              </w:rPr>
              <w:tab/>
              <w:t>址：</w:t>
            </w:r>
            <w:r>
              <w:rPr>
                <w:rFonts w:asciiTheme="minorEastAsia" w:eastAsiaTheme="minorEastAsia" w:hAnsiTheme="minorEastAsia" w:hint="eastAsia"/>
                <w:sz w:val="21"/>
                <w:szCs w:val="21"/>
              </w:rPr>
              <w:t>盐城市大丰区草庙镇  邮编：224100</w:t>
            </w:r>
          </w:p>
        </w:tc>
      </w:tr>
      <w:tr w:rsidR="00BF2509">
        <w:trPr>
          <w:trHeight w:val="722"/>
        </w:trPr>
        <w:tc>
          <w:tcPr>
            <w:tcW w:w="629" w:type="dxa"/>
            <w:noWrap/>
          </w:tcPr>
          <w:p w:rsidR="00BF2509" w:rsidRDefault="00BF2509">
            <w:pPr>
              <w:pStyle w:val="TableParagraph"/>
              <w:spacing w:before="1"/>
              <w:rPr>
                <w:rFonts w:asciiTheme="minorEastAsia" w:eastAsiaTheme="minorEastAsia" w:hAnsiTheme="minorEastAsia"/>
                <w:sz w:val="21"/>
                <w:szCs w:val="21"/>
              </w:rPr>
            </w:pPr>
          </w:p>
          <w:p w:rsidR="00BF2509" w:rsidRDefault="00D338E7">
            <w:pPr>
              <w:pStyle w:val="TableParagraph"/>
              <w:ind w:left="9"/>
              <w:jc w:val="center"/>
              <w:rPr>
                <w:rFonts w:asciiTheme="minorEastAsia" w:eastAsiaTheme="minorEastAsia" w:hAnsiTheme="minorEastAsia"/>
                <w:sz w:val="21"/>
                <w:szCs w:val="21"/>
              </w:rPr>
            </w:pPr>
            <w:r>
              <w:rPr>
                <w:rFonts w:asciiTheme="minorEastAsia" w:eastAsiaTheme="minorEastAsia" w:hAnsiTheme="minorEastAsia"/>
                <w:sz w:val="21"/>
                <w:szCs w:val="21"/>
              </w:rPr>
              <w:t>2</w:t>
            </w:r>
          </w:p>
        </w:tc>
        <w:tc>
          <w:tcPr>
            <w:tcW w:w="1111" w:type="dxa"/>
            <w:noWrap/>
          </w:tcPr>
          <w:p w:rsidR="00BF2509" w:rsidRDefault="00BF2509">
            <w:pPr>
              <w:pStyle w:val="TableParagraph"/>
              <w:spacing w:before="1"/>
              <w:rPr>
                <w:rFonts w:asciiTheme="minorEastAsia" w:eastAsiaTheme="minorEastAsia" w:hAnsiTheme="minorEastAsia"/>
                <w:sz w:val="21"/>
                <w:szCs w:val="21"/>
              </w:rPr>
            </w:pPr>
          </w:p>
          <w:p w:rsidR="00BF2509" w:rsidRDefault="00D338E7">
            <w:pPr>
              <w:pStyle w:val="TableParagraph"/>
              <w:ind w:left="89" w:right="78"/>
              <w:jc w:val="center"/>
              <w:rPr>
                <w:rFonts w:asciiTheme="minorEastAsia" w:eastAsiaTheme="minorEastAsia" w:hAnsiTheme="minorEastAsia"/>
                <w:sz w:val="21"/>
                <w:szCs w:val="21"/>
              </w:rPr>
            </w:pPr>
            <w:r>
              <w:rPr>
                <w:rFonts w:asciiTheme="minorEastAsia" w:eastAsiaTheme="minorEastAsia" w:hAnsiTheme="minorEastAsia"/>
                <w:sz w:val="21"/>
                <w:szCs w:val="21"/>
              </w:rPr>
              <w:t>1.1.2.6</w:t>
            </w:r>
          </w:p>
        </w:tc>
        <w:tc>
          <w:tcPr>
            <w:tcW w:w="7305" w:type="dxa"/>
            <w:noWrap/>
          </w:tcPr>
          <w:p w:rsidR="00BF2509" w:rsidRDefault="00D338E7">
            <w:pPr>
              <w:pStyle w:val="TableParagraph"/>
              <w:spacing w:before="92"/>
              <w:ind w:left="347"/>
              <w:rPr>
                <w:rFonts w:asciiTheme="minorEastAsia" w:eastAsiaTheme="minorEastAsia" w:hAnsiTheme="minorEastAsia"/>
                <w:sz w:val="21"/>
                <w:szCs w:val="21"/>
              </w:rPr>
            </w:pPr>
            <w:r>
              <w:rPr>
                <w:rFonts w:asciiTheme="minorEastAsia" w:eastAsiaTheme="minorEastAsia" w:hAnsiTheme="minorEastAsia"/>
                <w:sz w:val="21"/>
                <w:szCs w:val="21"/>
              </w:rPr>
              <w:t>监 理 人：</w:t>
            </w:r>
          </w:p>
          <w:p w:rsidR="00BF2509" w:rsidRDefault="00D338E7">
            <w:pPr>
              <w:pStyle w:val="TableParagraph"/>
              <w:tabs>
                <w:tab w:val="left" w:pos="979"/>
                <w:tab w:val="left" w:pos="3394"/>
              </w:tabs>
              <w:spacing w:before="91" w:line="250" w:lineRule="exact"/>
              <w:ind w:left="347"/>
              <w:rPr>
                <w:rFonts w:asciiTheme="minorEastAsia" w:eastAsiaTheme="minorEastAsia" w:hAnsiTheme="minorEastAsia"/>
                <w:sz w:val="21"/>
                <w:szCs w:val="21"/>
              </w:rPr>
            </w:pPr>
            <w:r>
              <w:rPr>
                <w:rFonts w:asciiTheme="minorEastAsia" w:eastAsiaTheme="minorEastAsia" w:hAnsiTheme="minorEastAsia"/>
                <w:sz w:val="21"/>
                <w:szCs w:val="21"/>
              </w:rPr>
              <w:t>地</w:t>
            </w:r>
            <w:r>
              <w:rPr>
                <w:rFonts w:asciiTheme="minorEastAsia" w:eastAsiaTheme="minorEastAsia" w:hAnsiTheme="minorEastAsia"/>
                <w:sz w:val="21"/>
                <w:szCs w:val="21"/>
              </w:rPr>
              <w:tab/>
              <w:t>址：</w:t>
            </w:r>
            <w:r>
              <w:rPr>
                <w:rFonts w:asciiTheme="minorEastAsia" w:eastAsiaTheme="minorEastAsia" w:hAnsiTheme="minorEastAsia"/>
                <w:sz w:val="21"/>
                <w:szCs w:val="21"/>
              </w:rPr>
              <w:tab/>
              <w:t>邮</w:t>
            </w:r>
            <w:r>
              <w:rPr>
                <w:rFonts w:asciiTheme="minorEastAsia" w:eastAsiaTheme="minorEastAsia" w:hAnsiTheme="minorEastAsia"/>
                <w:spacing w:val="-3"/>
                <w:sz w:val="21"/>
                <w:szCs w:val="21"/>
              </w:rPr>
              <w:t>政</w:t>
            </w:r>
            <w:r>
              <w:rPr>
                <w:rFonts w:asciiTheme="minorEastAsia" w:eastAsiaTheme="minorEastAsia" w:hAnsiTheme="minorEastAsia"/>
                <w:sz w:val="21"/>
                <w:szCs w:val="21"/>
              </w:rPr>
              <w:t>编</w:t>
            </w:r>
            <w:r>
              <w:rPr>
                <w:rFonts w:asciiTheme="minorEastAsia" w:eastAsiaTheme="minorEastAsia" w:hAnsiTheme="minorEastAsia"/>
                <w:spacing w:val="-3"/>
                <w:sz w:val="21"/>
                <w:szCs w:val="21"/>
              </w:rPr>
              <w:t>码</w:t>
            </w:r>
            <w:r>
              <w:rPr>
                <w:rFonts w:asciiTheme="minorEastAsia" w:eastAsiaTheme="minorEastAsia" w:hAnsiTheme="minorEastAsia"/>
                <w:sz w:val="21"/>
                <w:szCs w:val="21"/>
              </w:rPr>
              <w:t>：</w:t>
            </w:r>
          </w:p>
        </w:tc>
      </w:tr>
      <w:tr w:rsidR="00BF2509">
        <w:trPr>
          <w:trHeight w:val="359"/>
        </w:trPr>
        <w:tc>
          <w:tcPr>
            <w:tcW w:w="629" w:type="dxa"/>
            <w:noWrap/>
          </w:tcPr>
          <w:p w:rsidR="00BF2509" w:rsidRDefault="00D338E7">
            <w:pPr>
              <w:pStyle w:val="TableParagraph"/>
              <w:spacing w:before="113" w:line="226" w:lineRule="exact"/>
              <w:ind w:left="9"/>
              <w:jc w:val="center"/>
              <w:rPr>
                <w:rFonts w:asciiTheme="minorEastAsia" w:eastAsiaTheme="minorEastAsia" w:hAnsiTheme="minorEastAsia"/>
                <w:sz w:val="21"/>
                <w:szCs w:val="21"/>
              </w:rPr>
            </w:pPr>
            <w:r>
              <w:rPr>
                <w:rFonts w:asciiTheme="minorEastAsia" w:eastAsiaTheme="minorEastAsia" w:hAnsiTheme="minorEastAsia"/>
                <w:sz w:val="21"/>
                <w:szCs w:val="21"/>
              </w:rPr>
              <w:t>3</w:t>
            </w:r>
          </w:p>
        </w:tc>
        <w:tc>
          <w:tcPr>
            <w:tcW w:w="1111" w:type="dxa"/>
            <w:noWrap/>
          </w:tcPr>
          <w:p w:rsidR="00BF2509" w:rsidRDefault="00D338E7">
            <w:pPr>
              <w:pStyle w:val="TableParagraph"/>
              <w:spacing w:before="113" w:line="226" w:lineRule="exact"/>
              <w:ind w:left="89" w:right="78"/>
              <w:jc w:val="center"/>
              <w:rPr>
                <w:rFonts w:asciiTheme="minorEastAsia" w:eastAsiaTheme="minorEastAsia" w:hAnsiTheme="minorEastAsia"/>
                <w:sz w:val="21"/>
                <w:szCs w:val="21"/>
              </w:rPr>
            </w:pPr>
            <w:r>
              <w:rPr>
                <w:rFonts w:asciiTheme="minorEastAsia" w:eastAsiaTheme="minorEastAsia" w:hAnsiTheme="minorEastAsia"/>
                <w:sz w:val="21"/>
                <w:szCs w:val="21"/>
              </w:rPr>
              <w:t>1.1.4.5</w:t>
            </w:r>
          </w:p>
        </w:tc>
        <w:tc>
          <w:tcPr>
            <w:tcW w:w="7305" w:type="dxa"/>
            <w:noWrap/>
          </w:tcPr>
          <w:p w:rsidR="00BF2509" w:rsidRDefault="00D338E7">
            <w:pPr>
              <w:pStyle w:val="TableParagraph"/>
              <w:tabs>
                <w:tab w:val="left" w:pos="4230"/>
              </w:tabs>
              <w:spacing w:before="89" w:line="250" w:lineRule="exact"/>
              <w:ind w:left="347"/>
              <w:rPr>
                <w:rFonts w:asciiTheme="minorEastAsia" w:eastAsiaTheme="minorEastAsia" w:hAnsiTheme="minorEastAsia"/>
                <w:sz w:val="21"/>
                <w:szCs w:val="21"/>
              </w:rPr>
            </w:pPr>
            <w:r>
              <w:rPr>
                <w:rFonts w:asciiTheme="minorEastAsia" w:eastAsiaTheme="minorEastAsia" w:hAnsiTheme="minorEastAsia"/>
                <w:sz w:val="21"/>
                <w:szCs w:val="21"/>
              </w:rPr>
              <w:t>缺陷</w:t>
            </w:r>
            <w:r>
              <w:rPr>
                <w:rFonts w:asciiTheme="minorEastAsia" w:eastAsiaTheme="minorEastAsia" w:hAnsiTheme="minorEastAsia"/>
                <w:spacing w:val="-3"/>
                <w:sz w:val="21"/>
                <w:szCs w:val="21"/>
              </w:rPr>
              <w:t>责</w:t>
            </w:r>
            <w:r>
              <w:rPr>
                <w:rFonts w:asciiTheme="minorEastAsia" w:eastAsiaTheme="minorEastAsia" w:hAnsiTheme="minorEastAsia"/>
                <w:sz w:val="21"/>
                <w:szCs w:val="21"/>
              </w:rPr>
              <w:t>任</w:t>
            </w:r>
            <w:r>
              <w:rPr>
                <w:rFonts w:asciiTheme="minorEastAsia" w:eastAsiaTheme="minorEastAsia" w:hAnsiTheme="minorEastAsia"/>
                <w:spacing w:val="-3"/>
                <w:sz w:val="21"/>
                <w:szCs w:val="21"/>
              </w:rPr>
              <w:t>期</w:t>
            </w:r>
            <w:r>
              <w:rPr>
                <w:rFonts w:asciiTheme="minorEastAsia" w:eastAsiaTheme="minorEastAsia" w:hAnsiTheme="minorEastAsia"/>
                <w:sz w:val="21"/>
                <w:szCs w:val="21"/>
              </w:rPr>
              <w:t>：</w:t>
            </w:r>
            <w:r>
              <w:rPr>
                <w:rFonts w:asciiTheme="minorEastAsia" w:eastAsiaTheme="minorEastAsia" w:hAnsiTheme="minorEastAsia"/>
                <w:spacing w:val="-3"/>
                <w:sz w:val="21"/>
                <w:szCs w:val="21"/>
              </w:rPr>
              <w:t>自</w:t>
            </w:r>
            <w:r>
              <w:rPr>
                <w:rFonts w:asciiTheme="minorEastAsia" w:eastAsiaTheme="minorEastAsia" w:hAnsiTheme="minorEastAsia"/>
                <w:sz w:val="21"/>
                <w:szCs w:val="21"/>
              </w:rPr>
              <w:t>实</w:t>
            </w:r>
            <w:r>
              <w:rPr>
                <w:rFonts w:asciiTheme="minorEastAsia" w:eastAsiaTheme="minorEastAsia" w:hAnsiTheme="minorEastAsia"/>
                <w:spacing w:val="-3"/>
                <w:sz w:val="21"/>
                <w:szCs w:val="21"/>
              </w:rPr>
              <w:t>际</w:t>
            </w:r>
            <w:r>
              <w:rPr>
                <w:rFonts w:asciiTheme="minorEastAsia" w:eastAsiaTheme="minorEastAsia" w:hAnsiTheme="minorEastAsia"/>
                <w:sz w:val="21"/>
                <w:szCs w:val="21"/>
              </w:rPr>
              <w:t>交</w:t>
            </w:r>
            <w:r>
              <w:rPr>
                <w:rFonts w:asciiTheme="minorEastAsia" w:eastAsiaTheme="minorEastAsia" w:hAnsiTheme="minorEastAsia"/>
                <w:spacing w:val="-3"/>
                <w:sz w:val="21"/>
                <w:szCs w:val="21"/>
              </w:rPr>
              <w:t>工</w:t>
            </w:r>
            <w:r>
              <w:rPr>
                <w:rFonts w:asciiTheme="minorEastAsia" w:eastAsiaTheme="minorEastAsia" w:hAnsiTheme="minorEastAsia"/>
                <w:sz w:val="21"/>
                <w:szCs w:val="21"/>
              </w:rPr>
              <w:t>日期</w:t>
            </w:r>
            <w:r>
              <w:rPr>
                <w:rFonts w:asciiTheme="minorEastAsia" w:eastAsiaTheme="minorEastAsia" w:hAnsiTheme="minorEastAsia"/>
                <w:spacing w:val="-3"/>
                <w:sz w:val="21"/>
                <w:szCs w:val="21"/>
              </w:rPr>
              <w:t>起</w:t>
            </w:r>
            <w:r>
              <w:rPr>
                <w:rFonts w:asciiTheme="minorEastAsia" w:eastAsiaTheme="minorEastAsia" w:hAnsiTheme="minorEastAsia"/>
                <w:sz w:val="21"/>
                <w:szCs w:val="21"/>
              </w:rPr>
              <w:t>计</w:t>
            </w:r>
            <w:r>
              <w:rPr>
                <w:rFonts w:asciiTheme="minorEastAsia" w:eastAsiaTheme="minorEastAsia" w:hAnsiTheme="minorEastAsia"/>
                <w:spacing w:val="-3"/>
                <w:sz w:val="21"/>
                <w:szCs w:val="21"/>
              </w:rPr>
              <w:t>算</w:t>
            </w:r>
            <w:r>
              <w:rPr>
                <w:rFonts w:asciiTheme="minorEastAsia" w:eastAsiaTheme="minorEastAsia" w:hAnsiTheme="minorEastAsia" w:hint="eastAsia"/>
                <w:spacing w:val="-3"/>
                <w:sz w:val="21"/>
                <w:szCs w:val="21"/>
                <w:u w:val="single"/>
              </w:rPr>
              <w:t xml:space="preserve"> 2 </w:t>
            </w:r>
            <w:r>
              <w:rPr>
                <w:rFonts w:asciiTheme="minorEastAsia" w:eastAsiaTheme="minorEastAsia" w:hAnsiTheme="minorEastAsia"/>
                <w:spacing w:val="-3"/>
                <w:sz w:val="21"/>
                <w:szCs w:val="21"/>
              </w:rPr>
              <w:t>年</w:t>
            </w:r>
          </w:p>
        </w:tc>
      </w:tr>
      <w:tr w:rsidR="00BF2509">
        <w:trPr>
          <w:trHeight w:val="719"/>
        </w:trPr>
        <w:tc>
          <w:tcPr>
            <w:tcW w:w="629" w:type="dxa"/>
            <w:noWrap/>
          </w:tcPr>
          <w:p w:rsidR="00BF2509" w:rsidRDefault="00BF2509">
            <w:pPr>
              <w:pStyle w:val="TableParagraph"/>
              <w:spacing w:before="11"/>
              <w:rPr>
                <w:rFonts w:asciiTheme="minorEastAsia" w:eastAsiaTheme="minorEastAsia" w:hAnsiTheme="minorEastAsia"/>
                <w:sz w:val="21"/>
                <w:szCs w:val="21"/>
              </w:rPr>
            </w:pPr>
          </w:p>
          <w:p w:rsidR="00BF2509" w:rsidRDefault="00D338E7">
            <w:pPr>
              <w:pStyle w:val="TableParagraph"/>
              <w:ind w:left="9"/>
              <w:jc w:val="center"/>
              <w:rPr>
                <w:rFonts w:asciiTheme="minorEastAsia" w:eastAsiaTheme="minorEastAsia" w:hAnsiTheme="minorEastAsia"/>
                <w:sz w:val="21"/>
                <w:szCs w:val="21"/>
              </w:rPr>
            </w:pPr>
            <w:r>
              <w:rPr>
                <w:rFonts w:asciiTheme="minorEastAsia" w:eastAsiaTheme="minorEastAsia" w:hAnsiTheme="minorEastAsia"/>
                <w:sz w:val="21"/>
                <w:szCs w:val="21"/>
              </w:rPr>
              <w:t>4</w:t>
            </w:r>
          </w:p>
        </w:tc>
        <w:tc>
          <w:tcPr>
            <w:tcW w:w="1111" w:type="dxa"/>
            <w:noWrap/>
          </w:tcPr>
          <w:p w:rsidR="00BF2509" w:rsidRDefault="00BF2509">
            <w:pPr>
              <w:pStyle w:val="TableParagraph"/>
              <w:spacing w:before="11"/>
              <w:rPr>
                <w:rFonts w:asciiTheme="minorEastAsia" w:eastAsiaTheme="minorEastAsia" w:hAnsiTheme="minorEastAsia"/>
                <w:sz w:val="21"/>
                <w:szCs w:val="21"/>
              </w:rPr>
            </w:pPr>
          </w:p>
          <w:p w:rsidR="00BF2509" w:rsidRDefault="00D338E7">
            <w:pPr>
              <w:pStyle w:val="TableParagraph"/>
              <w:ind w:left="89" w:right="78"/>
              <w:jc w:val="center"/>
              <w:rPr>
                <w:rFonts w:asciiTheme="minorEastAsia" w:eastAsiaTheme="minorEastAsia" w:hAnsiTheme="minorEastAsia"/>
                <w:sz w:val="21"/>
                <w:szCs w:val="21"/>
              </w:rPr>
            </w:pPr>
            <w:r>
              <w:rPr>
                <w:rFonts w:asciiTheme="minorEastAsia" w:eastAsiaTheme="minorEastAsia" w:hAnsiTheme="minorEastAsia"/>
                <w:sz w:val="21"/>
                <w:szCs w:val="21"/>
              </w:rPr>
              <w:t>1.6.3</w:t>
            </w:r>
          </w:p>
        </w:tc>
        <w:tc>
          <w:tcPr>
            <w:tcW w:w="7305" w:type="dxa"/>
            <w:noWrap/>
          </w:tcPr>
          <w:p w:rsidR="00BF2509" w:rsidRDefault="00D338E7">
            <w:pPr>
              <w:pStyle w:val="TableParagraph"/>
              <w:tabs>
                <w:tab w:val="left" w:pos="1893"/>
              </w:tabs>
              <w:spacing w:before="12" w:line="360" w:lineRule="exact"/>
              <w:ind w:left="107" w:right="91" w:firstLine="240"/>
              <w:rPr>
                <w:rFonts w:asciiTheme="minorEastAsia" w:eastAsiaTheme="minorEastAsia" w:hAnsiTheme="minorEastAsia"/>
                <w:sz w:val="21"/>
                <w:szCs w:val="21"/>
              </w:rPr>
            </w:pPr>
            <w:r>
              <w:rPr>
                <w:rFonts w:asciiTheme="minorEastAsia" w:eastAsiaTheme="minorEastAsia" w:hAnsiTheme="minorEastAsia"/>
                <w:sz w:val="21"/>
                <w:szCs w:val="21"/>
              </w:rPr>
              <w:t>图纸</w:t>
            </w:r>
            <w:r>
              <w:rPr>
                <w:rFonts w:asciiTheme="minorEastAsia" w:eastAsiaTheme="minorEastAsia" w:hAnsiTheme="minorEastAsia"/>
                <w:spacing w:val="-3"/>
                <w:sz w:val="21"/>
                <w:szCs w:val="21"/>
              </w:rPr>
              <w:t>需</w:t>
            </w:r>
            <w:r>
              <w:rPr>
                <w:rFonts w:asciiTheme="minorEastAsia" w:eastAsiaTheme="minorEastAsia" w:hAnsiTheme="minorEastAsia"/>
                <w:sz w:val="21"/>
                <w:szCs w:val="21"/>
              </w:rPr>
              <w:t>要</w:t>
            </w:r>
            <w:r>
              <w:rPr>
                <w:rFonts w:asciiTheme="minorEastAsia" w:eastAsiaTheme="minorEastAsia" w:hAnsiTheme="minorEastAsia"/>
                <w:spacing w:val="-3"/>
                <w:sz w:val="21"/>
                <w:szCs w:val="21"/>
              </w:rPr>
              <w:t>修</w:t>
            </w:r>
            <w:r>
              <w:rPr>
                <w:rFonts w:asciiTheme="minorEastAsia" w:eastAsiaTheme="minorEastAsia" w:hAnsiTheme="minorEastAsia"/>
                <w:sz w:val="21"/>
                <w:szCs w:val="21"/>
              </w:rPr>
              <w:t>改</w:t>
            </w:r>
            <w:r>
              <w:rPr>
                <w:rFonts w:asciiTheme="minorEastAsia" w:eastAsiaTheme="minorEastAsia" w:hAnsiTheme="minorEastAsia"/>
                <w:spacing w:val="-3"/>
                <w:sz w:val="21"/>
                <w:szCs w:val="21"/>
              </w:rPr>
              <w:t>和</w:t>
            </w:r>
            <w:r>
              <w:rPr>
                <w:rFonts w:asciiTheme="minorEastAsia" w:eastAsiaTheme="minorEastAsia" w:hAnsiTheme="minorEastAsia"/>
                <w:sz w:val="21"/>
                <w:szCs w:val="21"/>
              </w:rPr>
              <w:t>补</w:t>
            </w:r>
            <w:r>
              <w:rPr>
                <w:rFonts w:asciiTheme="minorEastAsia" w:eastAsiaTheme="minorEastAsia" w:hAnsiTheme="minorEastAsia"/>
                <w:spacing w:val="-3"/>
                <w:sz w:val="21"/>
                <w:szCs w:val="21"/>
              </w:rPr>
              <w:t>充</w:t>
            </w:r>
            <w:r>
              <w:rPr>
                <w:rFonts w:asciiTheme="minorEastAsia" w:eastAsiaTheme="minorEastAsia" w:hAnsiTheme="minorEastAsia"/>
                <w:sz w:val="21"/>
                <w:szCs w:val="21"/>
              </w:rPr>
              <w:t>的</w:t>
            </w:r>
            <w:r>
              <w:rPr>
                <w:rFonts w:asciiTheme="minorEastAsia" w:eastAsiaTheme="minorEastAsia" w:hAnsiTheme="minorEastAsia"/>
                <w:spacing w:val="-44"/>
                <w:sz w:val="21"/>
                <w:szCs w:val="21"/>
              </w:rPr>
              <w:t>，</w:t>
            </w:r>
            <w:r>
              <w:rPr>
                <w:rFonts w:asciiTheme="minorEastAsia" w:eastAsiaTheme="minorEastAsia" w:hAnsiTheme="minorEastAsia"/>
                <w:sz w:val="21"/>
                <w:szCs w:val="21"/>
              </w:rPr>
              <w:t>应由</w:t>
            </w:r>
            <w:r>
              <w:rPr>
                <w:rFonts w:asciiTheme="minorEastAsia" w:eastAsiaTheme="minorEastAsia" w:hAnsiTheme="minorEastAsia"/>
                <w:spacing w:val="-3"/>
                <w:sz w:val="21"/>
                <w:szCs w:val="21"/>
              </w:rPr>
              <w:t>监</w:t>
            </w:r>
            <w:r>
              <w:rPr>
                <w:rFonts w:asciiTheme="minorEastAsia" w:eastAsiaTheme="minorEastAsia" w:hAnsiTheme="minorEastAsia"/>
                <w:sz w:val="21"/>
                <w:szCs w:val="21"/>
              </w:rPr>
              <w:t>理</w:t>
            </w:r>
            <w:r>
              <w:rPr>
                <w:rFonts w:asciiTheme="minorEastAsia" w:eastAsiaTheme="minorEastAsia" w:hAnsiTheme="minorEastAsia"/>
                <w:spacing w:val="-3"/>
                <w:sz w:val="21"/>
                <w:szCs w:val="21"/>
              </w:rPr>
              <w:t>人</w:t>
            </w:r>
            <w:r>
              <w:rPr>
                <w:rFonts w:asciiTheme="minorEastAsia" w:eastAsiaTheme="minorEastAsia" w:hAnsiTheme="minorEastAsia"/>
                <w:sz w:val="21"/>
                <w:szCs w:val="21"/>
              </w:rPr>
              <w:t>取</w:t>
            </w:r>
            <w:r>
              <w:rPr>
                <w:rFonts w:asciiTheme="minorEastAsia" w:eastAsiaTheme="minorEastAsia" w:hAnsiTheme="minorEastAsia"/>
                <w:spacing w:val="-3"/>
                <w:sz w:val="21"/>
                <w:szCs w:val="21"/>
              </w:rPr>
              <w:t>得</w:t>
            </w:r>
            <w:r>
              <w:rPr>
                <w:rFonts w:asciiTheme="minorEastAsia" w:eastAsiaTheme="minorEastAsia" w:hAnsiTheme="minorEastAsia"/>
                <w:sz w:val="21"/>
                <w:szCs w:val="21"/>
              </w:rPr>
              <w:t>发</w:t>
            </w:r>
            <w:r>
              <w:rPr>
                <w:rFonts w:asciiTheme="minorEastAsia" w:eastAsiaTheme="minorEastAsia" w:hAnsiTheme="minorEastAsia"/>
                <w:spacing w:val="-3"/>
                <w:sz w:val="21"/>
                <w:szCs w:val="21"/>
              </w:rPr>
              <w:t>包</w:t>
            </w:r>
            <w:r>
              <w:rPr>
                <w:rFonts w:asciiTheme="minorEastAsia" w:eastAsiaTheme="minorEastAsia" w:hAnsiTheme="minorEastAsia"/>
                <w:sz w:val="21"/>
                <w:szCs w:val="21"/>
              </w:rPr>
              <w:t>人</w:t>
            </w:r>
            <w:r>
              <w:rPr>
                <w:rFonts w:asciiTheme="minorEastAsia" w:eastAsiaTheme="minorEastAsia" w:hAnsiTheme="minorEastAsia"/>
                <w:spacing w:val="-3"/>
                <w:sz w:val="21"/>
                <w:szCs w:val="21"/>
              </w:rPr>
              <w:t>同</w:t>
            </w:r>
            <w:r>
              <w:rPr>
                <w:rFonts w:asciiTheme="minorEastAsia" w:eastAsiaTheme="minorEastAsia" w:hAnsiTheme="minorEastAsia"/>
                <w:sz w:val="21"/>
                <w:szCs w:val="21"/>
              </w:rPr>
              <w:t>意后</w:t>
            </w:r>
            <w:r>
              <w:rPr>
                <w:rFonts w:asciiTheme="minorEastAsia" w:eastAsiaTheme="minorEastAsia" w:hAnsiTheme="minorEastAsia"/>
                <w:spacing w:val="-44"/>
                <w:sz w:val="21"/>
                <w:szCs w:val="21"/>
              </w:rPr>
              <w:t>，</w:t>
            </w:r>
            <w:r>
              <w:rPr>
                <w:rFonts w:asciiTheme="minorEastAsia" w:eastAsiaTheme="minorEastAsia" w:hAnsiTheme="minorEastAsia"/>
                <w:sz w:val="21"/>
                <w:szCs w:val="21"/>
              </w:rPr>
              <w:t>在</w:t>
            </w:r>
            <w:r>
              <w:rPr>
                <w:rFonts w:asciiTheme="minorEastAsia" w:eastAsiaTheme="minorEastAsia" w:hAnsiTheme="minorEastAsia"/>
                <w:spacing w:val="-3"/>
                <w:sz w:val="21"/>
                <w:szCs w:val="21"/>
              </w:rPr>
              <w:t>该</w:t>
            </w:r>
            <w:r>
              <w:rPr>
                <w:rFonts w:asciiTheme="minorEastAsia" w:eastAsiaTheme="minorEastAsia" w:hAnsiTheme="minorEastAsia"/>
                <w:sz w:val="21"/>
                <w:szCs w:val="21"/>
              </w:rPr>
              <w:t>工</w:t>
            </w:r>
            <w:r>
              <w:rPr>
                <w:rFonts w:asciiTheme="minorEastAsia" w:eastAsiaTheme="minorEastAsia" w:hAnsiTheme="minorEastAsia"/>
                <w:spacing w:val="-3"/>
                <w:sz w:val="21"/>
                <w:szCs w:val="21"/>
              </w:rPr>
              <w:t>程</w:t>
            </w:r>
            <w:r>
              <w:rPr>
                <w:rFonts w:asciiTheme="minorEastAsia" w:eastAsiaTheme="minorEastAsia" w:hAnsiTheme="minorEastAsia"/>
                <w:sz w:val="21"/>
                <w:szCs w:val="21"/>
              </w:rPr>
              <w:t>或</w:t>
            </w:r>
            <w:r>
              <w:rPr>
                <w:rFonts w:asciiTheme="minorEastAsia" w:eastAsiaTheme="minorEastAsia" w:hAnsiTheme="minorEastAsia"/>
                <w:spacing w:val="-3"/>
                <w:sz w:val="21"/>
                <w:szCs w:val="21"/>
              </w:rPr>
              <w:t>工程</w:t>
            </w:r>
            <w:r>
              <w:rPr>
                <w:rFonts w:asciiTheme="minorEastAsia" w:eastAsiaTheme="minorEastAsia" w:hAnsiTheme="minorEastAsia"/>
                <w:sz w:val="21"/>
                <w:szCs w:val="21"/>
              </w:rPr>
              <w:t>相应部</w:t>
            </w:r>
            <w:r>
              <w:rPr>
                <w:rFonts w:asciiTheme="minorEastAsia" w:eastAsiaTheme="minorEastAsia" w:hAnsiTheme="minorEastAsia"/>
                <w:spacing w:val="-3"/>
                <w:sz w:val="21"/>
                <w:szCs w:val="21"/>
              </w:rPr>
              <w:t>位</w:t>
            </w:r>
            <w:r>
              <w:rPr>
                <w:rFonts w:asciiTheme="minorEastAsia" w:eastAsiaTheme="minorEastAsia" w:hAnsiTheme="minorEastAsia"/>
                <w:sz w:val="21"/>
                <w:szCs w:val="21"/>
              </w:rPr>
              <w:t>施</w:t>
            </w:r>
            <w:r>
              <w:rPr>
                <w:rFonts w:asciiTheme="minorEastAsia" w:eastAsiaTheme="minorEastAsia" w:hAnsiTheme="minorEastAsia"/>
                <w:spacing w:val="-3"/>
                <w:sz w:val="21"/>
                <w:szCs w:val="21"/>
              </w:rPr>
              <w:t>工</w:t>
            </w:r>
            <w:r>
              <w:rPr>
                <w:rFonts w:asciiTheme="minorEastAsia" w:eastAsiaTheme="minorEastAsia" w:hAnsiTheme="minorEastAsia"/>
                <w:sz w:val="21"/>
                <w:szCs w:val="21"/>
              </w:rPr>
              <w:t>前</w:t>
            </w:r>
            <w:r>
              <w:rPr>
                <w:rFonts w:asciiTheme="minorEastAsia" w:eastAsiaTheme="minorEastAsia" w:hAnsiTheme="minorEastAsia" w:hint="eastAsia"/>
                <w:sz w:val="21"/>
                <w:szCs w:val="21"/>
              </w:rPr>
              <w:t>7</w:t>
            </w:r>
            <w:r>
              <w:rPr>
                <w:rFonts w:asciiTheme="minorEastAsia" w:eastAsiaTheme="minorEastAsia" w:hAnsiTheme="minorEastAsia"/>
                <w:sz w:val="21"/>
                <w:szCs w:val="21"/>
              </w:rPr>
              <w:t>天</w:t>
            </w:r>
            <w:r>
              <w:rPr>
                <w:rFonts w:asciiTheme="minorEastAsia" w:eastAsiaTheme="minorEastAsia" w:hAnsiTheme="minorEastAsia"/>
                <w:spacing w:val="-3"/>
                <w:sz w:val="21"/>
                <w:szCs w:val="21"/>
              </w:rPr>
              <w:t>签发</w:t>
            </w:r>
            <w:r>
              <w:rPr>
                <w:rFonts w:asciiTheme="minorEastAsia" w:eastAsiaTheme="minorEastAsia" w:hAnsiTheme="minorEastAsia"/>
                <w:sz w:val="21"/>
                <w:szCs w:val="21"/>
              </w:rPr>
              <w:t>图纸</w:t>
            </w:r>
            <w:r>
              <w:rPr>
                <w:rFonts w:asciiTheme="minorEastAsia" w:eastAsiaTheme="minorEastAsia" w:hAnsiTheme="minorEastAsia"/>
                <w:spacing w:val="-3"/>
                <w:sz w:val="21"/>
                <w:szCs w:val="21"/>
              </w:rPr>
              <w:t>修</w:t>
            </w:r>
            <w:r>
              <w:rPr>
                <w:rFonts w:asciiTheme="minorEastAsia" w:eastAsiaTheme="minorEastAsia" w:hAnsiTheme="minorEastAsia"/>
                <w:sz w:val="21"/>
                <w:szCs w:val="21"/>
              </w:rPr>
              <w:t>改</w:t>
            </w:r>
            <w:r>
              <w:rPr>
                <w:rFonts w:asciiTheme="minorEastAsia" w:eastAsiaTheme="minorEastAsia" w:hAnsiTheme="minorEastAsia"/>
                <w:spacing w:val="-3"/>
                <w:sz w:val="21"/>
                <w:szCs w:val="21"/>
              </w:rPr>
              <w:t>图</w:t>
            </w:r>
            <w:r>
              <w:rPr>
                <w:rFonts w:asciiTheme="minorEastAsia" w:eastAsiaTheme="minorEastAsia" w:hAnsiTheme="minorEastAsia"/>
                <w:sz w:val="21"/>
                <w:szCs w:val="21"/>
              </w:rPr>
              <w:t>给</w:t>
            </w:r>
            <w:r>
              <w:rPr>
                <w:rFonts w:asciiTheme="minorEastAsia" w:eastAsiaTheme="minorEastAsia" w:hAnsiTheme="minorEastAsia"/>
                <w:spacing w:val="-3"/>
                <w:sz w:val="21"/>
                <w:szCs w:val="21"/>
              </w:rPr>
              <w:t>承</w:t>
            </w:r>
            <w:r>
              <w:rPr>
                <w:rFonts w:asciiTheme="minorEastAsia" w:eastAsiaTheme="minorEastAsia" w:hAnsiTheme="minorEastAsia"/>
                <w:sz w:val="21"/>
                <w:szCs w:val="21"/>
              </w:rPr>
              <w:t>包人</w:t>
            </w:r>
          </w:p>
        </w:tc>
      </w:tr>
      <w:tr w:rsidR="00BF2509">
        <w:trPr>
          <w:trHeight w:val="1068"/>
        </w:trPr>
        <w:tc>
          <w:tcPr>
            <w:tcW w:w="629" w:type="dxa"/>
            <w:noWrap/>
          </w:tcPr>
          <w:p w:rsidR="00BF2509" w:rsidRDefault="00BF2509">
            <w:pPr>
              <w:pStyle w:val="TableParagraph"/>
              <w:rPr>
                <w:rFonts w:asciiTheme="minorEastAsia" w:eastAsiaTheme="minorEastAsia" w:hAnsiTheme="minorEastAsia"/>
                <w:sz w:val="21"/>
                <w:szCs w:val="21"/>
              </w:rPr>
            </w:pPr>
          </w:p>
          <w:p w:rsidR="00BF2509" w:rsidRDefault="00D338E7">
            <w:pPr>
              <w:pStyle w:val="TableParagraph"/>
              <w:spacing w:before="179"/>
              <w:ind w:left="9"/>
              <w:jc w:val="center"/>
              <w:rPr>
                <w:rFonts w:asciiTheme="minorEastAsia" w:eastAsiaTheme="minorEastAsia" w:hAnsiTheme="minorEastAsia"/>
                <w:sz w:val="21"/>
                <w:szCs w:val="21"/>
              </w:rPr>
            </w:pPr>
            <w:r>
              <w:rPr>
                <w:rFonts w:asciiTheme="minorEastAsia" w:eastAsiaTheme="minorEastAsia" w:hAnsiTheme="minorEastAsia"/>
                <w:sz w:val="21"/>
                <w:szCs w:val="21"/>
              </w:rPr>
              <w:t>5</w:t>
            </w:r>
          </w:p>
        </w:tc>
        <w:tc>
          <w:tcPr>
            <w:tcW w:w="1111" w:type="dxa"/>
            <w:noWrap/>
          </w:tcPr>
          <w:p w:rsidR="00BF2509" w:rsidRDefault="00BF2509">
            <w:pPr>
              <w:pStyle w:val="TableParagraph"/>
              <w:rPr>
                <w:rFonts w:asciiTheme="minorEastAsia" w:eastAsiaTheme="minorEastAsia" w:hAnsiTheme="minorEastAsia"/>
                <w:sz w:val="21"/>
                <w:szCs w:val="21"/>
              </w:rPr>
            </w:pPr>
          </w:p>
          <w:p w:rsidR="00BF2509" w:rsidRDefault="00D338E7">
            <w:pPr>
              <w:pStyle w:val="TableParagraph"/>
              <w:spacing w:before="179"/>
              <w:ind w:left="89" w:right="78"/>
              <w:jc w:val="center"/>
              <w:rPr>
                <w:rFonts w:asciiTheme="minorEastAsia" w:eastAsiaTheme="minorEastAsia" w:hAnsiTheme="minorEastAsia"/>
                <w:sz w:val="21"/>
                <w:szCs w:val="21"/>
              </w:rPr>
            </w:pPr>
            <w:r>
              <w:rPr>
                <w:rFonts w:asciiTheme="minorEastAsia" w:eastAsiaTheme="minorEastAsia" w:hAnsiTheme="minorEastAsia"/>
                <w:sz w:val="21"/>
                <w:szCs w:val="21"/>
              </w:rPr>
              <w:t>3.1.1</w:t>
            </w:r>
          </w:p>
        </w:tc>
        <w:tc>
          <w:tcPr>
            <w:tcW w:w="7305" w:type="dxa"/>
            <w:noWrap/>
          </w:tcPr>
          <w:p w:rsidR="00BF2509" w:rsidRDefault="00D338E7">
            <w:pPr>
              <w:pStyle w:val="TableParagraph"/>
              <w:spacing w:before="1" w:line="360" w:lineRule="atLeast"/>
              <w:ind w:left="107" w:right="83" w:firstLine="225"/>
              <w:rPr>
                <w:rFonts w:asciiTheme="minorEastAsia" w:eastAsiaTheme="minorEastAsia" w:hAnsiTheme="minorEastAsia"/>
                <w:sz w:val="21"/>
                <w:szCs w:val="21"/>
              </w:rPr>
            </w:pPr>
            <w:r>
              <w:rPr>
                <w:rFonts w:asciiTheme="minorEastAsia" w:eastAsiaTheme="minorEastAsia" w:hAnsiTheme="minorEastAsia" w:hint="eastAsia"/>
                <w:sz w:val="21"/>
                <w:szCs w:val="21"/>
              </w:rPr>
              <w:t>监理人在行使下列权力前需要经发包人事先批准：</w:t>
            </w:r>
          </w:p>
          <w:p w:rsidR="00BF2509" w:rsidRDefault="00D338E7">
            <w:pPr>
              <w:pStyle w:val="TableParagraph"/>
              <w:spacing w:before="1" w:line="360" w:lineRule="atLeast"/>
              <w:ind w:left="107" w:right="83" w:firstLine="225"/>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（6）根据第15.3款发出的变更指示，其单项工程变更涉及的金额超过了该单项工程签约时合同价的 </w:t>
            </w:r>
            <w:r>
              <w:rPr>
                <w:rFonts w:asciiTheme="minorEastAsia" w:eastAsiaTheme="minorEastAsia" w:hAnsiTheme="minorEastAsia" w:hint="eastAsia"/>
                <w:sz w:val="21"/>
                <w:szCs w:val="21"/>
                <w:u w:val="single"/>
              </w:rPr>
              <w:t>5</w:t>
            </w:r>
            <w:r>
              <w:rPr>
                <w:rFonts w:asciiTheme="minorEastAsia" w:eastAsiaTheme="minorEastAsia" w:hAnsiTheme="minorEastAsia" w:hint="eastAsia"/>
                <w:sz w:val="21"/>
                <w:szCs w:val="21"/>
              </w:rPr>
              <w:t>%或累计变更超过了签约合同价的</w:t>
            </w:r>
            <w:r>
              <w:rPr>
                <w:rFonts w:asciiTheme="minorEastAsia" w:eastAsiaTheme="minorEastAsia" w:hAnsiTheme="minorEastAsia" w:hint="eastAsia"/>
                <w:sz w:val="21"/>
                <w:szCs w:val="21"/>
                <w:u w:val="single"/>
              </w:rPr>
              <w:t>1</w:t>
            </w:r>
            <w:r>
              <w:rPr>
                <w:rFonts w:asciiTheme="minorEastAsia" w:eastAsiaTheme="minorEastAsia" w:hAnsiTheme="minorEastAsia" w:hint="eastAsia"/>
                <w:sz w:val="21"/>
                <w:szCs w:val="21"/>
              </w:rPr>
              <w:t xml:space="preserve"> %</w:t>
            </w:r>
          </w:p>
        </w:tc>
      </w:tr>
      <w:tr w:rsidR="00BF2509">
        <w:trPr>
          <w:trHeight w:val="719"/>
        </w:trPr>
        <w:tc>
          <w:tcPr>
            <w:tcW w:w="629" w:type="dxa"/>
            <w:noWrap/>
          </w:tcPr>
          <w:p w:rsidR="00BF2509" w:rsidRDefault="00BF2509">
            <w:pPr>
              <w:pStyle w:val="TableParagraph"/>
              <w:spacing w:before="11"/>
              <w:rPr>
                <w:rFonts w:asciiTheme="minorEastAsia" w:eastAsiaTheme="minorEastAsia" w:hAnsiTheme="minorEastAsia"/>
                <w:sz w:val="21"/>
                <w:szCs w:val="21"/>
              </w:rPr>
            </w:pPr>
          </w:p>
          <w:p w:rsidR="00BF2509" w:rsidRDefault="00D338E7">
            <w:pPr>
              <w:pStyle w:val="TableParagraph"/>
              <w:ind w:left="9"/>
              <w:jc w:val="center"/>
              <w:rPr>
                <w:rFonts w:asciiTheme="minorEastAsia" w:eastAsiaTheme="minorEastAsia" w:hAnsiTheme="minorEastAsia"/>
                <w:sz w:val="21"/>
                <w:szCs w:val="21"/>
              </w:rPr>
            </w:pPr>
            <w:r>
              <w:rPr>
                <w:rFonts w:asciiTheme="minorEastAsia" w:eastAsiaTheme="minorEastAsia" w:hAnsiTheme="minorEastAsia"/>
                <w:sz w:val="21"/>
                <w:szCs w:val="21"/>
              </w:rPr>
              <w:t>6</w:t>
            </w:r>
          </w:p>
        </w:tc>
        <w:tc>
          <w:tcPr>
            <w:tcW w:w="1111" w:type="dxa"/>
            <w:noWrap/>
          </w:tcPr>
          <w:p w:rsidR="00BF2509" w:rsidRDefault="00BF2509">
            <w:pPr>
              <w:pStyle w:val="TableParagraph"/>
              <w:spacing w:before="11"/>
              <w:rPr>
                <w:rFonts w:asciiTheme="minorEastAsia" w:eastAsiaTheme="minorEastAsia" w:hAnsiTheme="minorEastAsia"/>
                <w:sz w:val="21"/>
                <w:szCs w:val="21"/>
              </w:rPr>
            </w:pPr>
          </w:p>
          <w:p w:rsidR="00BF2509" w:rsidRDefault="00D338E7">
            <w:pPr>
              <w:pStyle w:val="TableParagraph"/>
              <w:ind w:left="89" w:right="78"/>
              <w:jc w:val="center"/>
              <w:rPr>
                <w:rFonts w:asciiTheme="minorEastAsia" w:eastAsiaTheme="minorEastAsia" w:hAnsiTheme="minorEastAsia"/>
                <w:sz w:val="21"/>
                <w:szCs w:val="21"/>
              </w:rPr>
            </w:pPr>
            <w:r>
              <w:rPr>
                <w:rFonts w:asciiTheme="minorEastAsia" w:eastAsiaTheme="minorEastAsia" w:hAnsiTheme="minorEastAsia"/>
                <w:sz w:val="21"/>
                <w:szCs w:val="21"/>
              </w:rPr>
              <w:t>5.2.1</w:t>
            </w:r>
          </w:p>
        </w:tc>
        <w:tc>
          <w:tcPr>
            <w:tcW w:w="7305" w:type="dxa"/>
            <w:noWrap/>
            <w:vAlign w:val="center"/>
          </w:tcPr>
          <w:p w:rsidR="00BF2509" w:rsidRDefault="00D338E7">
            <w:pPr>
              <w:pStyle w:val="TableParagraph"/>
              <w:tabs>
                <w:tab w:val="left" w:pos="4445"/>
              </w:tabs>
              <w:spacing w:before="89"/>
              <w:ind w:left="347"/>
              <w:jc w:val="both"/>
              <w:rPr>
                <w:rFonts w:asciiTheme="minorEastAsia" w:eastAsiaTheme="minorEastAsia" w:hAnsiTheme="minorEastAsia"/>
                <w:sz w:val="21"/>
                <w:szCs w:val="21"/>
              </w:rPr>
            </w:pPr>
            <w:r>
              <w:rPr>
                <w:rFonts w:asciiTheme="minorEastAsia" w:eastAsiaTheme="minorEastAsia" w:hAnsiTheme="minorEastAsia"/>
                <w:sz w:val="21"/>
                <w:szCs w:val="21"/>
              </w:rPr>
              <w:t>发包</w:t>
            </w:r>
            <w:r>
              <w:rPr>
                <w:rFonts w:asciiTheme="minorEastAsia" w:eastAsiaTheme="minorEastAsia" w:hAnsiTheme="minorEastAsia"/>
                <w:spacing w:val="-3"/>
                <w:sz w:val="21"/>
                <w:szCs w:val="21"/>
              </w:rPr>
              <w:t>人</w:t>
            </w:r>
            <w:r>
              <w:rPr>
                <w:rFonts w:asciiTheme="minorEastAsia" w:eastAsiaTheme="minorEastAsia" w:hAnsiTheme="minorEastAsia"/>
                <w:sz w:val="21"/>
                <w:szCs w:val="21"/>
              </w:rPr>
              <w:t>是</w:t>
            </w:r>
            <w:r>
              <w:rPr>
                <w:rFonts w:asciiTheme="minorEastAsia" w:eastAsiaTheme="minorEastAsia" w:hAnsiTheme="minorEastAsia"/>
                <w:spacing w:val="-3"/>
                <w:sz w:val="21"/>
                <w:szCs w:val="21"/>
              </w:rPr>
              <w:t>否</w:t>
            </w:r>
            <w:r>
              <w:rPr>
                <w:rFonts w:asciiTheme="minorEastAsia" w:eastAsiaTheme="minorEastAsia" w:hAnsiTheme="minorEastAsia"/>
                <w:sz w:val="21"/>
                <w:szCs w:val="21"/>
              </w:rPr>
              <w:t>提</w:t>
            </w:r>
            <w:r>
              <w:rPr>
                <w:rFonts w:asciiTheme="minorEastAsia" w:eastAsiaTheme="minorEastAsia" w:hAnsiTheme="minorEastAsia"/>
                <w:spacing w:val="-3"/>
                <w:sz w:val="21"/>
                <w:szCs w:val="21"/>
              </w:rPr>
              <w:t>供</w:t>
            </w:r>
            <w:r>
              <w:rPr>
                <w:rFonts w:asciiTheme="minorEastAsia" w:eastAsiaTheme="minorEastAsia" w:hAnsiTheme="minorEastAsia"/>
                <w:sz w:val="21"/>
                <w:szCs w:val="21"/>
              </w:rPr>
              <w:t>材</w:t>
            </w:r>
            <w:r>
              <w:rPr>
                <w:rFonts w:asciiTheme="minorEastAsia" w:eastAsiaTheme="minorEastAsia" w:hAnsiTheme="minorEastAsia"/>
                <w:spacing w:val="-3"/>
                <w:sz w:val="21"/>
                <w:szCs w:val="21"/>
              </w:rPr>
              <w:t>料</w:t>
            </w:r>
            <w:r>
              <w:rPr>
                <w:rFonts w:asciiTheme="minorEastAsia" w:eastAsiaTheme="minorEastAsia" w:hAnsiTheme="minorEastAsia"/>
                <w:sz w:val="21"/>
                <w:szCs w:val="21"/>
              </w:rPr>
              <w:t>或</w:t>
            </w:r>
            <w:r>
              <w:rPr>
                <w:rFonts w:asciiTheme="minorEastAsia" w:eastAsiaTheme="minorEastAsia" w:hAnsiTheme="minorEastAsia"/>
                <w:spacing w:val="-3"/>
                <w:sz w:val="21"/>
                <w:szCs w:val="21"/>
              </w:rPr>
              <w:t>工</w:t>
            </w:r>
            <w:r>
              <w:rPr>
                <w:rFonts w:asciiTheme="minorEastAsia" w:eastAsiaTheme="minorEastAsia" w:hAnsiTheme="minorEastAsia"/>
                <w:sz w:val="21"/>
                <w:szCs w:val="21"/>
              </w:rPr>
              <w:t>程设</w:t>
            </w:r>
            <w:r>
              <w:rPr>
                <w:rFonts w:asciiTheme="minorEastAsia" w:eastAsiaTheme="minorEastAsia" w:hAnsiTheme="minorEastAsia"/>
                <w:spacing w:val="-3"/>
                <w:sz w:val="21"/>
                <w:szCs w:val="21"/>
              </w:rPr>
              <w:t>备</w:t>
            </w:r>
            <w:r>
              <w:rPr>
                <w:rFonts w:asciiTheme="minorEastAsia" w:eastAsiaTheme="minorEastAsia" w:hAnsiTheme="minorEastAsia"/>
                <w:sz w:val="21"/>
                <w:szCs w:val="21"/>
              </w:rPr>
              <w:t>：</w:t>
            </w:r>
            <w:r>
              <w:rPr>
                <w:rFonts w:asciiTheme="minorEastAsia" w:eastAsiaTheme="minorEastAsia" w:hAnsiTheme="minorEastAsia"/>
                <w:sz w:val="21"/>
                <w:szCs w:val="21"/>
                <w:u w:val="single"/>
              </w:rPr>
              <w:t>否</w:t>
            </w:r>
          </w:p>
        </w:tc>
      </w:tr>
      <w:tr w:rsidR="00BF2509">
        <w:trPr>
          <w:trHeight w:val="719"/>
        </w:trPr>
        <w:tc>
          <w:tcPr>
            <w:tcW w:w="629" w:type="dxa"/>
            <w:noWrap/>
          </w:tcPr>
          <w:p w:rsidR="00BF2509" w:rsidRDefault="00BF2509">
            <w:pPr>
              <w:pStyle w:val="TableParagraph"/>
              <w:spacing w:before="11"/>
              <w:rPr>
                <w:rFonts w:asciiTheme="minorEastAsia" w:eastAsiaTheme="minorEastAsia" w:hAnsiTheme="minorEastAsia"/>
                <w:sz w:val="21"/>
                <w:szCs w:val="21"/>
              </w:rPr>
            </w:pPr>
          </w:p>
          <w:p w:rsidR="00BF2509" w:rsidRDefault="00D338E7">
            <w:pPr>
              <w:pStyle w:val="TableParagraph"/>
              <w:ind w:left="9"/>
              <w:jc w:val="center"/>
              <w:rPr>
                <w:rFonts w:asciiTheme="minorEastAsia" w:eastAsiaTheme="minorEastAsia" w:hAnsiTheme="minorEastAsia"/>
                <w:sz w:val="21"/>
                <w:szCs w:val="21"/>
              </w:rPr>
            </w:pPr>
            <w:r>
              <w:rPr>
                <w:rFonts w:asciiTheme="minorEastAsia" w:eastAsiaTheme="minorEastAsia" w:hAnsiTheme="minorEastAsia"/>
                <w:sz w:val="21"/>
                <w:szCs w:val="21"/>
              </w:rPr>
              <w:t>7</w:t>
            </w:r>
          </w:p>
        </w:tc>
        <w:tc>
          <w:tcPr>
            <w:tcW w:w="1111" w:type="dxa"/>
            <w:noWrap/>
          </w:tcPr>
          <w:p w:rsidR="00BF2509" w:rsidRDefault="00BF2509">
            <w:pPr>
              <w:pStyle w:val="TableParagraph"/>
              <w:spacing w:before="11"/>
              <w:rPr>
                <w:rFonts w:asciiTheme="minorEastAsia" w:eastAsiaTheme="minorEastAsia" w:hAnsiTheme="minorEastAsia"/>
                <w:sz w:val="21"/>
                <w:szCs w:val="21"/>
              </w:rPr>
            </w:pPr>
          </w:p>
          <w:p w:rsidR="00BF2509" w:rsidRDefault="00D338E7">
            <w:pPr>
              <w:pStyle w:val="TableParagraph"/>
              <w:ind w:left="89" w:right="78"/>
              <w:jc w:val="center"/>
              <w:rPr>
                <w:rFonts w:asciiTheme="minorEastAsia" w:eastAsiaTheme="minorEastAsia" w:hAnsiTheme="minorEastAsia"/>
                <w:sz w:val="21"/>
                <w:szCs w:val="21"/>
              </w:rPr>
            </w:pPr>
            <w:r>
              <w:rPr>
                <w:rFonts w:asciiTheme="minorEastAsia" w:eastAsiaTheme="minorEastAsia" w:hAnsiTheme="minorEastAsia"/>
                <w:sz w:val="21"/>
                <w:szCs w:val="21"/>
              </w:rPr>
              <w:t>6.2</w:t>
            </w:r>
          </w:p>
        </w:tc>
        <w:tc>
          <w:tcPr>
            <w:tcW w:w="7305" w:type="dxa"/>
            <w:noWrap/>
            <w:vAlign w:val="center"/>
          </w:tcPr>
          <w:p w:rsidR="00BF2509" w:rsidRDefault="00D338E7">
            <w:pPr>
              <w:pStyle w:val="TableParagraph"/>
              <w:tabs>
                <w:tab w:val="left" w:pos="4865"/>
              </w:tabs>
              <w:spacing w:before="89"/>
              <w:ind w:left="347"/>
              <w:jc w:val="both"/>
              <w:rPr>
                <w:rFonts w:asciiTheme="minorEastAsia" w:eastAsiaTheme="minorEastAsia" w:hAnsiTheme="minorEastAsia"/>
                <w:sz w:val="21"/>
                <w:szCs w:val="21"/>
              </w:rPr>
            </w:pPr>
            <w:r>
              <w:rPr>
                <w:rFonts w:asciiTheme="minorEastAsia" w:eastAsiaTheme="minorEastAsia" w:hAnsiTheme="minorEastAsia"/>
                <w:sz w:val="21"/>
                <w:szCs w:val="21"/>
              </w:rPr>
              <w:t>发包</w:t>
            </w:r>
            <w:r>
              <w:rPr>
                <w:rFonts w:asciiTheme="minorEastAsia" w:eastAsiaTheme="minorEastAsia" w:hAnsiTheme="minorEastAsia"/>
                <w:spacing w:val="-3"/>
                <w:sz w:val="21"/>
                <w:szCs w:val="21"/>
              </w:rPr>
              <w:t>人</w:t>
            </w:r>
            <w:r>
              <w:rPr>
                <w:rFonts w:asciiTheme="minorEastAsia" w:eastAsiaTheme="minorEastAsia" w:hAnsiTheme="minorEastAsia"/>
                <w:sz w:val="21"/>
                <w:szCs w:val="21"/>
              </w:rPr>
              <w:t>是</w:t>
            </w:r>
            <w:r>
              <w:rPr>
                <w:rFonts w:asciiTheme="minorEastAsia" w:eastAsiaTheme="minorEastAsia" w:hAnsiTheme="minorEastAsia"/>
                <w:spacing w:val="-3"/>
                <w:sz w:val="21"/>
                <w:szCs w:val="21"/>
              </w:rPr>
              <w:t>否</w:t>
            </w:r>
            <w:r>
              <w:rPr>
                <w:rFonts w:asciiTheme="minorEastAsia" w:eastAsiaTheme="minorEastAsia" w:hAnsiTheme="minorEastAsia"/>
                <w:sz w:val="21"/>
                <w:szCs w:val="21"/>
              </w:rPr>
              <w:t>提</w:t>
            </w:r>
            <w:r>
              <w:rPr>
                <w:rFonts w:asciiTheme="minorEastAsia" w:eastAsiaTheme="minorEastAsia" w:hAnsiTheme="minorEastAsia"/>
                <w:spacing w:val="-3"/>
                <w:sz w:val="21"/>
                <w:szCs w:val="21"/>
              </w:rPr>
              <w:t>供</w:t>
            </w:r>
            <w:r>
              <w:rPr>
                <w:rFonts w:asciiTheme="minorEastAsia" w:eastAsiaTheme="minorEastAsia" w:hAnsiTheme="minorEastAsia"/>
                <w:sz w:val="21"/>
                <w:szCs w:val="21"/>
              </w:rPr>
              <w:t>施</w:t>
            </w:r>
            <w:r>
              <w:rPr>
                <w:rFonts w:asciiTheme="minorEastAsia" w:eastAsiaTheme="minorEastAsia" w:hAnsiTheme="minorEastAsia"/>
                <w:spacing w:val="-3"/>
                <w:sz w:val="21"/>
                <w:szCs w:val="21"/>
              </w:rPr>
              <w:t>工</w:t>
            </w:r>
            <w:r>
              <w:rPr>
                <w:rFonts w:asciiTheme="minorEastAsia" w:eastAsiaTheme="minorEastAsia" w:hAnsiTheme="minorEastAsia"/>
                <w:sz w:val="21"/>
                <w:szCs w:val="21"/>
              </w:rPr>
              <w:t>设</w:t>
            </w:r>
            <w:r>
              <w:rPr>
                <w:rFonts w:asciiTheme="minorEastAsia" w:eastAsiaTheme="minorEastAsia" w:hAnsiTheme="minorEastAsia"/>
                <w:spacing w:val="-3"/>
                <w:sz w:val="21"/>
                <w:szCs w:val="21"/>
              </w:rPr>
              <w:t>备</w:t>
            </w:r>
            <w:r>
              <w:rPr>
                <w:rFonts w:asciiTheme="minorEastAsia" w:eastAsiaTheme="minorEastAsia" w:hAnsiTheme="minorEastAsia"/>
                <w:sz w:val="21"/>
                <w:szCs w:val="21"/>
              </w:rPr>
              <w:t>和临</w:t>
            </w:r>
            <w:r>
              <w:rPr>
                <w:rFonts w:asciiTheme="minorEastAsia" w:eastAsiaTheme="minorEastAsia" w:hAnsiTheme="minorEastAsia"/>
                <w:spacing w:val="-3"/>
                <w:sz w:val="21"/>
                <w:szCs w:val="21"/>
              </w:rPr>
              <w:t>时</w:t>
            </w:r>
            <w:r>
              <w:rPr>
                <w:rFonts w:asciiTheme="minorEastAsia" w:eastAsiaTheme="minorEastAsia" w:hAnsiTheme="minorEastAsia"/>
                <w:sz w:val="21"/>
                <w:szCs w:val="21"/>
              </w:rPr>
              <w:t>设</w:t>
            </w:r>
            <w:r>
              <w:rPr>
                <w:rFonts w:asciiTheme="minorEastAsia" w:eastAsiaTheme="minorEastAsia" w:hAnsiTheme="minorEastAsia"/>
                <w:spacing w:val="-3"/>
                <w:sz w:val="21"/>
                <w:szCs w:val="21"/>
              </w:rPr>
              <w:t>施</w:t>
            </w:r>
            <w:r>
              <w:rPr>
                <w:rFonts w:asciiTheme="minorEastAsia" w:eastAsiaTheme="minorEastAsia" w:hAnsiTheme="minorEastAsia"/>
                <w:sz w:val="21"/>
                <w:szCs w:val="21"/>
              </w:rPr>
              <w:t>：</w:t>
            </w:r>
            <w:r>
              <w:rPr>
                <w:rFonts w:asciiTheme="minorEastAsia" w:eastAsiaTheme="minorEastAsia" w:hAnsiTheme="minorEastAsia"/>
                <w:sz w:val="21"/>
                <w:szCs w:val="21"/>
                <w:u w:val="single"/>
              </w:rPr>
              <w:t>否</w:t>
            </w:r>
          </w:p>
        </w:tc>
      </w:tr>
      <w:tr w:rsidR="00BF2509">
        <w:trPr>
          <w:trHeight w:val="722"/>
        </w:trPr>
        <w:tc>
          <w:tcPr>
            <w:tcW w:w="629" w:type="dxa"/>
            <w:noWrap/>
          </w:tcPr>
          <w:p w:rsidR="00BF2509" w:rsidRDefault="00BF2509">
            <w:pPr>
              <w:pStyle w:val="TableParagraph"/>
              <w:spacing w:before="1"/>
              <w:rPr>
                <w:rFonts w:asciiTheme="minorEastAsia" w:eastAsiaTheme="minorEastAsia" w:hAnsiTheme="minorEastAsia"/>
                <w:sz w:val="21"/>
                <w:szCs w:val="21"/>
              </w:rPr>
            </w:pPr>
          </w:p>
          <w:p w:rsidR="00BF2509" w:rsidRDefault="00D338E7">
            <w:pPr>
              <w:pStyle w:val="TableParagraph"/>
              <w:ind w:left="9"/>
              <w:jc w:val="center"/>
              <w:rPr>
                <w:rFonts w:asciiTheme="minorEastAsia" w:eastAsiaTheme="minorEastAsia" w:hAnsiTheme="minorEastAsia"/>
                <w:sz w:val="21"/>
                <w:szCs w:val="21"/>
              </w:rPr>
            </w:pPr>
            <w:r>
              <w:rPr>
                <w:rFonts w:asciiTheme="minorEastAsia" w:eastAsiaTheme="minorEastAsia" w:hAnsiTheme="minorEastAsia"/>
                <w:sz w:val="21"/>
                <w:szCs w:val="21"/>
              </w:rPr>
              <w:t>8</w:t>
            </w:r>
          </w:p>
        </w:tc>
        <w:tc>
          <w:tcPr>
            <w:tcW w:w="1111" w:type="dxa"/>
            <w:noWrap/>
          </w:tcPr>
          <w:p w:rsidR="00BF2509" w:rsidRDefault="00BF2509">
            <w:pPr>
              <w:pStyle w:val="TableParagraph"/>
              <w:spacing w:before="1"/>
              <w:rPr>
                <w:rFonts w:asciiTheme="minorEastAsia" w:eastAsiaTheme="minorEastAsia" w:hAnsiTheme="minorEastAsia"/>
                <w:sz w:val="21"/>
                <w:szCs w:val="21"/>
              </w:rPr>
            </w:pPr>
          </w:p>
          <w:p w:rsidR="00BF2509" w:rsidRDefault="00D338E7">
            <w:pPr>
              <w:pStyle w:val="TableParagraph"/>
              <w:ind w:left="89" w:right="78"/>
              <w:jc w:val="center"/>
              <w:rPr>
                <w:rFonts w:asciiTheme="minorEastAsia" w:eastAsiaTheme="minorEastAsia" w:hAnsiTheme="minorEastAsia"/>
                <w:sz w:val="21"/>
                <w:szCs w:val="21"/>
              </w:rPr>
            </w:pPr>
            <w:r>
              <w:rPr>
                <w:rFonts w:asciiTheme="minorEastAsia" w:eastAsiaTheme="minorEastAsia" w:hAnsiTheme="minorEastAsia"/>
                <w:sz w:val="21"/>
                <w:szCs w:val="21"/>
              </w:rPr>
              <w:t>8.1.1</w:t>
            </w:r>
          </w:p>
        </w:tc>
        <w:tc>
          <w:tcPr>
            <w:tcW w:w="7305" w:type="dxa"/>
            <w:noWrap/>
            <w:vAlign w:val="center"/>
          </w:tcPr>
          <w:p w:rsidR="00BF2509" w:rsidRDefault="00D338E7">
            <w:pPr>
              <w:spacing w:line="360" w:lineRule="auto"/>
              <w:jc w:val="both"/>
              <w:rPr>
                <w:rFonts w:asciiTheme="minorEastAsia" w:eastAsiaTheme="minorEastAsia" w:hAnsiTheme="minorEastAsia"/>
                <w:sz w:val="21"/>
                <w:szCs w:val="21"/>
                <w:u w:val="single"/>
              </w:rPr>
            </w:pPr>
            <w:r>
              <w:rPr>
                <w:rFonts w:asciiTheme="minorEastAsia" w:eastAsiaTheme="minorEastAsia" w:hAnsiTheme="minorEastAsia" w:hint="eastAsia"/>
                <w:sz w:val="21"/>
                <w:szCs w:val="21"/>
              </w:rPr>
              <w:t>发包人提供测量基准点、基准线和水准点及基书面资料的期限：</w:t>
            </w:r>
            <w:r>
              <w:rPr>
                <w:rFonts w:asciiTheme="minorEastAsia" w:eastAsiaTheme="minorEastAsia" w:hAnsiTheme="minorEastAsia" w:hint="eastAsia"/>
                <w:sz w:val="21"/>
                <w:szCs w:val="21"/>
                <w:u w:val="single"/>
              </w:rPr>
              <w:t>开工前7天</w:t>
            </w:r>
            <w:r>
              <w:rPr>
                <w:rFonts w:asciiTheme="minorEastAsia" w:eastAsiaTheme="minorEastAsia" w:hAnsiTheme="minorEastAsia" w:hint="eastAsia"/>
                <w:sz w:val="21"/>
                <w:szCs w:val="21"/>
              </w:rPr>
              <w:t>承包人将施工控制网资料报送监理人审批的期限：</w:t>
            </w:r>
            <w:r>
              <w:rPr>
                <w:rFonts w:asciiTheme="minorEastAsia" w:eastAsiaTheme="minorEastAsia" w:hAnsiTheme="minorEastAsia" w:hint="eastAsia"/>
                <w:sz w:val="21"/>
                <w:szCs w:val="21"/>
                <w:u w:val="single"/>
              </w:rPr>
              <w:t>开工前3天</w:t>
            </w:r>
          </w:p>
        </w:tc>
      </w:tr>
      <w:tr w:rsidR="00BF2509">
        <w:trPr>
          <w:trHeight w:val="360"/>
        </w:trPr>
        <w:tc>
          <w:tcPr>
            <w:tcW w:w="629" w:type="dxa"/>
            <w:noWrap/>
          </w:tcPr>
          <w:p w:rsidR="00BF2509" w:rsidRDefault="00D338E7">
            <w:pPr>
              <w:pStyle w:val="TableParagraph"/>
              <w:spacing w:before="114" w:line="226" w:lineRule="exact"/>
              <w:ind w:left="9"/>
              <w:jc w:val="center"/>
              <w:rPr>
                <w:rFonts w:asciiTheme="minorEastAsia" w:eastAsiaTheme="minorEastAsia" w:hAnsiTheme="minorEastAsia"/>
                <w:sz w:val="21"/>
                <w:szCs w:val="21"/>
              </w:rPr>
            </w:pPr>
            <w:r>
              <w:rPr>
                <w:rFonts w:asciiTheme="minorEastAsia" w:eastAsiaTheme="minorEastAsia" w:hAnsiTheme="minorEastAsia"/>
                <w:sz w:val="21"/>
                <w:szCs w:val="21"/>
              </w:rPr>
              <w:t>9</w:t>
            </w:r>
          </w:p>
        </w:tc>
        <w:tc>
          <w:tcPr>
            <w:tcW w:w="1111" w:type="dxa"/>
            <w:noWrap/>
          </w:tcPr>
          <w:p w:rsidR="00BF2509" w:rsidRDefault="00D338E7">
            <w:pPr>
              <w:pStyle w:val="TableParagraph"/>
              <w:spacing w:before="90" w:line="250" w:lineRule="exact"/>
              <w:ind w:left="89" w:right="78"/>
              <w:jc w:val="center"/>
              <w:rPr>
                <w:rFonts w:asciiTheme="minorEastAsia" w:eastAsiaTheme="minorEastAsia" w:hAnsiTheme="minorEastAsia"/>
                <w:sz w:val="21"/>
                <w:szCs w:val="21"/>
              </w:rPr>
            </w:pPr>
            <w:r>
              <w:rPr>
                <w:rFonts w:asciiTheme="minorEastAsia" w:eastAsiaTheme="minorEastAsia" w:hAnsiTheme="minorEastAsia"/>
                <w:sz w:val="21"/>
                <w:szCs w:val="21"/>
              </w:rPr>
              <w:t>11.5（3）</w:t>
            </w:r>
          </w:p>
        </w:tc>
        <w:tc>
          <w:tcPr>
            <w:tcW w:w="7305" w:type="dxa"/>
            <w:noWrap/>
          </w:tcPr>
          <w:p w:rsidR="00BF2509" w:rsidRDefault="00D338E7">
            <w:pPr>
              <w:pStyle w:val="TableParagraph"/>
              <w:tabs>
                <w:tab w:val="left" w:pos="2450"/>
              </w:tabs>
              <w:spacing w:before="90" w:line="250" w:lineRule="exact"/>
              <w:ind w:left="347"/>
              <w:rPr>
                <w:rFonts w:asciiTheme="minorEastAsia" w:eastAsiaTheme="minorEastAsia" w:hAnsiTheme="minorEastAsia"/>
                <w:sz w:val="21"/>
                <w:szCs w:val="21"/>
              </w:rPr>
            </w:pPr>
            <w:r>
              <w:rPr>
                <w:rFonts w:asciiTheme="minorEastAsia" w:eastAsiaTheme="minorEastAsia" w:hAnsiTheme="minorEastAsia"/>
                <w:sz w:val="21"/>
                <w:szCs w:val="21"/>
              </w:rPr>
              <w:t>逾期</w:t>
            </w:r>
            <w:r>
              <w:rPr>
                <w:rFonts w:asciiTheme="minorEastAsia" w:eastAsiaTheme="minorEastAsia" w:hAnsiTheme="minorEastAsia"/>
                <w:spacing w:val="-3"/>
                <w:sz w:val="21"/>
                <w:szCs w:val="21"/>
              </w:rPr>
              <w:t>交</w:t>
            </w:r>
            <w:r>
              <w:rPr>
                <w:rFonts w:asciiTheme="minorEastAsia" w:eastAsiaTheme="minorEastAsia" w:hAnsiTheme="minorEastAsia"/>
                <w:sz w:val="21"/>
                <w:szCs w:val="21"/>
              </w:rPr>
              <w:t>工</w:t>
            </w:r>
            <w:r>
              <w:rPr>
                <w:rFonts w:asciiTheme="minorEastAsia" w:eastAsiaTheme="minorEastAsia" w:hAnsiTheme="minorEastAsia"/>
                <w:spacing w:val="-3"/>
                <w:sz w:val="21"/>
                <w:szCs w:val="21"/>
              </w:rPr>
              <w:t>违</w:t>
            </w:r>
            <w:r>
              <w:rPr>
                <w:rFonts w:asciiTheme="minorEastAsia" w:eastAsiaTheme="minorEastAsia" w:hAnsiTheme="minorEastAsia"/>
                <w:sz w:val="21"/>
                <w:szCs w:val="21"/>
              </w:rPr>
              <w:t>约</w:t>
            </w:r>
            <w:r>
              <w:rPr>
                <w:rFonts w:asciiTheme="minorEastAsia" w:eastAsiaTheme="minorEastAsia" w:hAnsiTheme="minorEastAsia"/>
                <w:spacing w:val="-3"/>
                <w:sz w:val="21"/>
                <w:szCs w:val="21"/>
              </w:rPr>
              <w:t>金</w:t>
            </w:r>
            <w:r>
              <w:rPr>
                <w:rFonts w:asciiTheme="minorEastAsia" w:eastAsiaTheme="minorEastAsia" w:hAnsiTheme="minorEastAsia"/>
                <w:sz w:val="21"/>
                <w:szCs w:val="21"/>
              </w:rPr>
              <w:t>：</w:t>
            </w:r>
            <w:r>
              <w:rPr>
                <w:rFonts w:asciiTheme="minorEastAsia" w:eastAsiaTheme="minorEastAsia" w:hAnsiTheme="minorEastAsia" w:hint="eastAsia"/>
                <w:sz w:val="21"/>
                <w:szCs w:val="21"/>
                <w:lang w:val="en-US"/>
              </w:rPr>
              <w:t>1</w:t>
            </w:r>
            <w:r>
              <w:rPr>
                <w:rFonts w:asciiTheme="minorEastAsia" w:eastAsiaTheme="minorEastAsia" w:hAnsiTheme="minorEastAsia" w:hint="eastAsia"/>
                <w:sz w:val="21"/>
                <w:szCs w:val="21"/>
              </w:rPr>
              <w:t>000</w:t>
            </w:r>
            <w:r>
              <w:rPr>
                <w:rFonts w:asciiTheme="minorEastAsia" w:eastAsiaTheme="minorEastAsia" w:hAnsiTheme="minorEastAsia"/>
                <w:sz w:val="21"/>
                <w:szCs w:val="21"/>
              </w:rPr>
              <w:t>元</w:t>
            </w:r>
            <w:r>
              <w:rPr>
                <w:rFonts w:asciiTheme="minorEastAsia" w:eastAsiaTheme="minorEastAsia" w:hAnsiTheme="minorEastAsia"/>
                <w:spacing w:val="-4"/>
                <w:sz w:val="21"/>
                <w:szCs w:val="21"/>
              </w:rPr>
              <w:t>/</w:t>
            </w:r>
            <w:r>
              <w:rPr>
                <w:rFonts w:asciiTheme="minorEastAsia" w:eastAsiaTheme="minorEastAsia" w:hAnsiTheme="minorEastAsia"/>
                <w:sz w:val="21"/>
                <w:szCs w:val="21"/>
              </w:rPr>
              <w:t>天</w:t>
            </w:r>
          </w:p>
        </w:tc>
      </w:tr>
      <w:tr w:rsidR="00BF2509">
        <w:trPr>
          <w:trHeight w:val="359"/>
        </w:trPr>
        <w:tc>
          <w:tcPr>
            <w:tcW w:w="629" w:type="dxa"/>
            <w:noWrap/>
          </w:tcPr>
          <w:p w:rsidR="00BF2509" w:rsidRDefault="00D338E7">
            <w:pPr>
              <w:pStyle w:val="TableParagraph"/>
              <w:spacing w:before="113" w:line="226" w:lineRule="exact"/>
              <w:ind w:left="83" w:right="74"/>
              <w:jc w:val="center"/>
              <w:rPr>
                <w:rFonts w:asciiTheme="minorEastAsia" w:eastAsiaTheme="minorEastAsia" w:hAnsiTheme="minorEastAsia"/>
                <w:sz w:val="21"/>
                <w:szCs w:val="21"/>
              </w:rPr>
            </w:pPr>
            <w:r>
              <w:rPr>
                <w:rFonts w:asciiTheme="minorEastAsia" w:eastAsiaTheme="minorEastAsia" w:hAnsiTheme="minorEastAsia"/>
                <w:sz w:val="21"/>
                <w:szCs w:val="21"/>
              </w:rPr>
              <w:t>10</w:t>
            </w:r>
          </w:p>
        </w:tc>
        <w:tc>
          <w:tcPr>
            <w:tcW w:w="1111" w:type="dxa"/>
            <w:noWrap/>
          </w:tcPr>
          <w:p w:rsidR="00BF2509" w:rsidRDefault="00D338E7">
            <w:pPr>
              <w:pStyle w:val="TableParagraph"/>
              <w:spacing w:before="89" w:line="250" w:lineRule="exact"/>
              <w:ind w:left="89" w:right="78"/>
              <w:jc w:val="center"/>
              <w:rPr>
                <w:rFonts w:asciiTheme="minorEastAsia" w:eastAsiaTheme="minorEastAsia" w:hAnsiTheme="minorEastAsia"/>
                <w:sz w:val="21"/>
                <w:szCs w:val="21"/>
              </w:rPr>
            </w:pPr>
            <w:r>
              <w:rPr>
                <w:rFonts w:asciiTheme="minorEastAsia" w:eastAsiaTheme="minorEastAsia" w:hAnsiTheme="minorEastAsia"/>
                <w:sz w:val="21"/>
                <w:szCs w:val="21"/>
              </w:rPr>
              <w:t>11.5（3）</w:t>
            </w:r>
          </w:p>
        </w:tc>
        <w:tc>
          <w:tcPr>
            <w:tcW w:w="7305" w:type="dxa"/>
            <w:noWrap/>
          </w:tcPr>
          <w:p w:rsidR="00BF2509" w:rsidRDefault="00D338E7">
            <w:pPr>
              <w:pStyle w:val="TableParagraph"/>
              <w:tabs>
                <w:tab w:val="left" w:pos="2868"/>
              </w:tabs>
              <w:spacing w:before="89" w:line="250" w:lineRule="exact"/>
              <w:ind w:left="347"/>
              <w:rPr>
                <w:rFonts w:asciiTheme="minorEastAsia" w:eastAsiaTheme="minorEastAsia" w:hAnsiTheme="minorEastAsia"/>
                <w:sz w:val="21"/>
                <w:szCs w:val="21"/>
              </w:rPr>
            </w:pPr>
            <w:r>
              <w:rPr>
                <w:rFonts w:asciiTheme="minorEastAsia" w:eastAsiaTheme="minorEastAsia" w:hAnsiTheme="minorEastAsia"/>
                <w:sz w:val="21"/>
                <w:szCs w:val="21"/>
              </w:rPr>
              <w:t>逾期</w:t>
            </w:r>
            <w:r>
              <w:rPr>
                <w:rFonts w:asciiTheme="minorEastAsia" w:eastAsiaTheme="minorEastAsia" w:hAnsiTheme="minorEastAsia"/>
                <w:spacing w:val="-3"/>
                <w:sz w:val="21"/>
                <w:szCs w:val="21"/>
              </w:rPr>
              <w:t>交</w:t>
            </w:r>
            <w:r>
              <w:rPr>
                <w:rFonts w:asciiTheme="minorEastAsia" w:eastAsiaTheme="minorEastAsia" w:hAnsiTheme="minorEastAsia"/>
                <w:sz w:val="21"/>
                <w:szCs w:val="21"/>
              </w:rPr>
              <w:t>工</w:t>
            </w:r>
            <w:r>
              <w:rPr>
                <w:rFonts w:asciiTheme="minorEastAsia" w:eastAsiaTheme="minorEastAsia" w:hAnsiTheme="minorEastAsia"/>
                <w:spacing w:val="-3"/>
                <w:sz w:val="21"/>
                <w:szCs w:val="21"/>
              </w:rPr>
              <w:t>违</w:t>
            </w:r>
            <w:r>
              <w:rPr>
                <w:rFonts w:asciiTheme="minorEastAsia" w:eastAsiaTheme="minorEastAsia" w:hAnsiTheme="minorEastAsia"/>
                <w:sz w:val="21"/>
                <w:szCs w:val="21"/>
              </w:rPr>
              <w:t>约</w:t>
            </w:r>
            <w:r>
              <w:rPr>
                <w:rFonts w:asciiTheme="minorEastAsia" w:eastAsiaTheme="minorEastAsia" w:hAnsiTheme="minorEastAsia"/>
                <w:spacing w:val="-3"/>
                <w:sz w:val="21"/>
                <w:szCs w:val="21"/>
              </w:rPr>
              <w:t>金</w:t>
            </w:r>
            <w:r>
              <w:rPr>
                <w:rFonts w:asciiTheme="minorEastAsia" w:eastAsiaTheme="minorEastAsia" w:hAnsiTheme="minorEastAsia"/>
                <w:sz w:val="21"/>
                <w:szCs w:val="21"/>
              </w:rPr>
              <w:t>限</w:t>
            </w:r>
            <w:r>
              <w:rPr>
                <w:rFonts w:asciiTheme="minorEastAsia" w:eastAsiaTheme="minorEastAsia" w:hAnsiTheme="minorEastAsia"/>
                <w:spacing w:val="-3"/>
                <w:sz w:val="21"/>
                <w:szCs w:val="21"/>
              </w:rPr>
              <w:t>额</w:t>
            </w:r>
            <w:r>
              <w:rPr>
                <w:rFonts w:asciiTheme="minorEastAsia" w:eastAsiaTheme="minorEastAsia" w:hAnsiTheme="minorEastAsia"/>
                <w:sz w:val="21"/>
                <w:szCs w:val="21"/>
              </w:rPr>
              <w:t>：</w:t>
            </w:r>
            <w:r>
              <w:rPr>
                <w:rFonts w:asciiTheme="minorEastAsia" w:eastAsiaTheme="minorEastAsia" w:hAnsiTheme="minorEastAsia" w:hint="eastAsia"/>
                <w:sz w:val="21"/>
                <w:szCs w:val="21"/>
                <w:lang w:val="en-US"/>
              </w:rPr>
              <w:t>2</w:t>
            </w:r>
            <w:r>
              <w:rPr>
                <w:rFonts w:asciiTheme="minorEastAsia" w:eastAsiaTheme="minorEastAsia" w:hAnsiTheme="minorEastAsia"/>
                <w:sz w:val="21"/>
                <w:szCs w:val="21"/>
              </w:rPr>
              <w:t>%签</w:t>
            </w:r>
            <w:r>
              <w:rPr>
                <w:rFonts w:asciiTheme="minorEastAsia" w:eastAsiaTheme="minorEastAsia" w:hAnsiTheme="minorEastAsia"/>
                <w:spacing w:val="-3"/>
                <w:sz w:val="21"/>
                <w:szCs w:val="21"/>
              </w:rPr>
              <w:t>约</w:t>
            </w:r>
            <w:r>
              <w:rPr>
                <w:rFonts w:asciiTheme="minorEastAsia" w:eastAsiaTheme="minorEastAsia" w:hAnsiTheme="minorEastAsia"/>
                <w:sz w:val="21"/>
                <w:szCs w:val="21"/>
              </w:rPr>
              <w:t>合</w:t>
            </w:r>
            <w:r>
              <w:rPr>
                <w:rFonts w:asciiTheme="minorEastAsia" w:eastAsiaTheme="minorEastAsia" w:hAnsiTheme="minorEastAsia"/>
                <w:spacing w:val="-3"/>
                <w:sz w:val="21"/>
                <w:szCs w:val="21"/>
              </w:rPr>
              <w:t>同价</w:t>
            </w:r>
          </w:p>
        </w:tc>
      </w:tr>
      <w:tr w:rsidR="00BF2509">
        <w:trPr>
          <w:trHeight w:val="359"/>
        </w:trPr>
        <w:tc>
          <w:tcPr>
            <w:tcW w:w="629" w:type="dxa"/>
            <w:noWrap/>
          </w:tcPr>
          <w:p w:rsidR="00BF2509" w:rsidRDefault="00D338E7">
            <w:pPr>
              <w:pStyle w:val="TableParagraph"/>
              <w:spacing w:before="113" w:line="226" w:lineRule="exact"/>
              <w:ind w:left="78" w:right="74"/>
              <w:jc w:val="center"/>
              <w:rPr>
                <w:rFonts w:asciiTheme="minorEastAsia" w:eastAsiaTheme="minorEastAsia" w:hAnsiTheme="minorEastAsia"/>
                <w:sz w:val="21"/>
                <w:szCs w:val="21"/>
              </w:rPr>
            </w:pPr>
            <w:r>
              <w:rPr>
                <w:rFonts w:asciiTheme="minorEastAsia" w:eastAsiaTheme="minorEastAsia" w:hAnsiTheme="minorEastAsia"/>
                <w:sz w:val="21"/>
                <w:szCs w:val="21"/>
              </w:rPr>
              <w:t>11</w:t>
            </w:r>
          </w:p>
        </w:tc>
        <w:tc>
          <w:tcPr>
            <w:tcW w:w="1111" w:type="dxa"/>
            <w:noWrap/>
          </w:tcPr>
          <w:p w:rsidR="00BF2509" w:rsidRDefault="00D338E7">
            <w:pPr>
              <w:pStyle w:val="TableParagraph"/>
              <w:spacing w:before="113" w:line="226" w:lineRule="exact"/>
              <w:ind w:left="87" w:right="78"/>
              <w:jc w:val="center"/>
              <w:rPr>
                <w:rFonts w:asciiTheme="minorEastAsia" w:eastAsiaTheme="minorEastAsia" w:hAnsiTheme="minorEastAsia"/>
                <w:sz w:val="21"/>
                <w:szCs w:val="21"/>
              </w:rPr>
            </w:pPr>
            <w:r>
              <w:rPr>
                <w:rFonts w:asciiTheme="minorEastAsia" w:eastAsiaTheme="minorEastAsia" w:hAnsiTheme="minorEastAsia"/>
                <w:sz w:val="21"/>
                <w:szCs w:val="21"/>
              </w:rPr>
              <w:t>11.6</w:t>
            </w:r>
          </w:p>
        </w:tc>
        <w:tc>
          <w:tcPr>
            <w:tcW w:w="7305" w:type="dxa"/>
            <w:noWrap/>
          </w:tcPr>
          <w:p w:rsidR="00BF2509" w:rsidRDefault="00D338E7">
            <w:pPr>
              <w:pStyle w:val="TableParagraph"/>
              <w:tabs>
                <w:tab w:val="left" w:pos="2450"/>
              </w:tabs>
              <w:spacing w:before="90" w:line="250" w:lineRule="exact"/>
              <w:ind w:left="347"/>
              <w:rPr>
                <w:rFonts w:asciiTheme="minorEastAsia" w:eastAsiaTheme="minorEastAsia" w:hAnsiTheme="minorEastAsia"/>
                <w:sz w:val="21"/>
                <w:szCs w:val="21"/>
              </w:rPr>
            </w:pPr>
            <w:r>
              <w:rPr>
                <w:rFonts w:asciiTheme="minorEastAsia" w:eastAsiaTheme="minorEastAsia" w:hAnsiTheme="minorEastAsia"/>
                <w:sz w:val="21"/>
                <w:szCs w:val="21"/>
              </w:rPr>
              <w:t>提前</w:t>
            </w:r>
            <w:r>
              <w:rPr>
                <w:rFonts w:asciiTheme="minorEastAsia" w:eastAsiaTheme="minorEastAsia" w:hAnsiTheme="minorEastAsia"/>
                <w:spacing w:val="-3"/>
                <w:sz w:val="21"/>
                <w:szCs w:val="21"/>
              </w:rPr>
              <w:t>交</w:t>
            </w:r>
            <w:r>
              <w:rPr>
                <w:rFonts w:asciiTheme="minorEastAsia" w:eastAsiaTheme="minorEastAsia" w:hAnsiTheme="minorEastAsia"/>
                <w:sz w:val="21"/>
                <w:szCs w:val="21"/>
              </w:rPr>
              <w:t>工</w:t>
            </w:r>
            <w:r>
              <w:rPr>
                <w:rFonts w:asciiTheme="minorEastAsia" w:eastAsiaTheme="minorEastAsia" w:hAnsiTheme="minorEastAsia"/>
                <w:spacing w:val="-3"/>
                <w:sz w:val="21"/>
                <w:szCs w:val="21"/>
              </w:rPr>
              <w:t>的</w:t>
            </w:r>
            <w:r>
              <w:rPr>
                <w:rFonts w:asciiTheme="minorEastAsia" w:eastAsiaTheme="minorEastAsia" w:hAnsiTheme="minorEastAsia"/>
                <w:sz w:val="21"/>
                <w:szCs w:val="21"/>
              </w:rPr>
              <w:t>奖</w:t>
            </w:r>
            <w:r>
              <w:rPr>
                <w:rFonts w:asciiTheme="minorEastAsia" w:eastAsiaTheme="minorEastAsia" w:hAnsiTheme="minorEastAsia"/>
                <w:spacing w:val="-3"/>
                <w:sz w:val="21"/>
                <w:szCs w:val="21"/>
              </w:rPr>
              <w:t>金</w:t>
            </w:r>
            <w:r>
              <w:rPr>
                <w:rFonts w:asciiTheme="minorEastAsia" w:eastAsiaTheme="minorEastAsia" w:hAnsiTheme="minorEastAsia"/>
                <w:sz w:val="21"/>
                <w:szCs w:val="21"/>
              </w:rPr>
              <w:t>：</w:t>
            </w:r>
            <w:r>
              <w:rPr>
                <w:rFonts w:asciiTheme="minorEastAsia" w:eastAsiaTheme="minorEastAsia" w:hAnsiTheme="minorEastAsia" w:hint="eastAsia"/>
                <w:sz w:val="21"/>
                <w:szCs w:val="21"/>
              </w:rPr>
              <w:t>0</w:t>
            </w:r>
            <w:r>
              <w:rPr>
                <w:rFonts w:asciiTheme="minorEastAsia" w:eastAsiaTheme="minorEastAsia" w:hAnsiTheme="minorEastAsia"/>
                <w:sz w:val="21"/>
                <w:szCs w:val="21"/>
              </w:rPr>
              <w:t>元</w:t>
            </w:r>
            <w:r>
              <w:rPr>
                <w:rFonts w:asciiTheme="minorEastAsia" w:eastAsiaTheme="minorEastAsia" w:hAnsiTheme="minorEastAsia"/>
                <w:spacing w:val="-4"/>
                <w:sz w:val="21"/>
                <w:szCs w:val="21"/>
              </w:rPr>
              <w:t>/</w:t>
            </w:r>
            <w:r>
              <w:rPr>
                <w:rFonts w:asciiTheme="minorEastAsia" w:eastAsiaTheme="minorEastAsia" w:hAnsiTheme="minorEastAsia"/>
                <w:sz w:val="21"/>
                <w:szCs w:val="21"/>
              </w:rPr>
              <w:t>天</w:t>
            </w:r>
          </w:p>
        </w:tc>
      </w:tr>
      <w:tr w:rsidR="00BF2509">
        <w:trPr>
          <w:trHeight w:val="359"/>
        </w:trPr>
        <w:tc>
          <w:tcPr>
            <w:tcW w:w="629" w:type="dxa"/>
            <w:noWrap/>
          </w:tcPr>
          <w:p w:rsidR="00BF2509" w:rsidRDefault="00D338E7">
            <w:pPr>
              <w:pStyle w:val="TableParagraph"/>
              <w:spacing w:before="113" w:line="226" w:lineRule="exact"/>
              <w:ind w:left="83" w:right="74"/>
              <w:jc w:val="center"/>
              <w:rPr>
                <w:rFonts w:asciiTheme="minorEastAsia" w:eastAsiaTheme="minorEastAsia" w:hAnsiTheme="minorEastAsia"/>
                <w:sz w:val="21"/>
                <w:szCs w:val="21"/>
              </w:rPr>
            </w:pPr>
            <w:r>
              <w:rPr>
                <w:rFonts w:asciiTheme="minorEastAsia" w:eastAsiaTheme="minorEastAsia" w:hAnsiTheme="minorEastAsia"/>
                <w:sz w:val="21"/>
                <w:szCs w:val="21"/>
              </w:rPr>
              <w:t>12</w:t>
            </w:r>
          </w:p>
        </w:tc>
        <w:tc>
          <w:tcPr>
            <w:tcW w:w="1111" w:type="dxa"/>
            <w:noWrap/>
          </w:tcPr>
          <w:p w:rsidR="00BF2509" w:rsidRDefault="00D338E7">
            <w:pPr>
              <w:pStyle w:val="TableParagraph"/>
              <w:spacing w:before="113" w:line="226" w:lineRule="exact"/>
              <w:ind w:left="87" w:right="78"/>
              <w:jc w:val="center"/>
              <w:rPr>
                <w:rFonts w:asciiTheme="minorEastAsia" w:eastAsiaTheme="minorEastAsia" w:hAnsiTheme="minorEastAsia"/>
                <w:sz w:val="21"/>
                <w:szCs w:val="21"/>
              </w:rPr>
            </w:pPr>
            <w:r>
              <w:rPr>
                <w:rFonts w:asciiTheme="minorEastAsia" w:eastAsiaTheme="minorEastAsia" w:hAnsiTheme="minorEastAsia"/>
                <w:sz w:val="21"/>
                <w:szCs w:val="21"/>
              </w:rPr>
              <w:t>11.6</w:t>
            </w:r>
          </w:p>
        </w:tc>
        <w:tc>
          <w:tcPr>
            <w:tcW w:w="7305" w:type="dxa"/>
            <w:noWrap/>
          </w:tcPr>
          <w:p w:rsidR="00BF2509" w:rsidRDefault="00D338E7">
            <w:pPr>
              <w:pStyle w:val="TableParagraph"/>
              <w:tabs>
                <w:tab w:val="left" w:pos="2868"/>
              </w:tabs>
              <w:spacing w:before="89" w:line="250" w:lineRule="exact"/>
              <w:ind w:left="347"/>
              <w:rPr>
                <w:rFonts w:asciiTheme="minorEastAsia" w:eastAsiaTheme="minorEastAsia" w:hAnsiTheme="minorEastAsia"/>
                <w:sz w:val="21"/>
                <w:szCs w:val="21"/>
              </w:rPr>
            </w:pPr>
            <w:r>
              <w:rPr>
                <w:rFonts w:asciiTheme="minorEastAsia" w:eastAsiaTheme="minorEastAsia" w:hAnsiTheme="minorEastAsia"/>
                <w:sz w:val="21"/>
                <w:szCs w:val="21"/>
              </w:rPr>
              <w:t>提前</w:t>
            </w:r>
            <w:r>
              <w:rPr>
                <w:rFonts w:asciiTheme="minorEastAsia" w:eastAsiaTheme="minorEastAsia" w:hAnsiTheme="minorEastAsia"/>
                <w:spacing w:val="-3"/>
                <w:sz w:val="21"/>
                <w:szCs w:val="21"/>
              </w:rPr>
              <w:t>交</w:t>
            </w:r>
            <w:r>
              <w:rPr>
                <w:rFonts w:asciiTheme="minorEastAsia" w:eastAsiaTheme="minorEastAsia" w:hAnsiTheme="minorEastAsia"/>
                <w:sz w:val="21"/>
                <w:szCs w:val="21"/>
              </w:rPr>
              <w:t>工</w:t>
            </w:r>
            <w:r>
              <w:rPr>
                <w:rFonts w:asciiTheme="minorEastAsia" w:eastAsiaTheme="minorEastAsia" w:hAnsiTheme="minorEastAsia"/>
                <w:spacing w:val="-3"/>
                <w:sz w:val="21"/>
                <w:szCs w:val="21"/>
              </w:rPr>
              <w:t>的</w:t>
            </w:r>
            <w:r>
              <w:rPr>
                <w:rFonts w:asciiTheme="minorEastAsia" w:eastAsiaTheme="minorEastAsia" w:hAnsiTheme="minorEastAsia"/>
                <w:sz w:val="21"/>
                <w:szCs w:val="21"/>
              </w:rPr>
              <w:t>奖</w:t>
            </w:r>
            <w:r>
              <w:rPr>
                <w:rFonts w:asciiTheme="minorEastAsia" w:eastAsiaTheme="minorEastAsia" w:hAnsiTheme="minorEastAsia"/>
                <w:spacing w:val="-3"/>
                <w:sz w:val="21"/>
                <w:szCs w:val="21"/>
              </w:rPr>
              <w:t>金</w:t>
            </w:r>
            <w:r>
              <w:rPr>
                <w:rFonts w:asciiTheme="minorEastAsia" w:eastAsiaTheme="minorEastAsia" w:hAnsiTheme="minorEastAsia"/>
                <w:sz w:val="21"/>
                <w:szCs w:val="21"/>
              </w:rPr>
              <w:t>限</w:t>
            </w:r>
            <w:r>
              <w:rPr>
                <w:rFonts w:asciiTheme="minorEastAsia" w:eastAsiaTheme="minorEastAsia" w:hAnsiTheme="minorEastAsia"/>
                <w:spacing w:val="-3"/>
                <w:sz w:val="21"/>
                <w:szCs w:val="21"/>
              </w:rPr>
              <w:t>额</w:t>
            </w:r>
            <w:r>
              <w:rPr>
                <w:rFonts w:asciiTheme="minorEastAsia" w:eastAsiaTheme="minorEastAsia" w:hAnsiTheme="minorEastAsia"/>
                <w:sz w:val="21"/>
                <w:szCs w:val="21"/>
              </w:rPr>
              <w:t>：</w:t>
            </w:r>
            <w:r>
              <w:rPr>
                <w:rFonts w:asciiTheme="minorEastAsia" w:eastAsiaTheme="minorEastAsia" w:hAnsiTheme="minorEastAsia" w:hint="eastAsia"/>
                <w:sz w:val="21"/>
                <w:szCs w:val="21"/>
              </w:rPr>
              <w:t>0</w:t>
            </w:r>
            <w:r>
              <w:rPr>
                <w:rFonts w:asciiTheme="minorEastAsia" w:eastAsiaTheme="minorEastAsia" w:hAnsiTheme="minorEastAsia"/>
                <w:sz w:val="21"/>
                <w:szCs w:val="21"/>
              </w:rPr>
              <w:t>%签</w:t>
            </w:r>
            <w:r>
              <w:rPr>
                <w:rFonts w:asciiTheme="minorEastAsia" w:eastAsiaTheme="minorEastAsia" w:hAnsiTheme="minorEastAsia"/>
                <w:spacing w:val="-3"/>
                <w:sz w:val="21"/>
                <w:szCs w:val="21"/>
              </w:rPr>
              <w:t>约</w:t>
            </w:r>
            <w:r>
              <w:rPr>
                <w:rFonts w:asciiTheme="minorEastAsia" w:eastAsiaTheme="minorEastAsia" w:hAnsiTheme="minorEastAsia"/>
                <w:sz w:val="21"/>
                <w:szCs w:val="21"/>
              </w:rPr>
              <w:t>合</w:t>
            </w:r>
            <w:r>
              <w:rPr>
                <w:rFonts w:asciiTheme="minorEastAsia" w:eastAsiaTheme="minorEastAsia" w:hAnsiTheme="minorEastAsia"/>
                <w:spacing w:val="-3"/>
                <w:sz w:val="21"/>
                <w:szCs w:val="21"/>
              </w:rPr>
              <w:t>同</w:t>
            </w:r>
            <w:r>
              <w:rPr>
                <w:rFonts w:asciiTheme="minorEastAsia" w:eastAsiaTheme="minorEastAsia" w:hAnsiTheme="minorEastAsia"/>
                <w:sz w:val="21"/>
                <w:szCs w:val="21"/>
              </w:rPr>
              <w:t>价</w:t>
            </w:r>
          </w:p>
        </w:tc>
      </w:tr>
      <w:tr w:rsidR="00BF2509">
        <w:trPr>
          <w:trHeight w:val="719"/>
        </w:trPr>
        <w:tc>
          <w:tcPr>
            <w:tcW w:w="629" w:type="dxa"/>
            <w:noWrap/>
          </w:tcPr>
          <w:p w:rsidR="00BF2509" w:rsidRDefault="00BF2509">
            <w:pPr>
              <w:pStyle w:val="TableParagraph"/>
              <w:spacing w:before="11"/>
              <w:rPr>
                <w:rFonts w:asciiTheme="minorEastAsia" w:eastAsiaTheme="minorEastAsia" w:hAnsiTheme="minorEastAsia"/>
                <w:sz w:val="21"/>
                <w:szCs w:val="21"/>
              </w:rPr>
            </w:pPr>
          </w:p>
          <w:p w:rsidR="00BF2509" w:rsidRDefault="00D338E7">
            <w:pPr>
              <w:pStyle w:val="TableParagraph"/>
              <w:ind w:left="83" w:right="74"/>
              <w:jc w:val="center"/>
              <w:rPr>
                <w:rFonts w:asciiTheme="minorEastAsia" w:eastAsiaTheme="minorEastAsia" w:hAnsiTheme="minorEastAsia"/>
                <w:sz w:val="21"/>
                <w:szCs w:val="21"/>
              </w:rPr>
            </w:pPr>
            <w:r>
              <w:rPr>
                <w:rFonts w:asciiTheme="minorEastAsia" w:eastAsiaTheme="minorEastAsia" w:hAnsiTheme="minorEastAsia"/>
                <w:sz w:val="21"/>
                <w:szCs w:val="21"/>
              </w:rPr>
              <w:t>13</w:t>
            </w:r>
          </w:p>
        </w:tc>
        <w:tc>
          <w:tcPr>
            <w:tcW w:w="1111" w:type="dxa"/>
            <w:noWrap/>
          </w:tcPr>
          <w:p w:rsidR="00BF2509" w:rsidRDefault="00BF2509">
            <w:pPr>
              <w:pStyle w:val="TableParagraph"/>
              <w:spacing w:before="11"/>
              <w:rPr>
                <w:rFonts w:asciiTheme="minorEastAsia" w:eastAsiaTheme="minorEastAsia" w:hAnsiTheme="minorEastAsia"/>
                <w:sz w:val="21"/>
                <w:szCs w:val="21"/>
              </w:rPr>
            </w:pPr>
          </w:p>
          <w:p w:rsidR="00BF2509" w:rsidRDefault="00D338E7">
            <w:pPr>
              <w:pStyle w:val="TableParagraph"/>
              <w:ind w:left="89" w:right="78"/>
              <w:jc w:val="center"/>
              <w:rPr>
                <w:rFonts w:asciiTheme="minorEastAsia" w:eastAsiaTheme="minorEastAsia" w:hAnsiTheme="minorEastAsia"/>
                <w:sz w:val="21"/>
                <w:szCs w:val="21"/>
              </w:rPr>
            </w:pPr>
            <w:r>
              <w:rPr>
                <w:rFonts w:asciiTheme="minorEastAsia" w:eastAsiaTheme="minorEastAsia" w:hAnsiTheme="minorEastAsia"/>
                <w:sz w:val="21"/>
                <w:szCs w:val="21"/>
              </w:rPr>
              <w:t>15.5.2</w:t>
            </w:r>
          </w:p>
        </w:tc>
        <w:tc>
          <w:tcPr>
            <w:tcW w:w="7305" w:type="dxa"/>
            <w:noWrap/>
          </w:tcPr>
          <w:p w:rsidR="00BF2509" w:rsidRDefault="00D338E7">
            <w:pPr>
              <w:pStyle w:val="TableParagraph"/>
              <w:tabs>
                <w:tab w:val="left" w:pos="2210"/>
                <w:tab w:val="left" w:pos="4066"/>
              </w:tabs>
              <w:spacing w:before="11" w:line="360" w:lineRule="exact"/>
              <w:ind w:left="107" w:right="91" w:firstLine="240"/>
              <w:rPr>
                <w:rFonts w:asciiTheme="minorEastAsia" w:eastAsiaTheme="minorEastAsia" w:hAnsiTheme="minorEastAsia"/>
                <w:sz w:val="21"/>
                <w:szCs w:val="21"/>
              </w:rPr>
            </w:pPr>
            <w:r>
              <w:rPr>
                <w:rFonts w:asciiTheme="minorEastAsia" w:eastAsiaTheme="minorEastAsia" w:hAnsiTheme="minorEastAsia"/>
                <w:sz w:val="21"/>
                <w:szCs w:val="21"/>
              </w:rPr>
              <w:t>承包</w:t>
            </w:r>
            <w:r>
              <w:rPr>
                <w:rFonts w:asciiTheme="minorEastAsia" w:eastAsiaTheme="minorEastAsia" w:hAnsiTheme="minorEastAsia"/>
                <w:spacing w:val="-3"/>
                <w:sz w:val="21"/>
                <w:szCs w:val="21"/>
              </w:rPr>
              <w:t>人</w:t>
            </w:r>
            <w:r>
              <w:rPr>
                <w:rFonts w:asciiTheme="minorEastAsia" w:eastAsiaTheme="minorEastAsia" w:hAnsiTheme="minorEastAsia"/>
                <w:sz w:val="21"/>
                <w:szCs w:val="21"/>
              </w:rPr>
              <w:t>提出的</w:t>
            </w:r>
            <w:r>
              <w:rPr>
                <w:rFonts w:asciiTheme="minorEastAsia" w:eastAsiaTheme="minorEastAsia" w:hAnsiTheme="minorEastAsia"/>
                <w:spacing w:val="-3"/>
                <w:sz w:val="21"/>
                <w:szCs w:val="21"/>
              </w:rPr>
              <w:t>合</w:t>
            </w:r>
            <w:r>
              <w:rPr>
                <w:rFonts w:asciiTheme="minorEastAsia" w:eastAsiaTheme="minorEastAsia" w:hAnsiTheme="minorEastAsia"/>
                <w:sz w:val="21"/>
                <w:szCs w:val="21"/>
              </w:rPr>
              <w:t>理</w:t>
            </w:r>
            <w:r>
              <w:rPr>
                <w:rFonts w:asciiTheme="minorEastAsia" w:eastAsiaTheme="minorEastAsia" w:hAnsiTheme="minorEastAsia"/>
                <w:spacing w:val="-3"/>
                <w:sz w:val="21"/>
                <w:szCs w:val="21"/>
              </w:rPr>
              <w:t>化</w:t>
            </w:r>
            <w:r>
              <w:rPr>
                <w:rFonts w:asciiTheme="minorEastAsia" w:eastAsiaTheme="minorEastAsia" w:hAnsiTheme="minorEastAsia"/>
                <w:sz w:val="21"/>
                <w:szCs w:val="21"/>
              </w:rPr>
              <w:t>建</w:t>
            </w:r>
            <w:r>
              <w:rPr>
                <w:rFonts w:asciiTheme="minorEastAsia" w:eastAsiaTheme="minorEastAsia" w:hAnsiTheme="minorEastAsia"/>
                <w:spacing w:val="-3"/>
                <w:sz w:val="21"/>
                <w:szCs w:val="21"/>
              </w:rPr>
              <w:t>议</w:t>
            </w:r>
            <w:r>
              <w:rPr>
                <w:rFonts w:asciiTheme="minorEastAsia" w:eastAsiaTheme="minorEastAsia" w:hAnsiTheme="minorEastAsia"/>
                <w:sz w:val="21"/>
                <w:szCs w:val="21"/>
              </w:rPr>
              <w:t>降低</w:t>
            </w:r>
            <w:r>
              <w:rPr>
                <w:rFonts w:asciiTheme="minorEastAsia" w:eastAsiaTheme="minorEastAsia" w:hAnsiTheme="minorEastAsia"/>
                <w:spacing w:val="-3"/>
                <w:sz w:val="21"/>
                <w:szCs w:val="21"/>
              </w:rPr>
              <w:t>了</w:t>
            </w:r>
            <w:r>
              <w:rPr>
                <w:rFonts w:asciiTheme="minorEastAsia" w:eastAsiaTheme="minorEastAsia" w:hAnsiTheme="minorEastAsia"/>
                <w:sz w:val="21"/>
                <w:szCs w:val="21"/>
              </w:rPr>
              <w:t>合</w:t>
            </w:r>
            <w:r>
              <w:rPr>
                <w:rFonts w:asciiTheme="minorEastAsia" w:eastAsiaTheme="minorEastAsia" w:hAnsiTheme="minorEastAsia"/>
                <w:spacing w:val="-3"/>
                <w:sz w:val="21"/>
                <w:szCs w:val="21"/>
              </w:rPr>
              <w:t>同</w:t>
            </w:r>
            <w:r>
              <w:rPr>
                <w:rFonts w:asciiTheme="minorEastAsia" w:eastAsiaTheme="minorEastAsia" w:hAnsiTheme="minorEastAsia"/>
                <w:sz w:val="21"/>
                <w:szCs w:val="21"/>
              </w:rPr>
              <w:t>价</w:t>
            </w:r>
            <w:r>
              <w:rPr>
                <w:rFonts w:asciiTheme="minorEastAsia" w:eastAsiaTheme="minorEastAsia" w:hAnsiTheme="minorEastAsia"/>
                <w:spacing w:val="-3"/>
                <w:sz w:val="21"/>
                <w:szCs w:val="21"/>
              </w:rPr>
              <w:t>格</w:t>
            </w:r>
            <w:r>
              <w:rPr>
                <w:rFonts w:asciiTheme="minorEastAsia" w:eastAsiaTheme="minorEastAsia" w:hAnsiTheme="minorEastAsia"/>
                <w:sz w:val="21"/>
                <w:szCs w:val="21"/>
              </w:rPr>
              <w:t>或</w:t>
            </w:r>
            <w:r>
              <w:rPr>
                <w:rFonts w:asciiTheme="minorEastAsia" w:eastAsiaTheme="minorEastAsia" w:hAnsiTheme="minorEastAsia"/>
                <w:spacing w:val="-3"/>
                <w:sz w:val="21"/>
                <w:szCs w:val="21"/>
              </w:rPr>
              <w:t>者</w:t>
            </w:r>
            <w:r>
              <w:rPr>
                <w:rFonts w:asciiTheme="minorEastAsia" w:eastAsiaTheme="minorEastAsia" w:hAnsiTheme="minorEastAsia"/>
                <w:sz w:val="21"/>
                <w:szCs w:val="21"/>
              </w:rPr>
              <w:t>提</w:t>
            </w:r>
            <w:r>
              <w:rPr>
                <w:rFonts w:asciiTheme="minorEastAsia" w:eastAsiaTheme="minorEastAsia" w:hAnsiTheme="minorEastAsia"/>
                <w:spacing w:val="-3"/>
                <w:sz w:val="21"/>
                <w:szCs w:val="21"/>
              </w:rPr>
              <w:t>高</w:t>
            </w:r>
            <w:r>
              <w:rPr>
                <w:rFonts w:asciiTheme="minorEastAsia" w:eastAsiaTheme="minorEastAsia" w:hAnsiTheme="minorEastAsia"/>
                <w:sz w:val="21"/>
                <w:szCs w:val="21"/>
              </w:rPr>
              <w:t>了工</w:t>
            </w:r>
            <w:r>
              <w:rPr>
                <w:rFonts w:asciiTheme="minorEastAsia" w:eastAsiaTheme="minorEastAsia" w:hAnsiTheme="minorEastAsia"/>
                <w:spacing w:val="-3"/>
                <w:sz w:val="21"/>
                <w:szCs w:val="21"/>
              </w:rPr>
              <w:t>程</w:t>
            </w:r>
            <w:r>
              <w:rPr>
                <w:rFonts w:asciiTheme="minorEastAsia" w:eastAsiaTheme="minorEastAsia" w:hAnsiTheme="minorEastAsia"/>
                <w:sz w:val="21"/>
                <w:szCs w:val="21"/>
              </w:rPr>
              <w:t>经</w:t>
            </w:r>
            <w:r>
              <w:rPr>
                <w:rFonts w:asciiTheme="minorEastAsia" w:eastAsiaTheme="minorEastAsia" w:hAnsiTheme="minorEastAsia"/>
                <w:spacing w:val="-3"/>
                <w:sz w:val="21"/>
                <w:szCs w:val="21"/>
              </w:rPr>
              <w:t>济</w:t>
            </w:r>
            <w:r>
              <w:rPr>
                <w:rFonts w:asciiTheme="minorEastAsia" w:eastAsiaTheme="minorEastAsia" w:hAnsiTheme="minorEastAsia"/>
                <w:sz w:val="21"/>
                <w:szCs w:val="21"/>
              </w:rPr>
              <w:t>效</w:t>
            </w:r>
            <w:r>
              <w:rPr>
                <w:rFonts w:asciiTheme="minorEastAsia" w:eastAsiaTheme="minorEastAsia" w:hAnsiTheme="minorEastAsia"/>
                <w:spacing w:val="-3"/>
                <w:sz w:val="21"/>
                <w:szCs w:val="21"/>
              </w:rPr>
              <w:t>益</w:t>
            </w:r>
            <w:r>
              <w:rPr>
                <w:rFonts w:asciiTheme="minorEastAsia" w:eastAsiaTheme="minorEastAsia" w:hAnsiTheme="minorEastAsia"/>
                <w:sz w:val="21"/>
                <w:szCs w:val="21"/>
              </w:rPr>
              <w:t>的</w:t>
            </w:r>
            <w:r>
              <w:rPr>
                <w:rFonts w:asciiTheme="minorEastAsia" w:eastAsiaTheme="minorEastAsia" w:hAnsiTheme="minorEastAsia"/>
                <w:spacing w:val="-85"/>
                <w:sz w:val="21"/>
                <w:szCs w:val="21"/>
              </w:rPr>
              <w:t>，</w:t>
            </w:r>
            <w:r>
              <w:rPr>
                <w:rFonts w:asciiTheme="minorEastAsia" w:eastAsiaTheme="minorEastAsia" w:hAnsiTheme="minorEastAsia"/>
                <w:spacing w:val="-3"/>
                <w:sz w:val="21"/>
                <w:szCs w:val="21"/>
              </w:rPr>
              <w:t>发</w:t>
            </w:r>
            <w:r>
              <w:rPr>
                <w:rFonts w:asciiTheme="minorEastAsia" w:eastAsiaTheme="minorEastAsia" w:hAnsiTheme="minorEastAsia"/>
                <w:sz w:val="21"/>
                <w:szCs w:val="21"/>
              </w:rPr>
              <w:t>包人按</w:t>
            </w:r>
            <w:r>
              <w:rPr>
                <w:rFonts w:asciiTheme="minorEastAsia" w:eastAsiaTheme="minorEastAsia" w:hAnsiTheme="minorEastAsia"/>
                <w:spacing w:val="-3"/>
                <w:sz w:val="21"/>
                <w:szCs w:val="21"/>
              </w:rPr>
              <w:t>所</w:t>
            </w:r>
            <w:r>
              <w:rPr>
                <w:rFonts w:asciiTheme="minorEastAsia" w:eastAsiaTheme="minorEastAsia" w:hAnsiTheme="minorEastAsia"/>
                <w:sz w:val="21"/>
                <w:szCs w:val="21"/>
              </w:rPr>
              <w:t>节</w:t>
            </w:r>
            <w:r>
              <w:rPr>
                <w:rFonts w:asciiTheme="minorEastAsia" w:eastAsiaTheme="minorEastAsia" w:hAnsiTheme="minorEastAsia"/>
                <w:spacing w:val="-3"/>
                <w:sz w:val="21"/>
                <w:szCs w:val="21"/>
              </w:rPr>
              <w:t>约</w:t>
            </w:r>
            <w:r>
              <w:rPr>
                <w:rFonts w:asciiTheme="minorEastAsia" w:eastAsiaTheme="minorEastAsia" w:hAnsiTheme="minorEastAsia"/>
                <w:sz w:val="21"/>
                <w:szCs w:val="21"/>
              </w:rPr>
              <w:t>成本的</w:t>
            </w:r>
            <w:r>
              <w:rPr>
                <w:rFonts w:asciiTheme="minorEastAsia" w:eastAsiaTheme="minorEastAsia" w:hAnsiTheme="minorEastAsia" w:hint="eastAsia"/>
                <w:sz w:val="21"/>
                <w:szCs w:val="21"/>
                <w:u w:val="single"/>
              </w:rPr>
              <w:t>0</w:t>
            </w:r>
            <w:r>
              <w:rPr>
                <w:rFonts w:asciiTheme="minorEastAsia" w:eastAsiaTheme="minorEastAsia" w:hAnsiTheme="minorEastAsia"/>
                <w:spacing w:val="-4"/>
                <w:sz w:val="21"/>
                <w:szCs w:val="21"/>
              </w:rPr>
              <w:t>%</w:t>
            </w:r>
            <w:r>
              <w:rPr>
                <w:rFonts w:asciiTheme="minorEastAsia" w:eastAsiaTheme="minorEastAsia" w:hAnsiTheme="minorEastAsia"/>
                <w:sz w:val="21"/>
                <w:szCs w:val="21"/>
              </w:rPr>
              <w:t>或增</w:t>
            </w:r>
            <w:r>
              <w:rPr>
                <w:rFonts w:asciiTheme="minorEastAsia" w:eastAsiaTheme="minorEastAsia" w:hAnsiTheme="minorEastAsia"/>
                <w:spacing w:val="-3"/>
                <w:sz w:val="21"/>
                <w:szCs w:val="21"/>
              </w:rPr>
              <w:t>加</w:t>
            </w:r>
            <w:r>
              <w:rPr>
                <w:rFonts w:asciiTheme="minorEastAsia" w:eastAsiaTheme="minorEastAsia" w:hAnsiTheme="minorEastAsia"/>
                <w:sz w:val="21"/>
                <w:szCs w:val="21"/>
              </w:rPr>
              <w:t>收</w:t>
            </w:r>
            <w:r>
              <w:rPr>
                <w:rFonts w:asciiTheme="minorEastAsia" w:eastAsiaTheme="minorEastAsia" w:hAnsiTheme="minorEastAsia"/>
                <w:spacing w:val="-3"/>
                <w:sz w:val="21"/>
                <w:szCs w:val="21"/>
              </w:rPr>
              <w:t>益</w:t>
            </w:r>
            <w:r>
              <w:rPr>
                <w:rFonts w:asciiTheme="minorEastAsia" w:eastAsiaTheme="minorEastAsia" w:hAnsiTheme="minorEastAsia"/>
                <w:sz w:val="21"/>
                <w:szCs w:val="21"/>
              </w:rPr>
              <w:t>的</w:t>
            </w:r>
            <w:r>
              <w:rPr>
                <w:rFonts w:asciiTheme="minorEastAsia" w:eastAsiaTheme="minorEastAsia" w:hAnsiTheme="minorEastAsia" w:hint="eastAsia"/>
                <w:sz w:val="21"/>
                <w:szCs w:val="21"/>
                <w:u w:val="single"/>
              </w:rPr>
              <w:t>0</w:t>
            </w:r>
            <w:r>
              <w:rPr>
                <w:rFonts w:asciiTheme="minorEastAsia" w:eastAsiaTheme="minorEastAsia" w:hAnsiTheme="minorEastAsia"/>
                <w:spacing w:val="-4"/>
                <w:sz w:val="21"/>
                <w:szCs w:val="21"/>
              </w:rPr>
              <w:t>%</w:t>
            </w:r>
            <w:r>
              <w:rPr>
                <w:rFonts w:asciiTheme="minorEastAsia" w:eastAsiaTheme="minorEastAsia" w:hAnsiTheme="minorEastAsia"/>
                <w:sz w:val="21"/>
                <w:szCs w:val="21"/>
              </w:rPr>
              <w:t>给</w:t>
            </w:r>
            <w:r>
              <w:rPr>
                <w:rFonts w:asciiTheme="minorEastAsia" w:eastAsiaTheme="minorEastAsia" w:hAnsiTheme="minorEastAsia"/>
                <w:spacing w:val="-3"/>
                <w:sz w:val="21"/>
                <w:szCs w:val="21"/>
              </w:rPr>
              <w:t>予</w:t>
            </w:r>
            <w:r>
              <w:rPr>
                <w:rFonts w:asciiTheme="minorEastAsia" w:eastAsiaTheme="minorEastAsia" w:hAnsiTheme="minorEastAsia"/>
                <w:sz w:val="21"/>
                <w:szCs w:val="21"/>
              </w:rPr>
              <w:t>奖励</w:t>
            </w:r>
          </w:p>
        </w:tc>
      </w:tr>
      <w:tr w:rsidR="00BF2509">
        <w:trPr>
          <w:trHeight w:val="1438"/>
        </w:trPr>
        <w:tc>
          <w:tcPr>
            <w:tcW w:w="629" w:type="dxa"/>
            <w:noWrap/>
          </w:tcPr>
          <w:p w:rsidR="00BF2509" w:rsidRDefault="00BF2509">
            <w:pPr>
              <w:pStyle w:val="TableParagraph"/>
              <w:rPr>
                <w:rFonts w:asciiTheme="minorEastAsia" w:eastAsiaTheme="minorEastAsia" w:hAnsiTheme="minorEastAsia"/>
                <w:sz w:val="21"/>
                <w:szCs w:val="21"/>
              </w:rPr>
            </w:pPr>
          </w:p>
          <w:p w:rsidR="00BF2509" w:rsidRDefault="00BF2509">
            <w:pPr>
              <w:pStyle w:val="TableParagraph"/>
              <w:spacing w:before="6"/>
              <w:rPr>
                <w:rFonts w:asciiTheme="minorEastAsia" w:eastAsiaTheme="minorEastAsia" w:hAnsiTheme="minorEastAsia"/>
                <w:sz w:val="21"/>
                <w:szCs w:val="21"/>
              </w:rPr>
            </w:pPr>
          </w:p>
          <w:p w:rsidR="00BF2509" w:rsidRDefault="00D338E7">
            <w:pPr>
              <w:pStyle w:val="TableParagraph"/>
              <w:ind w:left="83" w:right="74"/>
              <w:jc w:val="center"/>
              <w:rPr>
                <w:rFonts w:asciiTheme="minorEastAsia" w:eastAsiaTheme="minorEastAsia" w:hAnsiTheme="minorEastAsia"/>
                <w:sz w:val="21"/>
                <w:szCs w:val="21"/>
              </w:rPr>
            </w:pPr>
            <w:r>
              <w:rPr>
                <w:rFonts w:asciiTheme="minorEastAsia" w:eastAsiaTheme="minorEastAsia" w:hAnsiTheme="minorEastAsia"/>
                <w:sz w:val="21"/>
                <w:szCs w:val="21"/>
              </w:rPr>
              <w:t>14</w:t>
            </w:r>
          </w:p>
        </w:tc>
        <w:tc>
          <w:tcPr>
            <w:tcW w:w="1111" w:type="dxa"/>
            <w:noWrap/>
          </w:tcPr>
          <w:p w:rsidR="00BF2509" w:rsidRDefault="00BF2509">
            <w:pPr>
              <w:pStyle w:val="TableParagraph"/>
              <w:rPr>
                <w:rFonts w:asciiTheme="minorEastAsia" w:eastAsiaTheme="minorEastAsia" w:hAnsiTheme="minorEastAsia"/>
                <w:sz w:val="21"/>
                <w:szCs w:val="21"/>
              </w:rPr>
            </w:pPr>
          </w:p>
          <w:p w:rsidR="00BF2509" w:rsidRDefault="00BF2509">
            <w:pPr>
              <w:pStyle w:val="TableParagraph"/>
              <w:spacing w:before="6"/>
              <w:rPr>
                <w:rFonts w:asciiTheme="minorEastAsia" w:eastAsiaTheme="minorEastAsia" w:hAnsiTheme="minorEastAsia"/>
                <w:sz w:val="21"/>
                <w:szCs w:val="21"/>
              </w:rPr>
            </w:pPr>
          </w:p>
          <w:p w:rsidR="00BF2509" w:rsidRDefault="00D338E7">
            <w:pPr>
              <w:pStyle w:val="TableParagraph"/>
              <w:ind w:left="89" w:right="78"/>
              <w:jc w:val="center"/>
              <w:rPr>
                <w:rFonts w:asciiTheme="minorEastAsia" w:eastAsiaTheme="minorEastAsia" w:hAnsiTheme="minorEastAsia"/>
                <w:sz w:val="21"/>
                <w:szCs w:val="21"/>
              </w:rPr>
            </w:pPr>
            <w:r>
              <w:rPr>
                <w:rFonts w:asciiTheme="minorEastAsia" w:eastAsiaTheme="minorEastAsia" w:hAnsiTheme="minorEastAsia"/>
                <w:sz w:val="21"/>
                <w:szCs w:val="21"/>
              </w:rPr>
              <w:t>16.1</w:t>
            </w:r>
          </w:p>
        </w:tc>
        <w:tc>
          <w:tcPr>
            <w:tcW w:w="7305" w:type="dxa"/>
            <w:noWrap/>
          </w:tcPr>
          <w:p w:rsidR="00BF2509" w:rsidRDefault="00D338E7">
            <w:pPr>
              <w:spacing w:line="360" w:lineRule="auto"/>
              <w:rPr>
                <w:rFonts w:asciiTheme="minorEastAsia" w:eastAsiaTheme="minorEastAsia" w:hAnsiTheme="minorEastAsia"/>
                <w:b/>
                <w:sz w:val="21"/>
                <w:szCs w:val="21"/>
              </w:rPr>
            </w:pPr>
            <w:r>
              <w:rPr>
                <w:rFonts w:asciiTheme="minorEastAsia" w:eastAsiaTheme="minorEastAsia" w:hAnsiTheme="minorEastAsia" w:hint="eastAsia"/>
                <w:b/>
                <w:sz w:val="21"/>
                <w:szCs w:val="21"/>
              </w:rPr>
              <w:t>合同期不调价。</w:t>
            </w:r>
          </w:p>
          <w:p w:rsidR="00BF2509" w:rsidRDefault="00D338E7">
            <w:pPr>
              <w:spacing w:line="400" w:lineRule="exact"/>
              <w:rPr>
                <w:rFonts w:asciiTheme="minorEastAsia" w:eastAsiaTheme="minorEastAsia" w:hAnsiTheme="minorEastAsia"/>
                <w:b/>
                <w:bCs/>
                <w:sz w:val="21"/>
                <w:szCs w:val="21"/>
              </w:rPr>
            </w:pPr>
            <w:r>
              <w:rPr>
                <w:rFonts w:asciiTheme="minorEastAsia" w:eastAsiaTheme="minorEastAsia" w:hAnsiTheme="minorEastAsia" w:hint="eastAsia"/>
                <w:b/>
                <w:bCs/>
                <w:sz w:val="21"/>
                <w:szCs w:val="21"/>
              </w:rPr>
              <w:t>法律变化引起的价格调整：</w:t>
            </w:r>
          </w:p>
          <w:p w:rsidR="00BF2509" w:rsidRDefault="00D338E7">
            <w:pPr>
              <w:pStyle w:val="TableParagraph"/>
              <w:spacing w:before="13" w:line="360" w:lineRule="exact"/>
              <w:ind w:left="107" w:right="91" w:firstLine="240"/>
              <w:rPr>
                <w:rFonts w:asciiTheme="minorEastAsia" w:eastAsiaTheme="minorEastAsia" w:hAnsiTheme="minorEastAsia"/>
                <w:sz w:val="21"/>
                <w:szCs w:val="21"/>
              </w:rPr>
            </w:pPr>
            <w:r>
              <w:rPr>
                <w:rFonts w:asciiTheme="minorEastAsia" w:eastAsiaTheme="minorEastAsia" w:hAnsiTheme="minorEastAsia" w:hint="eastAsia"/>
                <w:b/>
                <w:sz w:val="21"/>
                <w:szCs w:val="21"/>
              </w:rPr>
              <w:t>国家或省（自治区、直辖市）颁布的法律、法规、办法等出现修改或变更，此项增加或减少的费用由承包人自行承担、消化，招标人对此不再进行调整和补偿。投标人应充分考虑此部分的风险费用。</w:t>
            </w:r>
          </w:p>
        </w:tc>
      </w:tr>
      <w:tr w:rsidR="00BF2509">
        <w:trPr>
          <w:trHeight w:val="510"/>
        </w:trPr>
        <w:tc>
          <w:tcPr>
            <w:tcW w:w="629" w:type="dxa"/>
            <w:tcBorders>
              <w:bottom w:val="single" w:sz="4" w:space="0" w:color="auto"/>
            </w:tcBorders>
            <w:noWrap/>
          </w:tcPr>
          <w:p w:rsidR="00BF2509" w:rsidRDefault="00D338E7">
            <w:pPr>
              <w:pStyle w:val="TableParagraph"/>
              <w:spacing w:before="113" w:line="226" w:lineRule="exact"/>
              <w:ind w:left="83" w:right="74"/>
              <w:jc w:val="center"/>
              <w:rPr>
                <w:rFonts w:asciiTheme="minorEastAsia" w:eastAsiaTheme="minorEastAsia" w:hAnsiTheme="minorEastAsia"/>
                <w:sz w:val="21"/>
                <w:szCs w:val="21"/>
              </w:rPr>
            </w:pPr>
            <w:r>
              <w:rPr>
                <w:rFonts w:asciiTheme="minorEastAsia" w:eastAsiaTheme="minorEastAsia" w:hAnsiTheme="minorEastAsia"/>
                <w:sz w:val="21"/>
                <w:szCs w:val="21"/>
              </w:rPr>
              <w:lastRenderedPageBreak/>
              <w:t>15</w:t>
            </w:r>
          </w:p>
        </w:tc>
        <w:tc>
          <w:tcPr>
            <w:tcW w:w="1111" w:type="dxa"/>
            <w:tcBorders>
              <w:bottom w:val="single" w:sz="4" w:space="0" w:color="auto"/>
            </w:tcBorders>
            <w:noWrap/>
          </w:tcPr>
          <w:p w:rsidR="00BF2509" w:rsidRDefault="00D338E7">
            <w:pPr>
              <w:pStyle w:val="TableParagraph"/>
              <w:spacing w:before="89" w:line="250" w:lineRule="exact"/>
              <w:ind w:left="107" w:right="-15"/>
              <w:rPr>
                <w:rFonts w:asciiTheme="minorEastAsia" w:eastAsiaTheme="minorEastAsia" w:hAnsiTheme="minorEastAsia"/>
                <w:sz w:val="21"/>
                <w:szCs w:val="21"/>
              </w:rPr>
            </w:pPr>
            <w:r>
              <w:rPr>
                <w:rFonts w:asciiTheme="minorEastAsia" w:eastAsiaTheme="minorEastAsia" w:hAnsiTheme="minorEastAsia"/>
                <w:spacing w:val="-6"/>
                <w:sz w:val="21"/>
                <w:szCs w:val="21"/>
              </w:rPr>
              <w:t>17.2.1（1）</w:t>
            </w:r>
          </w:p>
        </w:tc>
        <w:tc>
          <w:tcPr>
            <w:tcW w:w="7305" w:type="dxa"/>
            <w:tcBorders>
              <w:bottom w:val="single" w:sz="4" w:space="0" w:color="auto"/>
            </w:tcBorders>
            <w:noWrap/>
          </w:tcPr>
          <w:p w:rsidR="00BF2509" w:rsidRDefault="00D338E7">
            <w:pPr>
              <w:pStyle w:val="TableParagraph"/>
              <w:spacing w:before="89" w:line="250" w:lineRule="exact"/>
              <w:ind w:left="347"/>
              <w:rPr>
                <w:rFonts w:asciiTheme="minorEastAsia" w:eastAsiaTheme="minorEastAsia" w:hAnsiTheme="minorEastAsia"/>
                <w:sz w:val="21"/>
                <w:szCs w:val="21"/>
              </w:rPr>
            </w:pPr>
            <w:r>
              <w:rPr>
                <w:rFonts w:asciiTheme="minorEastAsia" w:eastAsiaTheme="minorEastAsia" w:hAnsiTheme="minorEastAsia"/>
                <w:spacing w:val="-3"/>
                <w:sz w:val="21"/>
                <w:szCs w:val="21"/>
              </w:rPr>
              <w:t>开工预付款金额：</w:t>
            </w:r>
            <w:r>
              <w:rPr>
                <w:rFonts w:asciiTheme="minorEastAsia" w:eastAsiaTheme="minorEastAsia" w:hAnsiTheme="minorEastAsia" w:hint="eastAsia"/>
                <w:spacing w:val="-3"/>
                <w:sz w:val="21"/>
                <w:szCs w:val="21"/>
                <w:u w:val="single"/>
                <w:lang w:val="en-US"/>
              </w:rPr>
              <w:t>10</w:t>
            </w:r>
            <w:r>
              <w:rPr>
                <w:rFonts w:asciiTheme="minorEastAsia" w:eastAsiaTheme="minorEastAsia" w:hAnsiTheme="minorEastAsia"/>
                <w:sz w:val="21"/>
                <w:szCs w:val="21"/>
              </w:rPr>
              <w:t>%</w:t>
            </w:r>
            <w:r>
              <w:rPr>
                <w:rFonts w:asciiTheme="minorEastAsia" w:eastAsiaTheme="minorEastAsia" w:hAnsiTheme="minorEastAsia"/>
                <w:spacing w:val="-3"/>
                <w:sz w:val="21"/>
                <w:szCs w:val="21"/>
              </w:rPr>
              <w:t>签约合同价</w:t>
            </w:r>
          </w:p>
        </w:tc>
      </w:tr>
      <w:tr w:rsidR="00BF2509">
        <w:trPr>
          <w:trHeight w:val="510"/>
        </w:trPr>
        <w:tc>
          <w:tcPr>
            <w:tcW w:w="629" w:type="dxa"/>
            <w:tcBorders>
              <w:top w:val="single" w:sz="4" w:space="0" w:color="auto"/>
              <w:bottom w:val="single" w:sz="4" w:space="0" w:color="auto"/>
            </w:tcBorders>
            <w:noWrap/>
          </w:tcPr>
          <w:p w:rsidR="00BF2509" w:rsidRDefault="00D338E7">
            <w:pPr>
              <w:pStyle w:val="TableParagraph"/>
              <w:spacing w:before="115" w:line="226" w:lineRule="exact"/>
              <w:ind w:left="83" w:right="74"/>
              <w:jc w:val="center"/>
              <w:rPr>
                <w:rFonts w:asciiTheme="minorEastAsia" w:eastAsiaTheme="minorEastAsia" w:hAnsiTheme="minorEastAsia"/>
                <w:sz w:val="21"/>
                <w:szCs w:val="21"/>
              </w:rPr>
            </w:pPr>
            <w:r>
              <w:rPr>
                <w:rFonts w:asciiTheme="minorEastAsia" w:eastAsiaTheme="minorEastAsia" w:hAnsiTheme="minorEastAsia"/>
                <w:sz w:val="21"/>
                <w:szCs w:val="21"/>
              </w:rPr>
              <w:t>16</w:t>
            </w:r>
          </w:p>
        </w:tc>
        <w:tc>
          <w:tcPr>
            <w:tcW w:w="1111" w:type="dxa"/>
            <w:tcBorders>
              <w:top w:val="single" w:sz="4" w:space="0" w:color="auto"/>
              <w:bottom w:val="single" w:sz="4" w:space="0" w:color="auto"/>
            </w:tcBorders>
            <w:noWrap/>
          </w:tcPr>
          <w:p w:rsidR="00BF2509" w:rsidRDefault="00D338E7">
            <w:pPr>
              <w:pStyle w:val="TableParagraph"/>
              <w:spacing w:before="92" w:line="250" w:lineRule="exact"/>
              <w:ind w:left="107" w:right="-15"/>
              <w:rPr>
                <w:rFonts w:asciiTheme="minorEastAsia" w:eastAsiaTheme="minorEastAsia" w:hAnsiTheme="minorEastAsia"/>
                <w:sz w:val="21"/>
                <w:szCs w:val="21"/>
              </w:rPr>
            </w:pPr>
            <w:r>
              <w:rPr>
                <w:rFonts w:asciiTheme="minorEastAsia" w:eastAsiaTheme="minorEastAsia" w:hAnsiTheme="minorEastAsia"/>
                <w:spacing w:val="-6"/>
                <w:sz w:val="21"/>
                <w:szCs w:val="21"/>
              </w:rPr>
              <w:t>17.2.1（2）</w:t>
            </w:r>
          </w:p>
        </w:tc>
        <w:tc>
          <w:tcPr>
            <w:tcW w:w="7305" w:type="dxa"/>
            <w:tcBorders>
              <w:top w:val="single" w:sz="4" w:space="0" w:color="auto"/>
              <w:bottom w:val="single" w:sz="4" w:space="0" w:color="auto"/>
            </w:tcBorders>
            <w:noWrap/>
          </w:tcPr>
          <w:p w:rsidR="00BF2509" w:rsidRDefault="00D338E7">
            <w:pPr>
              <w:pStyle w:val="TableParagraph"/>
              <w:tabs>
                <w:tab w:val="left" w:pos="2973"/>
              </w:tabs>
              <w:spacing w:before="92" w:line="250" w:lineRule="exact"/>
              <w:ind w:left="347"/>
              <w:rPr>
                <w:rFonts w:asciiTheme="minorEastAsia" w:eastAsiaTheme="minorEastAsia" w:hAnsiTheme="minorEastAsia"/>
                <w:sz w:val="21"/>
                <w:szCs w:val="21"/>
              </w:rPr>
            </w:pPr>
            <w:r>
              <w:rPr>
                <w:rFonts w:asciiTheme="minorEastAsia" w:eastAsiaTheme="minorEastAsia" w:hAnsiTheme="minorEastAsia"/>
                <w:sz w:val="21"/>
                <w:szCs w:val="21"/>
              </w:rPr>
              <w:t>材料</w:t>
            </w:r>
            <w:r>
              <w:rPr>
                <w:rFonts w:asciiTheme="minorEastAsia" w:eastAsiaTheme="minorEastAsia" w:hAnsiTheme="minorEastAsia"/>
                <w:spacing w:val="-3"/>
                <w:sz w:val="21"/>
                <w:szCs w:val="21"/>
              </w:rPr>
              <w:t>、</w:t>
            </w:r>
            <w:r>
              <w:rPr>
                <w:rFonts w:asciiTheme="minorEastAsia" w:eastAsiaTheme="minorEastAsia" w:hAnsiTheme="minorEastAsia"/>
                <w:sz w:val="21"/>
                <w:szCs w:val="21"/>
              </w:rPr>
              <w:t>设</w:t>
            </w:r>
            <w:r>
              <w:rPr>
                <w:rFonts w:asciiTheme="minorEastAsia" w:eastAsiaTheme="minorEastAsia" w:hAnsiTheme="minorEastAsia"/>
                <w:spacing w:val="-3"/>
                <w:sz w:val="21"/>
                <w:szCs w:val="21"/>
              </w:rPr>
              <w:t>备</w:t>
            </w:r>
            <w:r>
              <w:rPr>
                <w:rFonts w:asciiTheme="minorEastAsia" w:eastAsiaTheme="minorEastAsia" w:hAnsiTheme="minorEastAsia"/>
                <w:sz w:val="21"/>
                <w:szCs w:val="21"/>
              </w:rPr>
              <w:t>预</w:t>
            </w:r>
            <w:r>
              <w:rPr>
                <w:rFonts w:asciiTheme="minorEastAsia" w:eastAsiaTheme="minorEastAsia" w:hAnsiTheme="minorEastAsia"/>
                <w:spacing w:val="-3"/>
                <w:sz w:val="21"/>
                <w:szCs w:val="21"/>
              </w:rPr>
              <w:t>付</w:t>
            </w:r>
            <w:r>
              <w:rPr>
                <w:rFonts w:asciiTheme="minorEastAsia" w:eastAsiaTheme="minorEastAsia" w:hAnsiTheme="minorEastAsia"/>
                <w:sz w:val="21"/>
                <w:szCs w:val="21"/>
              </w:rPr>
              <w:t>款</w:t>
            </w:r>
            <w:r>
              <w:rPr>
                <w:rFonts w:asciiTheme="minorEastAsia" w:eastAsiaTheme="minorEastAsia" w:hAnsiTheme="minorEastAsia"/>
                <w:spacing w:val="-3"/>
                <w:sz w:val="21"/>
                <w:szCs w:val="21"/>
              </w:rPr>
              <w:t>比</w:t>
            </w:r>
            <w:r>
              <w:rPr>
                <w:rFonts w:asciiTheme="minorEastAsia" w:eastAsiaTheme="minorEastAsia" w:hAnsiTheme="minorEastAsia"/>
                <w:sz w:val="21"/>
                <w:szCs w:val="21"/>
              </w:rPr>
              <w:t>例</w:t>
            </w:r>
            <w:r>
              <w:rPr>
                <w:rFonts w:asciiTheme="minorEastAsia" w:eastAsiaTheme="minorEastAsia" w:hAnsiTheme="minorEastAsia"/>
                <w:spacing w:val="-3"/>
                <w:sz w:val="21"/>
                <w:szCs w:val="21"/>
              </w:rPr>
              <w:t>：</w:t>
            </w:r>
            <w:r>
              <w:rPr>
                <w:rFonts w:asciiTheme="minorEastAsia" w:eastAsiaTheme="minorEastAsia" w:hAnsiTheme="minorEastAsia" w:hint="eastAsia"/>
                <w:sz w:val="21"/>
                <w:szCs w:val="21"/>
              </w:rPr>
              <w:t>无</w:t>
            </w:r>
          </w:p>
        </w:tc>
      </w:tr>
      <w:tr w:rsidR="00BF2509">
        <w:trPr>
          <w:trHeight w:val="390"/>
        </w:trPr>
        <w:tc>
          <w:tcPr>
            <w:tcW w:w="629" w:type="dxa"/>
            <w:tcBorders>
              <w:top w:val="single" w:sz="4" w:space="0" w:color="auto"/>
              <w:bottom w:val="single" w:sz="4" w:space="0" w:color="auto"/>
            </w:tcBorders>
            <w:noWrap/>
          </w:tcPr>
          <w:p w:rsidR="00BF2509" w:rsidRDefault="00D338E7">
            <w:pPr>
              <w:pStyle w:val="TableParagraph"/>
              <w:spacing w:before="113" w:line="226" w:lineRule="exact"/>
              <w:ind w:left="83" w:right="74"/>
              <w:jc w:val="center"/>
              <w:rPr>
                <w:rFonts w:asciiTheme="minorEastAsia" w:eastAsiaTheme="minorEastAsia" w:hAnsiTheme="minorEastAsia"/>
                <w:sz w:val="21"/>
                <w:szCs w:val="21"/>
              </w:rPr>
            </w:pPr>
            <w:r>
              <w:rPr>
                <w:rFonts w:asciiTheme="minorEastAsia" w:eastAsiaTheme="minorEastAsia" w:hAnsiTheme="minorEastAsia"/>
                <w:sz w:val="21"/>
                <w:szCs w:val="21"/>
              </w:rPr>
              <w:t>17</w:t>
            </w:r>
          </w:p>
        </w:tc>
        <w:tc>
          <w:tcPr>
            <w:tcW w:w="1111" w:type="dxa"/>
            <w:tcBorders>
              <w:top w:val="single" w:sz="4" w:space="0" w:color="auto"/>
              <w:bottom w:val="single" w:sz="4" w:space="0" w:color="auto"/>
            </w:tcBorders>
            <w:noWrap/>
          </w:tcPr>
          <w:p w:rsidR="00BF2509" w:rsidRDefault="00D338E7">
            <w:pPr>
              <w:pStyle w:val="TableParagraph"/>
              <w:spacing w:before="113" w:line="226" w:lineRule="exact"/>
              <w:ind w:left="292"/>
              <w:rPr>
                <w:rFonts w:asciiTheme="minorEastAsia" w:eastAsiaTheme="minorEastAsia" w:hAnsiTheme="minorEastAsia"/>
                <w:sz w:val="21"/>
                <w:szCs w:val="21"/>
              </w:rPr>
            </w:pPr>
            <w:r>
              <w:rPr>
                <w:rFonts w:asciiTheme="minorEastAsia" w:eastAsiaTheme="minorEastAsia" w:hAnsiTheme="minorEastAsia"/>
                <w:sz w:val="21"/>
                <w:szCs w:val="21"/>
              </w:rPr>
              <w:t>17.3.2</w:t>
            </w:r>
          </w:p>
        </w:tc>
        <w:tc>
          <w:tcPr>
            <w:tcW w:w="7305" w:type="dxa"/>
            <w:tcBorders>
              <w:top w:val="single" w:sz="4" w:space="0" w:color="auto"/>
              <w:bottom w:val="single" w:sz="4" w:space="0" w:color="auto"/>
            </w:tcBorders>
            <w:noWrap/>
          </w:tcPr>
          <w:p w:rsidR="00BF2509" w:rsidRDefault="00D338E7">
            <w:pPr>
              <w:pStyle w:val="TableParagraph"/>
              <w:spacing w:before="89" w:line="250" w:lineRule="exact"/>
              <w:ind w:left="342"/>
              <w:rPr>
                <w:rFonts w:asciiTheme="minorEastAsia" w:eastAsiaTheme="minorEastAsia" w:hAnsiTheme="minorEastAsia"/>
                <w:sz w:val="21"/>
                <w:szCs w:val="21"/>
              </w:rPr>
            </w:pPr>
            <w:r>
              <w:rPr>
                <w:rFonts w:asciiTheme="minorEastAsia" w:eastAsiaTheme="minorEastAsia" w:hAnsiTheme="minorEastAsia"/>
                <w:sz w:val="21"/>
                <w:szCs w:val="21"/>
              </w:rPr>
              <w:t>承包人在每个付款周期末向监理人提交进度付款申请单的份数：</w:t>
            </w:r>
            <w:r>
              <w:rPr>
                <w:rFonts w:asciiTheme="minorEastAsia" w:eastAsiaTheme="minorEastAsia" w:hAnsiTheme="minorEastAsia" w:hint="eastAsia"/>
                <w:sz w:val="21"/>
                <w:szCs w:val="21"/>
              </w:rPr>
              <w:t>3</w:t>
            </w:r>
            <w:r>
              <w:rPr>
                <w:rFonts w:asciiTheme="minorEastAsia" w:eastAsiaTheme="minorEastAsia" w:hAnsiTheme="minorEastAsia"/>
                <w:sz w:val="21"/>
                <w:szCs w:val="21"/>
              </w:rPr>
              <w:t>份</w:t>
            </w:r>
          </w:p>
        </w:tc>
      </w:tr>
      <w:tr w:rsidR="00BF2509">
        <w:trPr>
          <w:trHeight w:val="390"/>
        </w:trPr>
        <w:tc>
          <w:tcPr>
            <w:tcW w:w="629" w:type="dxa"/>
            <w:tcBorders>
              <w:top w:val="single" w:sz="4" w:space="0" w:color="auto"/>
              <w:bottom w:val="single" w:sz="4" w:space="0" w:color="auto"/>
            </w:tcBorders>
            <w:noWrap/>
          </w:tcPr>
          <w:p w:rsidR="00BF2509" w:rsidRDefault="00D338E7">
            <w:pPr>
              <w:pStyle w:val="TableParagraph"/>
              <w:spacing w:before="113" w:line="226" w:lineRule="exact"/>
              <w:ind w:left="83" w:right="74"/>
              <w:jc w:val="center"/>
              <w:rPr>
                <w:rFonts w:asciiTheme="minorEastAsia" w:eastAsiaTheme="minorEastAsia" w:hAnsiTheme="minorEastAsia"/>
                <w:sz w:val="21"/>
              </w:rPr>
            </w:pPr>
            <w:r>
              <w:rPr>
                <w:rFonts w:asciiTheme="minorEastAsia" w:eastAsiaTheme="minorEastAsia" w:hAnsiTheme="minorEastAsia"/>
                <w:sz w:val="21"/>
              </w:rPr>
              <w:t>18</w:t>
            </w:r>
          </w:p>
        </w:tc>
        <w:tc>
          <w:tcPr>
            <w:tcW w:w="1111" w:type="dxa"/>
            <w:tcBorders>
              <w:top w:val="single" w:sz="4" w:space="0" w:color="auto"/>
              <w:bottom w:val="single" w:sz="4" w:space="0" w:color="auto"/>
            </w:tcBorders>
            <w:noWrap/>
          </w:tcPr>
          <w:p w:rsidR="00BF2509" w:rsidRDefault="00D338E7">
            <w:pPr>
              <w:pStyle w:val="TableParagraph"/>
              <w:spacing w:before="90" w:line="250" w:lineRule="exact"/>
              <w:ind w:left="107" w:right="-15"/>
              <w:rPr>
                <w:rFonts w:asciiTheme="minorEastAsia" w:eastAsiaTheme="minorEastAsia" w:hAnsiTheme="minorEastAsia"/>
                <w:sz w:val="21"/>
              </w:rPr>
            </w:pPr>
            <w:r>
              <w:rPr>
                <w:rFonts w:asciiTheme="minorEastAsia" w:eastAsiaTheme="minorEastAsia" w:hAnsiTheme="minorEastAsia"/>
                <w:spacing w:val="-6"/>
                <w:sz w:val="21"/>
              </w:rPr>
              <w:t>17.3.3（1）</w:t>
            </w:r>
          </w:p>
        </w:tc>
        <w:tc>
          <w:tcPr>
            <w:tcW w:w="7305" w:type="dxa"/>
            <w:tcBorders>
              <w:top w:val="single" w:sz="4" w:space="0" w:color="auto"/>
              <w:bottom w:val="single" w:sz="4" w:space="0" w:color="auto"/>
            </w:tcBorders>
            <w:noWrap/>
          </w:tcPr>
          <w:p w:rsidR="00BF2509" w:rsidRDefault="00D338E7">
            <w:pPr>
              <w:pStyle w:val="TableParagraph"/>
              <w:tabs>
                <w:tab w:val="left" w:pos="3079"/>
                <w:tab w:val="left" w:pos="4935"/>
              </w:tabs>
              <w:spacing w:before="90" w:line="250" w:lineRule="exact"/>
              <w:ind w:left="347"/>
              <w:rPr>
                <w:rFonts w:asciiTheme="minorEastAsia" w:eastAsiaTheme="minorEastAsia" w:hAnsiTheme="minorEastAsia"/>
                <w:sz w:val="11"/>
              </w:rPr>
            </w:pPr>
            <w:r>
              <w:rPr>
                <w:rFonts w:asciiTheme="minorEastAsia" w:eastAsiaTheme="minorEastAsia" w:hAnsiTheme="minorEastAsia"/>
                <w:sz w:val="21"/>
              </w:rPr>
              <w:t>进度</w:t>
            </w:r>
            <w:r>
              <w:rPr>
                <w:rFonts w:asciiTheme="minorEastAsia" w:eastAsiaTheme="minorEastAsia" w:hAnsiTheme="minorEastAsia"/>
                <w:spacing w:val="-3"/>
                <w:sz w:val="21"/>
              </w:rPr>
              <w:t>付</w:t>
            </w:r>
            <w:r>
              <w:rPr>
                <w:rFonts w:asciiTheme="minorEastAsia" w:eastAsiaTheme="minorEastAsia" w:hAnsiTheme="minorEastAsia"/>
                <w:sz w:val="21"/>
              </w:rPr>
              <w:t>款</w:t>
            </w:r>
            <w:r>
              <w:rPr>
                <w:rFonts w:asciiTheme="minorEastAsia" w:eastAsiaTheme="minorEastAsia" w:hAnsiTheme="minorEastAsia"/>
                <w:spacing w:val="-3"/>
                <w:sz w:val="21"/>
              </w:rPr>
              <w:t>证</w:t>
            </w:r>
            <w:r>
              <w:rPr>
                <w:rFonts w:asciiTheme="minorEastAsia" w:eastAsiaTheme="minorEastAsia" w:hAnsiTheme="minorEastAsia"/>
                <w:sz w:val="21"/>
              </w:rPr>
              <w:t>书</w:t>
            </w:r>
            <w:r>
              <w:rPr>
                <w:rFonts w:asciiTheme="minorEastAsia" w:eastAsiaTheme="minorEastAsia" w:hAnsiTheme="minorEastAsia"/>
                <w:spacing w:val="-3"/>
                <w:sz w:val="21"/>
              </w:rPr>
              <w:t>最</w:t>
            </w:r>
            <w:r>
              <w:rPr>
                <w:rFonts w:asciiTheme="minorEastAsia" w:eastAsiaTheme="minorEastAsia" w:hAnsiTheme="minorEastAsia"/>
                <w:sz w:val="21"/>
              </w:rPr>
              <w:t>低</w:t>
            </w:r>
            <w:r>
              <w:rPr>
                <w:rFonts w:asciiTheme="minorEastAsia" w:eastAsiaTheme="minorEastAsia" w:hAnsiTheme="minorEastAsia"/>
                <w:spacing w:val="-3"/>
                <w:sz w:val="21"/>
              </w:rPr>
              <w:t>限</w:t>
            </w:r>
            <w:r>
              <w:rPr>
                <w:rFonts w:asciiTheme="minorEastAsia" w:eastAsiaTheme="minorEastAsia" w:hAnsiTheme="minorEastAsia"/>
                <w:sz w:val="21"/>
              </w:rPr>
              <w:t>额</w:t>
            </w:r>
            <w:r>
              <w:rPr>
                <w:rFonts w:asciiTheme="minorEastAsia" w:eastAsiaTheme="minorEastAsia" w:hAnsiTheme="minorEastAsia"/>
                <w:spacing w:val="-3"/>
                <w:sz w:val="21"/>
              </w:rPr>
              <w:t>：</w:t>
            </w:r>
            <w:r>
              <w:rPr>
                <w:rFonts w:asciiTheme="minorEastAsia" w:eastAsiaTheme="minorEastAsia" w:hAnsiTheme="minorEastAsia" w:hint="eastAsia"/>
                <w:sz w:val="21"/>
              </w:rPr>
              <w:t>无</w:t>
            </w:r>
          </w:p>
        </w:tc>
      </w:tr>
      <w:tr w:rsidR="00BF2509">
        <w:trPr>
          <w:trHeight w:val="390"/>
        </w:trPr>
        <w:tc>
          <w:tcPr>
            <w:tcW w:w="629" w:type="dxa"/>
            <w:tcBorders>
              <w:top w:val="single" w:sz="4" w:space="0" w:color="auto"/>
              <w:bottom w:val="single" w:sz="4" w:space="0" w:color="auto"/>
            </w:tcBorders>
            <w:noWrap/>
          </w:tcPr>
          <w:p w:rsidR="00BF2509" w:rsidRDefault="00D338E7">
            <w:pPr>
              <w:pStyle w:val="TableParagraph"/>
              <w:spacing w:before="113" w:line="226" w:lineRule="exact"/>
              <w:ind w:left="83" w:right="74"/>
              <w:jc w:val="center"/>
              <w:rPr>
                <w:rFonts w:asciiTheme="minorEastAsia" w:eastAsiaTheme="minorEastAsia" w:hAnsiTheme="minorEastAsia"/>
                <w:sz w:val="21"/>
              </w:rPr>
            </w:pPr>
            <w:r>
              <w:rPr>
                <w:rFonts w:asciiTheme="minorEastAsia" w:eastAsiaTheme="minorEastAsia" w:hAnsiTheme="minorEastAsia"/>
                <w:sz w:val="21"/>
              </w:rPr>
              <w:t>19</w:t>
            </w:r>
          </w:p>
        </w:tc>
        <w:tc>
          <w:tcPr>
            <w:tcW w:w="1111" w:type="dxa"/>
            <w:tcBorders>
              <w:top w:val="single" w:sz="4" w:space="0" w:color="auto"/>
              <w:bottom w:val="single" w:sz="4" w:space="0" w:color="auto"/>
            </w:tcBorders>
            <w:noWrap/>
          </w:tcPr>
          <w:p w:rsidR="00BF2509" w:rsidRDefault="00D338E7">
            <w:pPr>
              <w:pStyle w:val="TableParagraph"/>
              <w:spacing w:before="90" w:line="250" w:lineRule="exact"/>
              <w:ind w:left="107" w:right="-15"/>
              <w:rPr>
                <w:rFonts w:asciiTheme="minorEastAsia" w:eastAsiaTheme="minorEastAsia" w:hAnsiTheme="minorEastAsia"/>
                <w:sz w:val="21"/>
              </w:rPr>
            </w:pPr>
            <w:r>
              <w:rPr>
                <w:rFonts w:asciiTheme="minorEastAsia" w:eastAsiaTheme="minorEastAsia" w:hAnsiTheme="minorEastAsia"/>
                <w:spacing w:val="-6"/>
                <w:sz w:val="21"/>
              </w:rPr>
              <w:t>17.3.3（2）</w:t>
            </w:r>
          </w:p>
        </w:tc>
        <w:tc>
          <w:tcPr>
            <w:tcW w:w="7305" w:type="dxa"/>
            <w:tcBorders>
              <w:top w:val="single" w:sz="4" w:space="0" w:color="auto"/>
              <w:bottom w:val="single" w:sz="4" w:space="0" w:color="auto"/>
            </w:tcBorders>
            <w:noWrap/>
          </w:tcPr>
          <w:p w:rsidR="00BF2509" w:rsidRDefault="00D338E7">
            <w:pPr>
              <w:pStyle w:val="TableParagraph"/>
              <w:tabs>
                <w:tab w:val="left" w:pos="3185"/>
              </w:tabs>
              <w:spacing w:before="90" w:line="250" w:lineRule="exact"/>
              <w:ind w:left="347"/>
              <w:rPr>
                <w:rFonts w:asciiTheme="minorEastAsia" w:eastAsiaTheme="minorEastAsia" w:hAnsiTheme="minorEastAsia"/>
                <w:sz w:val="11"/>
              </w:rPr>
            </w:pPr>
            <w:r>
              <w:rPr>
                <w:rFonts w:asciiTheme="minorEastAsia" w:eastAsiaTheme="minorEastAsia" w:hAnsiTheme="minorEastAsia"/>
                <w:sz w:val="21"/>
              </w:rPr>
              <w:t>逾期</w:t>
            </w:r>
            <w:r>
              <w:rPr>
                <w:rFonts w:asciiTheme="minorEastAsia" w:eastAsiaTheme="minorEastAsia" w:hAnsiTheme="minorEastAsia"/>
                <w:spacing w:val="-3"/>
                <w:sz w:val="21"/>
              </w:rPr>
              <w:t>付</w:t>
            </w:r>
            <w:r>
              <w:rPr>
                <w:rFonts w:asciiTheme="minorEastAsia" w:eastAsiaTheme="minorEastAsia" w:hAnsiTheme="minorEastAsia"/>
                <w:sz w:val="21"/>
              </w:rPr>
              <w:t>款</w:t>
            </w:r>
            <w:r>
              <w:rPr>
                <w:rFonts w:asciiTheme="minorEastAsia" w:eastAsiaTheme="minorEastAsia" w:hAnsiTheme="minorEastAsia"/>
                <w:spacing w:val="-3"/>
                <w:sz w:val="21"/>
              </w:rPr>
              <w:t>违</w:t>
            </w:r>
            <w:r>
              <w:rPr>
                <w:rFonts w:asciiTheme="minorEastAsia" w:eastAsiaTheme="minorEastAsia" w:hAnsiTheme="minorEastAsia"/>
                <w:sz w:val="21"/>
              </w:rPr>
              <w:t>约</w:t>
            </w:r>
            <w:r>
              <w:rPr>
                <w:rFonts w:asciiTheme="minorEastAsia" w:eastAsiaTheme="minorEastAsia" w:hAnsiTheme="minorEastAsia"/>
                <w:spacing w:val="-3"/>
                <w:sz w:val="21"/>
              </w:rPr>
              <w:t>金</w:t>
            </w:r>
            <w:r>
              <w:rPr>
                <w:rFonts w:asciiTheme="minorEastAsia" w:eastAsiaTheme="minorEastAsia" w:hAnsiTheme="minorEastAsia"/>
                <w:sz w:val="21"/>
              </w:rPr>
              <w:t>的</w:t>
            </w:r>
            <w:r>
              <w:rPr>
                <w:rFonts w:asciiTheme="minorEastAsia" w:eastAsiaTheme="minorEastAsia" w:hAnsiTheme="minorEastAsia"/>
                <w:spacing w:val="-3"/>
                <w:sz w:val="21"/>
              </w:rPr>
              <w:t>利</w:t>
            </w:r>
            <w:r>
              <w:rPr>
                <w:rFonts w:asciiTheme="minorEastAsia" w:eastAsiaTheme="minorEastAsia" w:hAnsiTheme="minorEastAsia"/>
                <w:sz w:val="21"/>
              </w:rPr>
              <w:t>率</w:t>
            </w:r>
            <w:r>
              <w:rPr>
                <w:rFonts w:asciiTheme="minorEastAsia" w:eastAsiaTheme="minorEastAsia" w:hAnsiTheme="minorEastAsia"/>
                <w:spacing w:val="-3"/>
                <w:sz w:val="21"/>
              </w:rPr>
              <w:t>：</w:t>
            </w:r>
            <w:r>
              <w:rPr>
                <w:rFonts w:asciiTheme="minorEastAsia" w:eastAsiaTheme="minorEastAsia" w:hAnsiTheme="minorEastAsia" w:hint="eastAsia"/>
                <w:spacing w:val="-3"/>
                <w:sz w:val="21"/>
                <w:u w:val="single"/>
              </w:rPr>
              <w:t xml:space="preserve">0 </w:t>
            </w:r>
            <w:r>
              <w:rPr>
                <w:rFonts w:asciiTheme="minorEastAsia" w:eastAsiaTheme="minorEastAsia" w:hAnsiTheme="minorEastAsia"/>
                <w:sz w:val="21"/>
              </w:rPr>
              <w:t>‰/</w:t>
            </w:r>
            <w:r>
              <w:rPr>
                <w:rFonts w:asciiTheme="minorEastAsia" w:eastAsiaTheme="minorEastAsia" w:hAnsiTheme="minorEastAsia"/>
                <w:spacing w:val="-3"/>
                <w:sz w:val="21"/>
              </w:rPr>
              <w:t>天</w:t>
            </w:r>
          </w:p>
        </w:tc>
      </w:tr>
      <w:tr w:rsidR="00BF2509">
        <w:trPr>
          <w:trHeight w:val="390"/>
        </w:trPr>
        <w:tc>
          <w:tcPr>
            <w:tcW w:w="629" w:type="dxa"/>
            <w:tcBorders>
              <w:top w:val="single" w:sz="4" w:space="0" w:color="auto"/>
              <w:bottom w:val="single" w:sz="4" w:space="0" w:color="auto"/>
            </w:tcBorders>
            <w:noWrap/>
            <w:vAlign w:val="center"/>
          </w:tcPr>
          <w:p w:rsidR="00BF2509" w:rsidRDefault="00D338E7">
            <w:pPr>
              <w:pStyle w:val="TableParagraph"/>
              <w:spacing w:before="178"/>
              <w:ind w:left="83" w:right="74"/>
              <w:jc w:val="center"/>
              <w:rPr>
                <w:rFonts w:asciiTheme="minorEastAsia" w:eastAsiaTheme="minorEastAsia" w:hAnsiTheme="minorEastAsia"/>
                <w:sz w:val="21"/>
              </w:rPr>
            </w:pPr>
            <w:r>
              <w:rPr>
                <w:rFonts w:asciiTheme="minorEastAsia" w:eastAsiaTheme="minorEastAsia" w:hAnsiTheme="minorEastAsia"/>
                <w:sz w:val="21"/>
              </w:rPr>
              <w:t>20</w:t>
            </w:r>
          </w:p>
        </w:tc>
        <w:tc>
          <w:tcPr>
            <w:tcW w:w="1111" w:type="dxa"/>
            <w:tcBorders>
              <w:top w:val="single" w:sz="4" w:space="0" w:color="auto"/>
              <w:bottom w:val="single" w:sz="4" w:space="0" w:color="auto"/>
            </w:tcBorders>
            <w:noWrap/>
            <w:vAlign w:val="center"/>
          </w:tcPr>
          <w:p w:rsidR="00BF2509" w:rsidRDefault="00D338E7">
            <w:pPr>
              <w:pStyle w:val="TableParagraph"/>
              <w:spacing w:before="178"/>
              <w:ind w:left="292"/>
              <w:jc w:val="center"/>
              <w:rPr>
                <w:rFonts w:asciiTheme="minorEastAsia" w:eastAsiaTheme="minorEastAsia" w:hAnsiTheme="minorEastAsia"/>
                <w:sz w:val="21"/>
              </w:rPr>
            </w:pPr>
            <w:r>
              <w:rPr>
                <w:rFonts w:asciiTheme="minorEastAsia" w:eastAsiaTheme="minorEastAsia" w:hAnsiTheme="minorEastAsia"/>
                <w:sz w:val="21"/>
              </w:rPr>
              <w:t>17.4.1</w:t>
            </w:r>
          </w:p>
        </w:tc>
        <w:tc>
          <w:tcPr>
            <w:tcW w:w="7305" w:type="dxa"/>
            <w:tcBorders>
              <w:top w:val="single" w:sz="4" w:space="0" w:color="auto"/>
              <w:bottom w:val="single" w:sz="4" w:space="0" w:color="auto"/>
            </w:tcBorders>
            <w:noWrap/>
            <w:vAlign w:val="center"/>
          </w:tcPr>
          <w:p w:rsidR="00BF2509" w:rsidRDefault="00D338E7">
            <w:pPr>
              <w:pStyle w:val="TableParagraph"/>
              <w:tabs>
                <w:tab w:val="left" w:pos="3079"/>
                <w:tab w:val="left" w:pos="4935"/>
              </w:tabs>
              <w:spacing w:before="90" w:line="250" w:lineRule="exact"/>
              <w:ind w:left="347"/>
              <w:jc w:val="both"/>
              <w:rPr>
                <w:rFonts w:asciiTheme="minorEastAsia" w:eastAsiaTheme="minorEastAsia" w:hAnsiTheme="minorEastAsia"/>
                <w:sz w:val="21"/>
              </w:rPr>
            </w:pPr>
            <w:r>
              <w:rPr>
                <w:rFonts w:asciiTheme="minorEastAsia" w:eastAsiaTheme="minorEastAsia" w:hAnsiTheme="minorEastAsia" w:hint="eastAsia"/>
                <w:sz w:val="21"/>
              </w:rPr>
              <w:t>质量保证金限额：在缺陷责任期结束后向承包人返还质量保证金。</w:t>
            </w:r>
          </w:p>
        </w:tc>
      </w:tr>
      <w:tr w:rsidR="00BF2509">
        <w:trPr>
          <w:trHeight w:val="390"/>
        </w:trPr>
        <w:tc>
          <w:tcPr>
            <w:tcW w:w="629" w:type="dxa"/>
            <w:tcBorders>
              <w:top w:val="single" w:sz="4" w:space="0" w:color="auto"/>
              <w:bottom w:val="single" w:sz="4" w:space="0" w:color="auto"/>
            </w:tcBorders>
            <w:noWrap/>
          </w:tcPr>
          <w:p w:rsidR="00BF2509" w:rsidRDefault="00BF2509">
            <w:pPr>
              <w:pStyle w:val="TableParagraph"/>
              <w:spacing w:before="11"/>
              <w:rPr>
                <w:rFonts w:asciiTheme="minorEastAsia" w:eastAsiaTheme="minorEastAsia" w:hAnsiTheme="minorEastAsia"/>
              </w:rPr>
            </w:pPr>
          </w:p>
          <w:p w:rsidR="00BF2509" w:rsidRDefault="00D338E7">
            <w:pPr>
              <w:pStyle w:val="TableParagraph"/>
              <w:ind w:left="83" w:right="74"/>
              <w:jc w:val="center"/>
              <w:rPr>
                <w:rFonts w:asciiTheme="minorEastAsia" w:eastAsiaTheme="minorEastAsia" w:hAnsiTheme="minorEastAsia"/>
                <w:sz w:val="21"/>
              </w:rPr>
            </w:pPr>
            <w:r>
              <w:rPr>
                <w:rFonts w:asciiTheme="minorEastAsia" w:eastAsiaTheme="minorEastAsia" w:hAnsiTheme="minorEastAsia"/>
                <w:sz w:val="21"/>
              </w:rPr>
              <w:t>21</w:t>
            </w:r>
          </w:p>
        </w:tc>
        <w:tc>
          <w:tcPr>
            <w:tcW w:w="1111" w:type="dxa"/>
            <w:tcBorders>
              <w:top w:val="single" w:sz="4" w:space="0" w:color="auto"/>
              <w:bottom w:val="single" w:sz="4" w:space="0" w:color="auto"/>
            </w:tcBorders>
            <w:noWrap/>
          </w:tcPr>
          <w:p w:rsidR="00BF2509" w:rsidRDefault="00BF2509">
            <w:pPr>
              <w:pStyle w:val="TableParagraph"/>
              <w:rPr>
                <w:rFonts w:asciiTheme="minorEastAsia" w:eastAsiaTheme="minorEastAsia" w:hAnsiTheme="minorEastAsia"/>
                <w:sz w:val="21"/>
              </w:rPr>
            </w:pPr>
          </w:p>
          <w:p w:rsidR="00BF2509" w:rsidRDefault="00D338E7">
            <w:pPr>
              <w:pStyle w:val="TableParagraph"/>
              <w:ind w:left="107" w:right="-15"/>
              <w:rPr>
                <w:rFonts w:asciiTheme="minorEastAsia" w:eastAsiaTheme="minorEastAsia" w:hAnsiTheme="minorEastAsia"/>
                <w:sz w:val="21"/>
              </w:rPr>
            </w:pPr>
            <w:r>
              <w:rPr>
                <w:rFonts w:asciiTheme="minorEastAsia" w:eastAsiaTheme="minorEastAsia" w:hAnsiTheme="minorEastAsia"/>
                <w:spacing w:val="-6"/>
                <w:sz w:val="21"/>
              </w:rPr>
              <w:t>17.5.1（1）</w:t>
            </w:r>
          </w:p>
        </w:tc>
        <w:tc>
          <w:tcPr>
            <w:tcW w:w="7305" w:type="dxa"/>
            <w:tcBorders>
              <w:top w:val="single" w:sz="4" w:space="0" w:color="auto"/>
              <w:bottom w:val="single" w:sz="4" w:space="0" w:color="auto"/>
            </w:tcBorders>
            <w:noWrap/>
          </w:tcPr>
          <w:p w:rsidR="00BF2509" w:rsidRDefault="00D338E7">
            <w:pPr>
              <w:pStyle w:val="TableParagraph"/>
              <w:spacing w:before="89"/>
              <w:ind w:left="347"/>
              <w:rPr>
                <w:rFonts w:asciiTheme="minorEastAsia" w:eastAsiaTheme="minorEastAsia" w:hAnsiTheme="minorEastAsia"/>
                <w:sz w:val="21"/>
              </w:rPr>
            </w:pPr>
            <w:r>
              <w:rPr>
                <w:rFonts w:asciiTheme="minorEastAsia" w:eastAsiaTheme="minorEastAsia" w:hAnsiTheme="minorEastAsia"/>
                <w:sz w:val="21"/>
              </w:rPr>
              <w:t>承包人向监理人提交交工付款申请单（包括相关证明材料）的份数：</w:t>
            </w:r>
            <w:r>
              <w:rPr>
                <w:rFonts w:asciiTheme="minorEastAsia" w:eastAsiaTheme="minorEastAsia" w:hAnsiTheme="minorEastAsia" w:hint="eastAsia"/>
                <w:sz w:val="21"/>
                <w:u w:val="single"/>
              </w:rPr>
              <w:t>3</w:t>
            </w:r>
            <w:r>
              <w:rPr>
                <w:rFonts w:asciiTheme="minorEastAsia" w:eastAsiaTheme="minorEastAsia" w:hAnsiTheme="minorEastAsia"/>
                <w:sz w:val="21"/>
              </w:rPr>
              <w:t>份</w:t>
            </w:r>
          </w:p>
        </w:tc>
      </w:tr>
      <w:tr w:rsidR="00BF2509">
        <w:trPr>
          <w:trHeight w:val="390"/>
        </w:trPr>
        <w:tc>
          <w:tcPr>
            <w:tcW w:w="629" w:type="dxa"/>
            <w:tcBorders>
              <w:top w:val="single" w:sz="4" w:space="0" w:color="auto"/>
              <w:bottom w:val="single" w:sz="4" w:space="0" w:color="auto"/>
            </w:tcBorders>
            <w:noWrap/>
          </w:tcPr>
          <w:p w:rsidR="00BF2509" w:rsidRDefault="00BF2509">
            <w:pPr>
              <w:pStyle w:val="TableParagraph"/>
              <w:spacing w:before="11"/>
              <w:rPr>
                <w:rFonts w:asciiTheme="minorEastAsia" w:eastAsiaTheme="minorEastAsia" w:hAnsiTheme="minorEastAsia"/>
              </w:rPr>
            </w:pPr>
          </w:p>
          <w:p w:rsidR="00BF2509" w:rsidRDefault="00D338E7">
            <w:pPr>
              <w:pStyle w:val="TableParagraph"/>
              <w:ind w:left="83" w:right="74"/>
              <w:jc w:val="center"/>
              <w:rPr>
                <w:rFonts w:asciiTheme="minorEastAsia" w:eastAsiaTheme="minorEastAsia" w:hAnsiTheme="minorEastAsia"/>
                <w:sz w:val="21"/>
              </w:rPr>
            </w:pPr>
            <w:r>
              <w:rPr>
                <w:rFonts w:asciiTheme="minorEastAsia" w:eastAsiaTheme="minorEastAsia" w:hAnsiTheme="minorEastAsia"/>
                <w:sz w:val="21"/>
              </w:rPr>
              <w:t>22</w:t>
            </w:r>
          </w:p>
        </w:tc>
        <w:tc>
          <w:tcPr>
            <w:tcW w:w="1111" w:type="dxa"/>
            <w:tcBorders>
              <w:top w:val="single" w:sz="4" w:space="0" w:color="auto"/>
              <w:bottom w:val="single" w:sz="4" w:space="0" w:color="auto"/>
            </w:tcBorders>
            <w:noWrap/>
          </w:tcPr>
          <w:p w:rsidR="00BF2509" w:rsidRDefault="00BF2509">
            <w:pPr>
              <w:pStyle w:val="TableParagraph"/>
              <w:rPr>
                <w:rFonts w:asciiTheme="minorEastAsia" w:eastAsiaTheme="minorEastAsia" w:hAnsiTheme="minorEastAsia"/>
                <w:sz w:val="21"/>
              </w:rPr>
            </w:pPr>
          </w:p>
          <w:p w:rsidR="00BF2509" w:rsidRDefault="00D338E7">
            <w:pPr>
              <w:pStyle w:val="TableParagraph"/>
              <w:ind w:left="107" w:right="-15"/>
              <w:rPr>
                <w:rFonts w:asciiTheme="minorEastAsia" w:eastAsiaTheme="minorEastAsia" w:hAnsiTheme="minorEastAsia"/>
                <w:sz w:val="21"/>
              </w:rPr>
            </w:pPr>
            <w:r>
              <w:rPr>
                <w:rFonts w:asciiTheme="minorEastAsia" w:eastAsiaTheme="minorEastAsia" w:hAnsiTheme="minorEastAsia"/>
                <w:spacing w:val="-6"/>
                <w:sz w:val="21"/>
              </w:rPr>
              <w:t>17.6.1（1）</w:t>
            </w:r>
          </w:p>
        </w:tc>
        <w:tc>
          <w:tcPr>
            <w:tcW w:w="7305" w:type="dxa"/>
            <w:tcBorders>
              <w:top w:val="single" w:sz="4" w:space="0" w:color="auto"/>
              <w:bottom w:val="single" w:sz="4" w:space="0" w:color="auto"/>
            </w:tcBorders>
            <w:noWrap/>
          </w:tcPr>
          <w:p w:rsidR="00BF2509" w:rsidRDefault="00D338E7">
            <w:pPr>
              <w:pStyle w:val="TableParagraph"/>
              <w:spacing w:before="90"/>
              <w:ind w:left="347"/>
              <w:rPr>
                <w:rFonts w:asciiTheme="minorEastAsia" w:eastAsiaTheme="minorEastAsia" w:hAnsiTheme="minorEastAsia"/>
                <w:sz w:val="21"/>
              </w:rPr>
            </w:pPr>
            <w:r>
              <w:rPr>
                <w:rFonts w:asciiTheme="minorEastAsia" w:eastAsiaTheme="minorEastAsia" w:hAnsiTheme="minorEastAsia"/>
                <w:sz w:val="21"/>
              </w:rPr>
              <w:t>承包人向监理人提交最终结清申请单（包括相关证明材料）的份数：</w:t>
            </w:r>
            <w:r>
              <w:rPr>
                <w:rFonts w:asciiTheme="minorEastAsia" w:eastAsiaTheme="minorEastAsia" w:hAnsiTheme="minorEastAsia" w:hint="eastAsia"/>
                <w:sz w:val="21"/>
                <w:u w:val="single"/>
              </w:rPr>
              <w:t>3</w:t>
            </w:r>
            <w:r>
              <w:rPr>
                <w:rFonts w:asciiTheme="minorEastAsia" w:eastAsiaTheme="minorEastAsia" w:hAnsiTheme="minorEastAsia"/>
                <w:sz w:val="21"/>
              </w:rPr>
              <w:t>份</w:t>
            </w:r>
          </w:p>
        </w:tc>
      </w:tr>
      <w:tr w:rsidR="00BF2509">
        <w:trPr>
          <w:trHeight w:val="390"/>
        </w:trPr>
        <w:tc>
          <w:tcPr>
            <w:tcW w:w="629" w:type="dxa"/>
            <w:tcBorders>
              <w:top w:val="single" w:sz="4" w:space="0" w:color="auto"/>
              <w:bottom w:val="single" w:sz="4" w:space="0" w:color="auto"/>
            </w:tcBorders>
            <w:noWrap/>
          </w:tcPr>
          <w:p w:rsidR="00BF2509" w:rsidRDefault="00D338E7">
            <w:pPr>
              <w:pStyle w:val="TableParagraph"/>
              <w:spacing w:before="113" w:line="226" w:lineRule="exact"/>
              <w:ind w:left="83" w:right="74"/>
              <w:jc w:val="center"/>
              <w:rPr>
                <w:rFonts w:asciiTheme="minorEastAsia" w:eastAsiaTheme="minorEastAsia" w:hAnsiTheme="minorEastAsia"/>
                <w:sz w:val="21"/>
              </w:rPr>
            </w:pPr>
            <w:r>
              <w:rPr>
                <w:rFonts w:asciiTheme="minorEastAsia" w:eastAsiaTheme="minorEastAsia" w:hAnsiTheme="minorEastAsia"/>
                <w:sz w:val="21"/>
              </w:rPr>
              <w:t>23</w:t>
            </w:r>
          </w:p>
        </w:tc>
        <w:tc>
          <w:tcPr>
            <w:tcW w:w="1111" w:type="dxa"/>
            <w:tcBorders>
              <w:top w:val="single" w:sz="4" w:space="0" w:color="auto"/>
              <w:bottom w:val="single" w:sz="4" w:space="0" w:color="auto"/>
            </w:tcBorders>
            <w:noWrap/>
          </w:tcPr>
          <w:p w:rsidR="00BF2509" w:rsidRDefault="00D338E7">
            <w:pPr>
              <w:pStyle w:val="TableParagraph"/>
              <w:spacing w:before="90" w:line="250" w:lineRule="exact"/>
              <w:ind w:left="107"/>
              <w:rPr>
                <w:rFonts w:asciiTheme="minorEastAsia" w:eastAsiaTheme="minorEastAsia" w:hAnsiTheme="minorEastAsia"/>
                <w:sz w:val="21"/>
              </w:rPr>
            </w:pPr>
            <w:r>
              <w:rPr>
                <w:rFonts w:asciiTheme="minorEastAsia" w:eastAsiaTheme="minorEastAsia" w:hAnsiTheme="minorEastAsia"/>
                <w:sz w:val="21"/>
              </w:rPr>
              <w:t>18.2（2）</w:t>
            </w:r>
          </w:p>
        </w:tc>
        <w:tc>
          <w:tcPr>
            <w:tcW w:w="7305" w:type="dxa"/>
            <w:tcBorders>
              <w:top w:val="single" w:sz="4" w:space="0" w:color="auto"/>
              <w:bottom w:val="single" w:sz="4" w:space="0" w:color="auto"/>
            </w:tcBorders>
            <w:noWrap/>
          </w:tcPr>
          <w:p w:rsidR="00BF2509" w:rsidRDefault="00D338E7">
            <w:pPr>
              <w:pStyle w:val="TableParagraph"/>
              <w:tabs>
                <w:tab w:val="left" w:pos="2659"/>
              </w:tabs>
              <w:spacing w:before="90" w:line="250" w:lineRule="exact"/>
              <w:ind w:left="347"/>
              <w:rPr>
                <w:rFonts w:asciiTheme="minorEastAsia" w:eastAsiaTheme="minorEastAsia" w:hAnsiTheme="minorEastAsia"/>
                <w:sz w:val="21"/>
              </w:rPr>
            </w:pPr>
            <w:r>
              <w:rPr>
                <w:rFonts w:asciiTheme="minorEastAsia" w:eastAsiaTheme="minorEastAsia" w:hAnsiTheme="minorEastAsia"/>
                <w:sz w:val="21"/>
              </w:rPr>
              <w:t>竣工</w:t>
            </w:r>
            <w:r>
              <w:rPr>
                <w:rFonts w:asciiTheme="minorEastAsia" w:eastAsiaTheme="minorEastAsia" w:hAnsiTheme="minorEastAsia"/>
                <w:spacing w:val="-3"/>
                <w:sz w:val="21"/>
              </w:rPr>
              <w:t>资</w:t>
            </w:r>
            <w:r>
              <w:rPr>
                <w:rFonts w:asciiTheme="minorEastAsia" w:eastAsiaTheme="minorEastAsia" w:hAnsiTheme="minorEastAsia"/>
                <w:sz w:val="21"/>
              </w:rPr>
              <w:t>料</w:t>
            </w:r>
            <w:r>
              <w:rPr>
                <w:rFonts w:asciiTheme="minorEastAsia" w:eastAsiaTheme="minorEastAsia" w:hAnsiTheme="minorEastAsia"/>
                <w:spacing w:val="-3"/>
                <w:sz w:val="21"/>
              </w:rPr>
              <w:t>的</w:t>
            </w:r>
            <w:r>
              <w:rPr>
                <w:rFonts w:asciiTheme="minorEastAsia" w:eastAsiaTheme="minorEastAsia" w:hAnsiTheme="minorEastAsia"/>
                <w:sz w:val="21"/>
              </w:rPr>
              <w:t>份</w:t>
            </w:r>
            <w:r>
              <w:rPr>
                <w:rFonts w:asciiTheme="minorEastAsia" w:eastAsiaTheme="minorEastAsia" w:hAnsiTheme="minorEastAsia"/>
                <w:spacing w:val="-3"/>
                <w:sz w:val="21"/>
              </w:rPr>
              <w:t>数</w:t>
            </w:r>
            <w:r>
              <w:rPr>
                <w:rFonts w:asciiTheme="minorEastAsia" w:eastAsiaTheme="minorEastAsia" w:hAnsiTheme="minorEastAsia"/>
                <w:sz w:val="21"/>
              </w:rPr>
              <w:t>：</w:t>
            </w:r>
            <w:r>
              <w:rPr>
                <w:rFonts w:asciiTheme="minorEastAsia" w:eastAsiaTheme="minorEastAsia" w:hAnsiTheme="minorEastAsia" w:hint="eastAsia"/>
                <w:sz w:val="21"/>
                <w:u w:val="single"/>
              </w:rPr>
              <w:t>3</w:t>
            </w:r>
            <w:r>
              <w:rPr>
                <w:rFonts w:asciiTheme="minorEastAsia" w:eastAsiaTheme="minorEastAsia" w:hAnsiTheme="minorEastAsia"/>
                <w:sz w:val="21"/>
              </w:rPr>
              <w:t>份</w:t>
            </w:r>
          </w:p>
        </w:tc>
      </w:tr>
      <w:tr w:rsidR="00BF2509">
        <w:trPr>
          <w:trHeight w:val="390"/>
        </w:trPr>
        <w:tc>
          <w:tcPr>
            <w:tcW w:w="629" w:type="dxa"/>
            <w:tcBorders>
              <w:top w:val="single" w:sz="4" w:space="0" w:color="auto"/>
              <w:bottom w:val="single" w:sz="4" w:space="0" w:color="auto"/>
            </w:tcBorders>
            <w:noWrap/>
          </w:tcPr>
          <w:p w:rsidR="00BF2509" w:rsidRDefault="00BF2509">
            <w:pPr>
              <w:pStyle w:val="TableParagraph"/>
              <w:rPr>
                <w:rFonts w:asciiTheme="minorEastAsia" w:eastAsiaTheme="minorEastAsia" w:hAnsiTheme="minorEastAsia"/>
              </w:rPr>
            </w:pPr>
          </w:p>
          <w:p w:rsidR="00BF2509" w:rsidRDefault="00D338E7">
            <w:pPr>
              <w:pStyle w:val="TableParagraph"/>
              <w:spacing w:before="194"/>
              <w:ind w:left="83" w:right="74"/>
              <w:jc w:val="center"/>
              <w:rPr>
                <w:rFonts w:asciiTheme="minorEastAsia" w:eastAsiaTheme="minorEastAsia" w:hAnsiTheme="minorEastAsia"/>
                <w:sz w:val="21"/>
              </w:rPr>
            </w:pPr>
            <w:r>
              <w:rPr>
                <w:rFonts w:asciiTheme="minorEastAsia" w:eastAsiaTheme="minorEastAsia" w:hAnsiTheme="minorEastAsia"/>
                <w:sz w:val="21"/>
              </w:rPr>
              <w:t>24</w:t>
            </w:r>
          </w:p>
        </w:tc>
        <w:tc>
          <w:tcPr>
            <w:tcW w:w="1111" w:type="dxa"/>
            <w:tcBorders>
              <w:top w:val="single" w:sz="4" w:space="0" w:color="auto"/>
              <w:bottom w:val="single" w:sz="4" w:space="0" w:color="auto"/>
            </w:tcBorders>
            <w:noWrap/>
          </w:tcPr>
          <w:p w:rsidR="00BF2509" w:rsidRDefault="00BF2509">
            <w:pPr>
              <w:pStyle w:val="TableParagraph"/>
              <w:rPr>
                <w:rFonts w:asciiTheme="minorEastAsia" w:eastAsiaTheme="minorEastAsia" w:hAnsiTheme="minorEastAsia"/>
              </w:rPr>
            </w:pPr>
          </w:p>
          <w:p w:rsidR="00BF2509" w:rsidRDefault="00D338E7">
            <w:pPr>
              <w:pStyle w:val="TableParagraph"/>
              <w:spacing w:before="194"/>
              <w:ind w:left="292"/>
              <w:rPr>
                <w:rFonts w:asciiTheme="minorEastAsia" w:eastAsiaTheme="minorEastAsia" w:hAnsiTheme="minorEastAsia"/>
                <w:sz w:val="21"/>
              </w:rPr>
            </w:pPr>
            <w:r>
              <w:rPr>
                <w:rFonts w:asciiTheme="minorEastAsia" w:eastAsiaTheme="minorEastAsia" w:hAnsiTheme="minorEastAsia"/>
                <w:sz w:val="21"/>
              </w:rPr>
              <w:t>18.5.1</w:t>
            </w:r>
          </w:p>
        </w:tc>
        <w:tc>
          <w:tcPr>
            <w:tcW w:w="7305" w:type="dxa"/>
            <w:tcBorders>
              <w:top w:val="single" w:sz="4" w:space="0" w:color="auto"/>
              <w:bottom w:val="single" w:sz="4" w:space="0" w:color="auto"/>
            </w:tcBorders>
            <w:noWrap/>
            <w:vAlign w:val="center"/>
          </w:tcPr>
          <w:p w:rsidR="00BF2509" w:rsidRDefault="00D338E7">
            <w:pPr>
              <w:pStyle w:val="TableParagraph"/>
              <w:spacing w:before="92"/>
              <w:ind w:left="347"/>
              <w:jc w:val="both"/>
              <w:rPr>
                <w:rFonts w:asciiTheme="minorEastAsia" w:eastAsiaTheme="minorEastAsia" w:hAnsiTheme="minorEastAsia"/>
                <w:sz w:val="21"/>
              </w:rPr>
            </w:pPr>
            <w:r>
              <w:rPr>
                <w:rFonts w:asciiTheme="minorEastAsia" w:eastAsiaTheme="minorEastAsia" w:hAnsiTheme="minorEastAsia"/>
                <w:sz w:val="21"/>
              </w:rPr>
              <w:t>单位工程或工程设备是否需投入施工期运行：</w:t>
            </w:r>
            <w:r>
              <w:rPr>
                <w:rFonts w:asciiTheme="minorEastAsia" w:eastAsiaTheme="minorEastAsia" w:hAnsiTheme="minorEastAsia"/>
                <w:sz w:val="21"/>
                <w:u w:val="single"/>
              </w:rPr>
              <w:t xml:space="preserve">否 </w:t>
            </w:r>
          </w:p>
        </w:tc>
      </w:tr>
      <w:tr w:rsidR="00BF2509">
        <w:trPr>
          <w:trHeight w:val="390"/>
        </w:trPr>
        <w:tc>
          <w:tcPr>
            <w:tcW w:w="629" w:type="dxa"/>
            <w:tcBorders>
              <w:top w:val="single" w:sz="4" w:space="0" w:color="auto"/>
              <w:bottom w:val="single" w:sz="4" w:space="0" w:color="auto"/>
            </w:tcBorders>
            <w:noWrap/>
          </w:tcPr>
          <w:p w:rsidR="00BF2509" w:rsidRDefault="00BF2509">
            <w:pPr>
              <w:pStyle w:val="TableParagraph"/>
              <w:spacing w:before="11"/>
              <w:rPr>
                <w:rFonts w:asciiTheme="minorEastAsia" w:eastAsiaTheme="minorEastAsia" w:hAnsiTheme="minorEastAsia"/>
              </w:rPr>
            </w:pPr>
          </w:p>
          <w:p w:rsidR="00BF2509" w:rsidRDefault="00D338E7">
            <w:pPr>
              <w:pStyle w:val="TableParagraph"/>
              <w:ind w:left="83" w:right="74"/>
              <w:jc w:val="center"/>
              <w:rPr>
                <w:rFonts w:asciiTheme="minorEastAsia" w:eastAsiaTheme="minorEastAsia" w:hAnsiTheme="minorEastAsia"/>
                <w:sz w:val="21"/>
              </w:rPr>
            </w:pPr>
            <w:r>
              <w:rPr>
                <w:rFonts w:asciiTheme="minorEastAsia" w:eastAsiaTheme="minorEastAsia" w:hAnsiTheme="minorEastAsia"/>
                <w:sz w:val="21"/>
              </w:rPr>
              <w:t>25</w:t>
            </w:r>
          </w:p>
        </w:tc>
        <w:tc>
          <w:tcPr>
            <w:tcW w:w="1111" w:type="dxa"/>
            <w:tcBorders>
              <w:top w:val="single" w:sz="4" w:space="0" w:color="auto"/>
              <w:bottom w:val="single" w:sz="4" w:space="0" w:color="auto"/>
            </w:tcBorders>
            <w:noWrap/>
          </w:tcPr>
          <w:p w:rsidR="00BF2509" w:rsidRDefault="00BF2509">
            <w:pPr>
              <w:pStyle w:val="TableParagraph"/>
              <w:spacing w:before="11"/>
              <w:rPr>
                <w:rFonts w:asciiTheme="minorEastAsia" w:eastAsiaTheme="minorEastAsia" w:hAnsiTheme="minorEastAsia"/>
              </w:rPr>
            </w:pPr>
          </w:p>
          <w:p w:rsidR="00BF2509" w:rsidRDefault="00D338E7">
            <w:pPr>
              <w:pStyle w:val="TableParagraph"/>
              <w:ind w:left="292"/>
              <w:rPr>
                <w:rFonts w:asciiTheme="minorEastAsia" w:eastAsiaTheme="minorEastAsia" w:hAnsiTheme="minorEastAsia"/>
                <w:sz w:val="21"/>
              </w:rPr>
            </w:pPr>
            <w:r>
              <w:rPr>
                <w:rFonts w:asciiTheme="minorEastAsia" w:eastAsiaTheme="minorEastAsia" w:hAnsiTheme="minorEastAsia"/>
                <w:sz w:val="21"/>
              </w:rPr>
              <w:t>18.6.1</w:t>
            </w:r>
          </w:p>
        </w:tc>
        <w:tc>
          <w:tcPr>
            <w:tcW w:w="7305" w:type="dxa"/>
            <w:tcBorders>
              <w:top w:val="single" w:sz="4" w:space="0" w:color="auto"/>
              <w:bottom w:val="single" w:sz="4" w:space="0" w:color="auto"/>
            </w:tcBorders>
            <w:noWrap/>
            <w:vAlign w:val="center"/>
          </w:tcPr>
          <w:p w:rsidR="00BF2509" w:rsidRDefault="00D338E7">
            <w:pPr>
              <w:pStyle w:val="TableParagraph"/>
              <w:spacing w:before="89"/>
              <w:ind w:left="347"/>
              <w:jc w:val="both"/>
              <w:rPr>
                <w:rFonts w:asciiTheme="minorEastAsia" w:eastAsiaTheme="minorEastAsia" w:hAnsiTheme="minorEastAsia"/>
                <w:sz w:val="21"/>
              </w:rPr>
            </w:pPr>
            <w:r>
              <w:rPr>
                <w:rFonts w:asciiTheme="minorEastAsia" w:eastAsiaTheme="minorEastAsia" w:hAnsiTheme="minorEastAsia"/>
                <w:sz w:val="21"/>
              </w:rPr>
              <w:t>本工程及工程设备是否进行试运行：</w:t>
            </w:r>
            <w:r>
              <w:rPr>
                <w:rFonts w:asciiTheme="minorEastAsia" w:eastAsiaTheme="minorEastAsia" w:hAnsiTheme="minorEastAsia"/>
                <w:sz w:val="21"/>
                <w:u w:val="single"/>
              </w:rPr>
              <w:t xml:space="preserve"> 否</w:t>
            </w:r>
          </w:p>
        </w:tc>
      </w:tr>
      <w:tr w:rsidR="00BF2509">
        <w:trPr>
          <w:trHeight w:val="390"/>
        </w:trPr>
        <w:tc>
          <w:tcPr>
            <w:tcW w:w="629" w:type="dxa"/>
            <w:tcBorders>
              <w:top w:val="single" w:sz="4" w:space="0" w:color="auto"/>
              <w:bottom w:val="single" w:sz="4" w:space="0" w:color="auto"/>
            </w:tcBorders>
            <w:noWrap/>
          </w:tcPr>
          <w:p w:rsidR="00BF2509" w:rsidRDefault="00D338E7">
            <w:pPr>
              <w:pStyle w:val="TableParagraph"/>
              <w:spacing w:before="113" w:line="226" w:lineRule="exact"/>
              <w:ind w:left="83" w:right="74"/>
              <w:jc w:val="center"/>
              <w:rPr>
                <w:rFonts w:asciiTheme="minorEastAsia" w:eastAsiaTheme="minorEastAsia" w:hAnsiTheme="minorEastAsia"/>
                <w:sz w:val="21"/>
              </w:rPr>
            </w:pPr>
            <w:r>
              <w:rPr>
                <w:rFonts w:asciiTheme="minorEastAsia" w:eastAsiaTheme="minorEastAsia" w:hAnsiTheme="minorEastAsia"/>
                <w:sz w:val="21"/>
              </w:rPr>
              <w:t>26</w:t>
            </w:r>
          </w:p>
        </w:tc>
        <w:tc>
          <w:tcPr>
            <w:tcW w:w="1111" w:type="dxa"/>
            <w:tcBorders>
              <w:top w:val="single" w:sz="4" w:space="0" w:color="auto"/>
              <w:bottom w:val="single" w:sz="4" w:space="0" w:color="auto"/>
            </w:tcBorders>
            <w:noWrap/>
          </w:tcPr>
          <w:p w:rsidR="00BF2509" w:rsidRDefault="00D338E7">
            <w:pPr>
              <w:pStyle w:val="TableParagraph"/>
              <w:spacing w:before="89" w:line="250" w:lineRule="exact"/>
              <w:ind w:left="107"/>
              <w:rPr>
                <w:rFonts w:asciiTheme="minorEastAsia" w:eastAsiaTheme="minorEastAsia" w:hAnsiTheme="minorEastAsia"/>
                <w:sz w:val="21"/>
              </w:rPr>
            </w:pPr>
            <w:r>
              <w:rPr>
                <w:rFonts w:asciiTheme="minorEastAsia" w:eastAsiaTheme="minorEastAsia" w:hAnsiTheme="minorEastAsia"/>
                <w:sz w:val="21"/>
              </w:rPr>
              <w:t>19.7（1）</w:t>
            </w:r>
          </w:p>
        </w:tc>
        <w:tc>
          <w:tcPr>
            <w:tcW w:w="7305" w:type="dxa"/>
            <w:tcBorders>
              <w:top w:val="single" w:sz="4" w:space="0" w:color="auto"/>
              <w:bottom w:val="single" w:sz="4" w:space="0" w:color="auto"/>
            </w:tcBorders>
            <w:noWrap/>
          </w:tcPr>
          <w:p w:rsidR="00BF2509" w:rsidRDefault="00D338E7">
            <w:pPr>
              <w:pStyle w:val="TableParagraph"/>
              <w:tabs>
                <w:tab w:val="left" w:pos="3816"/>
              </w:tabs>
              <w:spacing w:before="89" w:line="250" w:lineRule="exact"/>
              <w:ind w:left="347"/>
              <w:rPr>
                <w:rFonts w:asciiTheme="minorEastAsia" w:eastAsiaTheme="minorEastAsia" w:hAnsiTheme="minorEastAsia"/>
                <w:sz w:val="11"/>
              </w:rPr>
            </w:pPr>
            <w:r>
              <w:rPr>
                <w:rFonts w:asciiTheme="minorEastAsia" w:eastAsiaTheme="minorEastAsia" w:hAnsiTheme="minorEastAsia"/>
                <w:sz w:val="21"/>
              </w:rPr>
              <w:t>保修</w:t>
            </w:r>
            <w:r>
              <w:rPr>
                <w:rFonts w:asciiTheme="minorEastAsia" w:eastAsiaTheme="minorEastAsia" w:hAnsiTheme="minorEastAsia"/>
                <w:spacing w:val="-3"/>
                <w:sz w:val="21"/>
              </w:rPr>
              <w:t>期</w:t>
            </w:r>
            <w:r>
              <w:rPr>
                <w:rFonts w:asciiTheme="minorEastAsia" w:eastAsiaTheme="minorEastAsia" w:hAnsiTheme="minorEastAsia"/>
                <w:sz w:val="21"/>
              </w:rPr>
              <w:t>：</w:t>
            </w:r>
            <w:r>
              <w:rPr>
                <w:rFonts w:asciiTheme="minorEastAsia" w:eastAsiaTheme="minorEastAsia" w:hAnsiTheme="minorEastAsia"/>
                <w:spacing w:val="-3"/>
                <w:sz w:val="21"/>
              </w:rPr>
              <w:t>自</w:t>
            </w:r>
            <w:r>
              <w:rPr>
                <w:rFonts w:asciiTheme="minorEastAsia" w:eastAsiaTheme="minorEastAsia" w:hAnsiTheme="minorEastAsia"/>
                <w:sz w:val="21"/>
              </w:rPr>
              <w:t>实</w:t>
            </w:r>
            <w:r>
              <w:rPr>
                <w:rFonts w:asciiTheme="minorEastAsia" w:eastAsiaTheme="minorEastAsia" w:hAnsiTheme="minorEastAsia"/>
                <w:spacing w:val="-3"/>
                <w:sz w:val="21"/>
              </w:rPr>
              <w:t>际</w:t>
            </w:r>
            <w:r>
              <w:rPr>
                <w:rFonts w:asciiTheme="minorEastAsia" w:eastAsiaTheme="minorEastAsia" w:hAnsiTheme="minorEastAsia"/>
                <w:sz w:val="21"/>
              </w:rPr>
              <w:t>交</w:t>
            </w:r>
            <w:r>
              <w:rPr>
                <w:rFonts w:asciiTheme="minorEastAsia" w:eastAsiaTheme="minorEastAsia" w:hAnsiTheme="minorEastAsia"/>
                <w:spacing w:val="-3"/>
                <w:sz w:val="21"/>
              </w:rPr>
              <w:t>工</w:t>
            </w:r>
            <w:r>
              <w:rPr>
                <w:rFonts w:asciiTheme="minorEastAsia" w:eastAsiaTheme="minorEastAsia" w:hAnsiTheme="minorEastAsia"/>
                <w:sz w:val="21"/>
              </w:rPr>
              <w:t>日</w:t>
            </w:r>
            <w:r>
              <w:rPr>
                <w:rFonts w:asciiTheme="minorEastAsia" w:eastAsiaTheme="minorEastAsia" w:hAnsiTheme="minorEastAsia"/>
                <w:spacing w:val="-3"/>
                <w:sz w:val="21"/>
              </w:rPr>
              <w:t>期</w:t>
            </w:r>
            <w:r>
              <w:rPr>
                <w:rFonts w:asciiTheme="minorEastAsia" w:eastAsiaTheme="minorEastAsia" w:hAnsiTheme="minorEastAsia"/>
                <w:sz w:val="21"/>
              </w:rPr>
              <w:t>起计算</w:t>
            </w:r>
            <w:r>
              <w:rPr>
                <w:rFonts w:asciiTheme="minorEastAsia" w:eastAsiaTheme="minorEastAsia" w:hAnsiTheme="minorEastAsia" w:hint="eastAsia"/>
                <w:sz w:val="21"/>
                <w:u w:val="single"/>
              </w:rPr>
              <w:t xml:space="preserve">2 </w:t>
            </w:r>
            <w:r>
              <w:rPr>
                <w:rFonts w:asciiTheme="minorEastAsia" w:eastAsiaTheme="minorEastAsia" w:hAnsiTheme="minorEastAsia"/>
                <w:spacing w:val="-3"/>
                <w:sz w:val="21"/>
              </w:rPr>
              <w:t>年</w:t>
            </w:r>
          </w:p>
        </w:tc>
      </w:tr>
      <w:tr w:rsidR="00BF2509">
        <w:trPr>
          <w:trHeight w:val="390"/>
        </w:trPr>
        <w:tc>
          <w:tcPr>
            <w:tcW w:w="629" w:type="dxa"/>
            <w:tcBorders>
              <w:top w:val="single" w:sz="4" w:space="0" w:color="auto"/>
              <w:bottom w:val="single" w:sz="4" w:space="0" w:color="auto"/>
            </w:tcBorders>
            <w:noWrap/>
          </w:tcPr>
          <w:p w:rsidR="00BF2509" w:rsidRDefault="00D338E7">
            <w:pPr>
              <w:pStyle w:val="TableParagraph"/>
              <w:spacing w:before="113" w:line="226" w:lineRule="exact"/>
              <w:ind w:left="83" w:right="74"/>
              <w:jc w:val="center"/>
              <w:rPr>
                <w:rFonts w:asciiTheme="minorEastAsia" w:eastAsiaTheme="minorEastAsia" w:hAnsiTheme="minorEastAsia"/>
                <w:sz w:val="21"/>
              </w:rPr>
            </w:pPr>
            <w:r>
              <w:rPr>
                <w:rFonts w:asciiTheme="minorEastAsia" w:eastAsiaTheme="minorEastAsia" w:hAnsiTheme="minorEastAsia"/>
                <w:sz w:val="21"/>
              </w:rPr>
              <w:t>27</w:t>
            </w:r>
          </w:p>
        </w:tc>
        <w:tc>
          <w:tcPr>
            <w:tcW w:w="1111" w:type="dxa"/>
            <w:tcBorders>
              <w:top w:val="single" w:sz="4" w:space="0" w:color="auto"/>
              <w:bottom w:val="single" w:sz="4" w:space="0" w:color="auto"/>
            </w:tcBorders>
            <w:noWrap/>
          </w:tcPr>
          <w:p w:rsidR="00BF2509" w:rsidRDefault="00D338E7">
            <w:pPr>
              <w:pStyle w:val="TableParagraph"/>
              <w:spacing w:before="113" w:line="226" w:lineRule="exact"/>
              <w:ind w:left="371"/>
              <w:rPr>
                <w:rFonts w:asciiTheme="minorEastAsia" w:eastAsiaTheme="minorEastAsia" w:hAnsiTheme="minorEastAsia"/>
                <w:sz w:val="21"/>
              </w:rPr>
            </w:pPr>
            <w:r>
              <w:rPr>
                <w:rFonts w:asciiTheme="minorEastAsia" w:eastAsiaTheme="minorEastAsia" w:hAnsiTheme="minorEastAsia"/>
                <w:sz w:val="21"/>
              </w:rPr>
              <w:t>20.1</w:t>
            </w:r>
          </w:p>
        </w:tc>
        <w:tc>
          <w:tcPr>
            <w:tcW w:w="7305" w:type="dxa"/>
            <w:tcBorders>
              <w:top w:val="single" w:sz="4" w:space="0" w:color="auto"/>
              <w:bottom w:val="single" w:sz="4" w:space="0" w:color="auto"/>
            </w:tcBorders>
            <w:noWrap/>
          </w:tcPr>
          <w:p w:rsidR="00BF2509" w:rsidRDefault="00D338E7">
            <w:pPr>
              <w:pStyle w:val="TableParagraph"/>
              <w:tabs>
                <w:tab w:val="left" w:pos="3502"/>
              </w:tabs>
              <w:spacing w:before="89" w:line="250" w:lineRule="exact"/>
              <w:ind w:left="347"/>
              <w:rPr>
                <w:rFonts w:asciiTheme="minorEastAsia" w:eastAsiaTheme="minorEastAsia" w:hAnsiTheme="minorEastAsia"/>
                <w:sz w:val="21"/>
              </w:rPr>
            </w:pPr>
            <w:r>
              <w:rPr>
                <w:rFonts w:asciiTheme="minorEastAsia" w:eastAsiaTheme="minorEastAsia" w:hAnsiTheme="minorEastAsia"/>
                <w:spacing w:val="-3"/>
                <w:sz w:val="21"/>
              </w:rPr>
              <w:t>工</w:t>
            </w:r>
            <w:r>
              <w:rPr>
                <w:rFonts w:asciiTheme="minorEastAsia" w:eastAsiaTheme="minorEastAsia" w:hAnsiTheme="minorEastAsia"/>
                <w:sz w:val="21"/>
              </w:rPr>
              <w:t>程</w:t>
            </w:r>
            <w:r>
              <w:rPr>
                <w:rFonts w:asciiTheme="minorEastAsia" w:eastAsiaTheme="minorEastAsia" w:hAnsiTheme="minorEastAsia"/>
                <w:spacing w:val="-3"/>
                <w:sz w:val="21"/>
              </w:rPr>
              <w:t>一</w:t>
            </w:r>
            <w:r>
              <w:rPr>
                <w:rFonts w:asciiTheme="minorEastAsia" w:eastAsiaTheme="minorEastAsia" w:hAnsiTheme="minorEastAsia"/>
                <w:sz w:val="21"/>
              </w:rPr>
              <w:t>切</w:t>
            </w:r>
            <w:r>
              <w:rPr>
                <w:rFonts w:asciiTheme="minorEastAsia" w:eastAsiaTheme="minorEastAsia" w:hAnsiTheme="minorEastAsia"/>
                <w:spacing w:val="-3"/>
                <w:sz w:val="21"/>
              </w:rPr>
              <w:t>险</w:t>
            </w:r>
            <w:r>
              <w:rPr>
                <w:rFonts w:asciiTheme="minorEastAsia" w:eastAsiaTheme="minorEastAsia" w:hAnsiTheme="minorEastAsia"/>
                <w:sz w:val="21"/>
              </w:rPr>
              <w:t>的</w:t>
            </w:r>
            <w:r>
              <w:rPr>
                <w:rFonts w:asciiTheme="minorEastAsia" w:eastAsiaTheme="minorEastAsia" w:hAnsiTheme="minorEastAsia"/>
                <w:spacing w:val="-3"/>
                <w:sz w:val="21"/>
              </w:rPr>
              <w:t>保</w:t>
            </w:r>
            <w:r>
              <w:rPr>
                <w:rFonts w:asciiTheme="minorEastAsia" w:eastAsiaTheme="minorEastAsia" w:hAnsiTheme="minorEastAsia"/>
                <w:sz w:val="21"/>
              </w:rPr>
              <w:t>险</w:t>
            </w:r>
            <w:r>
              <w:rPr>
                <w:rFonts w:asciiTheme="minorEastAsia" w:eastAsiaTheme="minorEastAsia" w:hAnsiTheme="minorEastAsia"/>
                <w:spacing w:val="-3"/>
                <w:sz w:val="21"/>
              </w:rPr>
              <w:t>费</w:t>
            </w:r>
            <w:r>
              <w:rPr>
                <w:rFonts w:asciiTheme="minorEastAsia" w:eastAsiaTheme="minorEastAsia" w:hAnsiTheme="minorEastAsia"/>
                <w:sz w:val="21"/>
              </w:rPr>
              <w:t>率：</w:t>
            </w:r>
            <w:r>
              <w:rPr>
                <w:rFonts w:asciiTheme="minorEastAsia" w:eastAsiaTheme="minorEastAsia" w:hAnsiTheme="minorEastAsia" w:hint="eastAsia"/>
                <w:sz w:val="21"/>
              </w:rPr>
              <w:t>按相关规定</w:t>
            </w:r>
          </w:p>
        </w:tc>
      </w:tr>
      <w:tr w:rsidR="00BF2509">
        <w:trPr>
          <w:trHeight w:val="390"/>
        </w:trPr>
        <w:tc>
          <w:tcPr>
            <w:tcW w:w="629" w:type="dxa"/>
            <w:tcBorders>
              <w:top w:val="single" w:sz="4" w:space="0" w:color="auto"/>
              <w:bottom w:val="single" w:sz="4" w:space="0" w:color="auto"/>
            </w:tcBorders>
            <w:noWrap/>
          </w:tcPr>
          <w:p w:rsidR="00BF2509" w:rsidRDefault="00BF2509">
            <w:pPr>
              <w:pStyle w:val="TableParagraph"/>
              <w:spacing w:before="12"/>
              <w:rPr>
                <w:rFonts w:asciiTheme="minorEastAsia" w:eastAsiaTheme="minorEastAsia" w:hAnsiTheme="minorEastAsia"/>
              </w:rPr>
            </w:pPr>
          </w:p>
          <w:p w:rsidR="00BF2509" w:rsidRDefault="00D338E7">
            <w:pPr>
              <w:pStyle w:val="TableParagraph"/>
              <w:ind w:left="83" w:right="74"/>
              <w:jc w:val="center"/>
              <w:rPr>
                <w:rFonts w:asciiTheme="minorEastAsia" w:eastAsiaTheme="minorEastAsia" w:hAnsiTheme="minorEastAsia"/>
                <w:sz w:val="21"/>
              </w:rPr>
            </w:pPr>
            <w:r>
              <w:rPr>
                <w:rFonts w:asciiTheme="minorEastAsia" w:eastAsiaTheme="minorEastAsia" w:hAnsiTheme="minorEastAsia"/>
                <w:sz w:val="21"/>
              </w:rPr>
              <w:t>28</w:t>
            </w:r>
          </w:p>
        </w:tc>
        <w:tc>
          <w:tcPr>
            <w:tcW w:w="1111" w:type="dxa"/>
            <w:tcBorders>
              <w:top w:val="single" w:sz="4" w:space="0" w:color="auto"/>
              <w:bottom w:val="single" w:sz="4" w:space="0" w:color="auto"/>
            </w:tcBorders>
            <w:noWrap/>
          </w:tcPr>
          <w:p w:rsidR="00BF2509" w:rsidRDefault="00BF2509">
            <w:pPr>
              <w:pStyle w:val="TableParagraph"/>
              <w:spacing w:before="12"/>
              <w:rPr>
                <w:rFonts w:asciiTheme="minorEastAsia" w:eastAsiaTheme="minorEastAsia" w:hAnsiTheme="minorEastAsia"/>
              </w:rPr>
            </w:pPr>
          </w:p>
          <w:p w:rsidR="00BF2509" w:rsidRDefault="00D338E7">
            <w:pPr>
              <w:pStyle w:val="TableParagraph"/>
              <w:ind w:left="292"/>
              <w:rPr>
                <w:rFonts w:asciiTheme="minorEastAsia" w:eastAsiaTheme="minorEastAsia" w:hAnsiTheme="minorEastAsia"/>
                <w:sz w:val="21"/>
              </w:rPr>
            </w:pPr>
            <w:r>
              <w:rPr>
                <w:rFonts w:asciiTheme="minorEastAsia" w:eastAsiaTheme="minorEastAsia" w:hAnsiTheme="minorEastAsia"/>
                <w:sz w:val="21"/>
              </w:rPr>
              <w:t>20.4.2</w:t>
            </w:r>
          </w:p>
        </w:tc>
        <w:tc>
          <w:tcPr>
            <w:tcW w:w="7305" w:type="dxa"/>
            <w:tcBorders>
              <w:top w:val="single" w:sz="4" w:space="0" w:color="auto"/>
              <w:bottom w:val="single" w:sz="4" w:space="0" w:color="auto"/>
            </w:tcBorders>
            <w:noWrap/>
          </w:tcPr>
          <w:p w:rsidR="00BF2509" w:rsidRDefault="00D338E7">
            <w:pPr>
              <w:pStyle w:val="TableParagraph"/>
              <w:tabs>
                <w:tab w:val="left" w:pos="1817"/>
                <w:tab w:val="left" w:pos="3814"/>
              </w:tabs>
              <w:spacing w:before="12" w:line="360" w:lineRule="exact"/>
              <w:ind w:left="345" w:right="118"/>
              <w:rPr>
                <w:rFonts w:asciiTheme="minorEastAsia" w:eastAsiaTheme="minorEastAsia" w:hAnsiTheme="minorEastAsia"/>
                <w:sz w:val="21"/>
              </w:rPr>
            </w:pPr>
            <w:r>
              <w:rPr>
                <w:rFonts w:asciiTheme="minorEastAsia" w:eastAsiaTheme="minorEastAsia" w:hAnsiTheme="minorEastAsia"/>
                <w:sz w:val="21"/>
              </w:rPr>
              <w:t>第三</w:t>
            </w:r>
            <w:r>
              <w:rPr>
                <w:rFonts w:asciiTheme="minorEastAsia" w:eastAsiaTheme="minorEastAsia" w:hAnsiTheme="minorEastAsia"/>
                <w:spacing w:val="-3"/>
                <w:sz w:val="21"/>
              </w:rPr>
              <w:t>者</w:t>
            </w:r>
            <w:r>
              <w:rPr>
                <w:rFonts w:asciiTheme="minorEastAsia" w:eastAsiaTheme="minorEastAsia" w:hAnsiTheme="minorEastAsia"/>
                <w:sz w:val="21"/>
              </w:rPr>
              <w:t>责</w:t>
            </w:r>
            <w:r>
              <w:rPr>
                <w:rFonts w:asciiTheme="minorEastAsia" w:eastAsiaTheme="minorEastAsia" w:hAnsiTheme="minorEastAsia"/>
                <w:spacing w:val="-3"/>
                <w:sz w:val="21"/>
              </w:rPr>
              <w:t>任</w:t>
            </w:r>
            <w:r>
              <w:rPr>
                <w:rFonts w:asciiTheme="minorEastAsia" w:eastAsiaTheme="minorEastAsia" w:hAnsiTheme="minorEastAsia"/>
                <w:sz w:val="21"/>
              </w:rPr>
              <w:t>险</w:t>
            </w:r>
            <w:r>
              <w:rPr>
                <w:rFonts w:asciiTheme="minorEastAsia" w:eastAsiaTheme="minorEastAsia" w:hAnsiTheme="minorEastAsia"/>
                <w:spacing w:val="-3"/>
                <w:sz w:val="21"/>
              </w:rPr>
              <w:t>的</w:t>
            </w:r>
            <w:r>
              <w:rPr>
                <w:rFonts w:asciiTheme="minorEastAsia" w:eastAsiaTheme="minorEastAsia" w:hAnsiTheme="minorEastAsia"/>
                <w:sz w:val="21"/>
              </w:rPr>
              <w:t>最</w:t>
            </w:r>
            <w:r>
              <w:rPr>
                <w:rFonts w:asciiTheme="minorEastAsia" w:eastAsiaTheme="minorEastAsia" w:hAnsiTheme="minorEastAsia"/>
                <w:spacing w:val="-3"/>
                <w:sz w:val="21"/>
              </w:rPr>
              <w:t>低</w:t>
            </w:r>
            <w:r>
              <w:rPr>
                <w:rFonts w:asciiTheme="minorEastAsia" w:eastAsiaTheme="minorEastAsia" w:hAnsiTheme="minorEastAsia"/>
                <w:sz w:val="21"/>
              </w:rPr>
              <w:t>投</w:t>
            </w:r>
            <w:r>
              <w:rPr>
                <w:rFonts w:asciiTheme="minorEastAsia" w:eastAsiaTheme="minorEastAsia" w:hAnsiTheme="minorEastAsia"/>
                <w:spacing w:val="-3"/>
                <w:sz w:val="21"/>
              </w:rPr>
              <w:t>保</w:t>
            </w:r>
            <w:r>
              <w:rPr>
                <w:rFonts w:asciiTheme="minorEastAsia" w:eastAsiaTheme="minorEastAsia" w:hAnsiTheme="minorEastAsia"/>
                <w:sz w:val="21"/>
              </w:rPr>
              <w:t>金额：</w:t>
            </w:r>
            <w:r>
              <w:rPr>
                <w:rFonts w:asciiTheme="minorEastAsia" w:eastAsiaTheme="minorEastAsia" w:hAnsiTheme="minorEastAsia" w:hint="eastAsia"/>
                <w:u w:val="single"/>
              </w:rPr>
              <w:t>按相关规定</w:t>
            </w:r>
            <w:r>
              <w:rPr>
                <w:rFonts w:asciiTheme="minorEastAsia" w:eastAsiaTheme="minorEastAsia" w:hAnsiTheme="minorEastAsia"/>
                <w:spacing w:val="-3"/>
                <w:sz w:val="21"/>
              </w:rPr>
              <w:t>，</w:t>
            </w:r>
            <w:r>
              <w:rPr>
                <w:rFonts w:asciiTheme="minorEastAsia" w:eastAsiaTheme="minorEastAsia" w:hAnsiTheme="minorEastAsia"/>
                <w:sz w:val="21"/>
              </w:rPr>
              <w:t>事</w:t>
            </w:r>
            <w:r>
              <w:rPr>
                <w:rFonts w:asciiTheme="minorEastAsia" w:eastAsiaTheme="minorEastAsia" w:hAnsiTheme="minorEastAsia"/>
                <w:spacing w:val="-3"/>
                <w:sz w:val="21"/>
              </w:rPr>
              <w:t>故次</w:t>
            </w:r>
            <w:r>
              <w:rPr>
                <w:rFonts w:asciiTheme="minorEastAsia" w:eastAsiaTheme="minorEastAsia" w:hAnsiTheme="minorEastAsia"/>
                <w:sz w:val="21"/>
              </w:rPr>
              <w:t>数不</w:t>
            </w:r>
            <w:r>
              <w:rPr>
                <w:rFonts w:asciiTheme="minorEastAsia" w:eastAsiaTheme="minorEastAsia" w:hAnsiTheme="minorEastAsia"/>
                <w:spacing w:val="-3"/>
                <w:sz w:val="21"/>
              </w:rPr>
              <w:t>限</w:t>
            </w:r>
            <w:r>
              <w:rPr>
                <w:rFonts w:asciiTheme="minorEastAsia" w:eastAsiaTheme="minorEastAsia" w:hAnsiTheme="minorEastAsia"/>
                <w:sz w:val="21"/>
              </w:rPr>
              <w:t>（</w:t>
            </w:r>
            <w:r>
              <w:rPr>
                <w:rFonts w:asciiTheme="minorEastAsia" w:eastAsiaTheme="minorEastAsia" w:hAnsiTheme="minorEastAsia"/>
                <w:spacing w:val="-3"/>
                <w:sz w:val="21"/>
              </w:rPr>
              <w:t>不</w:t>
            </w:r>
            <w:r>
              <w:rPr>
                <w:rFonts w:asciiTheme="minorEastAsia" w:eastAsiaTheme="minorEastAsia" w:hAnsiTheme="minorEastAsia"/>
                <w:sz w:val="21"/>
              </w:rPr>
              <w:t>计</w:t>
            </w:r>
            <w:r>
              <w:rPr>
                <w:rFonts w:asciiTheme="minorEastAsia" w:eastAsiaTheme="minorEastAsia" w:hAnsiTheme="minorEastAsia"/>
                <w:spacing w:val="-3"/>
                <w:sz w:val="21"/>
              </w:rPr>
              <w:t>免</w:t>
            </w:r>
            <w:r>
              <w:rPr>
                <w:rFonts w:asciiTheme="minorEastAsia" w:eastAsiaTheme="minorEastAsia" w:hAnsiTheme="minorEastAsia"/>
                <w:sz w:val="21"/>
              </w:rPr>
              <w:t>赔</w:t>
            </w:r>
            <w:r>
              <w:rPr>
                <w:rFonts w:asciiTheme="minorEastAsia" w:eastAsiaTheme="minorEastAsia" w:hAnsiTheme="minorEastAsia"/>
                <w:spacing w:val="-3"/>
                <w:sz w:val="21"/>
              </w:rPr>
              <w:t>额</w:t>
            </w:r>
            <w:r>
              <w:rPr>
                <w:rFonts w:asciiTheme="minorEastAsia" w:eastAsiaTheme="minorEastAsia" w:hAnsiTheme="minorEastAsia"/>
                <w:sz w:val="21"/>
              </w:rPr>
              <w:t>） 保险</w:t>
            </w:r>
            <w:r>
              <w:rPr>
                <w:rFonts w:asciiTheme="minorEastAsia" w:eastAsiaTheme="minorEastAsia" w:hAnsiTheme="minorEastAsia"/>
                <w:spacing w:val="-3"/>
                <w:sz w:val="21"/>
              </w:rPr>
              <w:t>费</w:t>
            </w:r>
            <w:r>
              <w:rPr>
                <w:rFonts w:asciiTheme="minorEastAsia" w:eastAsiaTheme="minorEastAsia" w:hAnsiTheme="minorEastAsia"/>
                <w:sz w:val="21"/>
              </w:rPr>
              <w:t>率：</w:t>
            </w:r>
            <w:r>
              <w:rPr>
                <w:rFonts w:asciiTheme="minorEastAsia" w:eastAsiaTheme="minorEastAsia" w:hAnsiTheme="minorEastAsia" w:hint="eastAsia"/>
                <w:u w:val="single"/>
              </w:rPr>
              <w:t>按相关规定</w:t>
            </w:r>
          </w:p>
        </w:tc>
      </w:tr>
      <w:tr w:rsidR="00BF2509">
        <w:trPr>
          <w:trHeight w:val="390"/>
        </w:trPr>
        <w:tc>
          <w:tcPr>
            <w:tcW w:w="629" w:type="dxa"/>
            <w:tcBorders>
              <w:top w:val="single" w:sz="4" w:space="0" w:color="auto"/>
            </w:tcBorders>
            <w:noWrap/>
          </w:tcPr>
          <w:p w:rsidR="00BF2509" w:rsidRDefault="00BF2509">
            <w:pPr>
              <w:pStyle w:val="TableParagraph"/>
              <w:spacing w:before="12"/>
              <w:rPr>
                <w:rFonts w:asciiTheme="minorEastAsia" w:eastAsiaTheme="minorEastAsia" w:hAnsiTheme="minorEastAsia"/>
                <w:sz w:val="21"/>
              </w:rPr>
            </w:pPr>
          </w:p>
          <w:p w:rsidR="00BF2509" w:rsidRDefault="00D338E7">
            <w:pPr>
              <w:pStyle w:val="TableParagraph"/>
              <w:ind w:left="83" w:right="74"/>
              <w:jc w:val="center"/>
              <w:rPr>
                <w:rFonts w:asciiTheme="minorEastAsia" w:eastAsiaTheme="minorEastAsia" w:hAnsiTheme="minorEastAsia"/>
                <w:sz w:val="21"/>
              </w:rPr>
            </w:pPr>
            <w:r>
              <w:rPr>
                <w:rFonts w:asciiTheme="minorEastAsia" w:eastAsiaTheme="minorEastAsia" w:hAnsiTheme="minorEastAsia"/>
                <w:sz w:val="21"/>
              </w:rPr>
              <w:t>29</w:t>
            </w:r>
          </w:p>
        </w:tc>
        <w:tc>
          <w:tcPr>
            <w:tcW w:w="1111" w:type="dxa"/>
            <w:tcBorders>
              <w:top w:val="single" w:sz="4" w:space="0" w:color="auto"/>
            </w:tcBorders>
            <w:noWrap/>
          </w:tcPr>
          <w:p w:rsidR="00BF2509" w:rsidRDefault="00BF2509">
            <w:pPr>
              <w:pStyle w:val="TableParagraph"/>
              <w:spacing w:before="12"/>
              <w:rPr>
                <w:rFonts w:asciiTheme="minorEastAsia" w:eastAsiaTheme="minorEastAsia" w:hAnsiTheme="minorEastAsia"/>
                <w:sz w:val="21"/>
              </w:rPr>
            </w:pPr>
          </w:p>
          <w:p w:rsidR="00BF2509" w:rsidRDefault="00D338E7">
            <w:pPr>
              <w:pStyle w:val="TableParagraph"/>
              <w:ind w:left="371"/>
              <w:rPr>
                <w:rFonts w:asciiTheme="minorEastAsia" w:eastAsiaTheme="minorEastAsia" w:hAnsiTheme="minorEastAsia"/>
                <w:sz w:val="21"/>
              </w:rPr>
            </w:pPr>
            <w:r>
              <w:rPr>
                <w:rFonts w:asciiTheme="minorEastAsia" w:eastAsiaTheme="minorEastAsia" w:hAnsiTheme="minorEastAsia"/>
                <w:sz w:val="21"/>
              </w:rPr>
              <w:t>24.1</w:t>
            </w:r>
          </w:p>
        </w:tc>
        <w:tc>
          <w:tcPr>
            <w:tcW w:w="7305" w:type="dxa"/>
            <w:tcBorders>
              <w:top w:val="single" w:sz="4" w:space="0" w:color="auto"/>
            </w:tcBorders>
            <w:noWrap/>
          </w:tcPr>
          <w:p w:rsidR="00BF2509" w:rsidRDefault="00D338E7">
            <w:pPr>
              <w:pStyle w:val="TableParagraph"/>
              <w:tabs>
                <w:tab w:val="left" w:pos="3900"/>
              </w:tabs>
              <w:spacing w:before="78"/>
              <w:ind w:left="328"/>
              <w:rPr>
                <w:rFonts w:asciiTheme="minorEastAsia" w:eastAsiaTheme="minorEastAsia" w:hAnsiTheme="minorEastAsia"/>
                <w:sz w:val="21"/>
              </w:rPr>
            </w:pPr>
            <w:r>
              <w:rPr>
                <w:rFonts w:asciiTheme="minorEastAsia" w:eastAsiaTheme="minorEastAsia" w:hAnsiTheme="minorEastAsia"/>
                <w:sz w:val="21"/>
              </w:rPr>
              <w:t>争议</w:t>
            </w:r>
            <w:r>
              <w:rPr>
                <w:rFonts w:asciiTheme="minorEastAsia" w:eastAsiaTheme="minorEastAsia" w:hAnsiTheme="minorEastAsia"/>
                <w:spacing w:val="-3"/>
                <w:sz w:val="21"/>
              </w:rPr>
              <w:t>的</w:t>
            </w:r>
            <w:r>
              <w:rPr>
                <w:rFonts w:asciiTheme="minorEastAsia" w:eastAsiaTheme="minorEastAsia" w:hAnsiTheme="minorEastAsia"/>
                <w:sz w:val="21"/>
              </w:rPr>
              <w:t>最</w:t>
            </w:r>
            <w:r>
              <w:rPr>
                <w:rFonts w:asciiTheme="minorEastAsia" w:eastAsiaTheme="minorEastAsia" w:hAnsiTheme="minorEastAsia"/>
                <w:spacing w:val="-3"/>
                <w:sz w:val="21"/>
              </w:rPr>
              <w:t>终</w:t>
            </w:r>
            <w:r>
              <w:rPr>
                <w:rFonts w:asciiTheme="minorEastAsia" w:eastAsiaTheme="minorEastAsia" w:hAnsiTheme="minorEastAsia"/>
                <w:sz w:val="21"/>
              </w:rPr>
              <w:t>解</w:t>
            </w:r>
            <w:r>
              <w:rPr>
                <w:rFonts w:asciiTheme="minorEastAsia" w:eastAsiaTheme="minorEastAsia" w:hAnsiTheme="minorEastAsia"/>
                <w:spacing w:val="-3"/>
                <w:sz w:val="21"/>
              </w:rPr>
              <w:t>决</w:t>
            </w:r>
            <w:r>
              <w:rPr>
                <w:rFonts w:asciiTheme="minorEastAsia" w:eastAsiaTheme="minorEastAsia" w:hAnsiTheme="minorEastAsia"/>
                <w:sz w:val="21"/>
              </w:rPr>
              <w:t>方</w:t>
            </w:r>
            <w:r>
              <w:rPr>
                <w:rFonts w:asciiTheme="minorEastAsia" w:eastAsiaTheme="minorEastAsia" w:hAnsiTheme="minorEastAsia"/>
                <w:spacing w:val="-3"/>
                <w:sz w:val="21"/>
              </w:rPr>
              <w:t>式</w:t>
            </w:r>
            <w:r>
              <w:rPr>
                <w:rFonts w:asciiTheme="minorEastAsia" w:eastAsiaTheme="minorEastAsia" w:hAnsiTheme="minorEastAsia"/>
                <w:sz w:val="21"/>
              </w:rPr>
              <w:t>：</w:t>
            </w:r>
            <w:r>
              <w:rPr>
                <w:rFonts w:asciiTheme="minorEastAsia" w:eastAsiaTheme="minorEastAsia" w:hAnsiTheme="minorEastAsia"/>
                <w:sz w:val="21"/>
                <w:u w:val="single"/>
              </w:rPr>
              <w:t>诉讼</w:t>
            </w:r>
            <w:r>
              <w:rPr>
                <w:rFonts w:asciiTheme="minorEastAsia" w:eastAsiaTheme="minorEastAsia" w:hAnsiTheme="minorEastAsia"/>
                <w:sz w:val="21"/>
                <w:u w:val="single"/>
              </w:rPr>
              <w:tab/>
            </w:r>
          </w:p>
          <w:p w:rsidR="00BF2509" w:rsidRDefault="00D338E7">
            <w:pPr>
              <w:pStyle w:val="TableParagraph"/>
              <w:tabs>
                <w:tab w:val="left" w:pos="6171"/>
              </w:tabs>
              <w:spacing w:before="91" w:line="252" w:lineRule="exact"/>
              <w:ind w:left="345"/>
              <w:rPr>
                <w:rFonts w:asciiTheme="minorEastAsia" w:eastAsiaTheme="minorEastAsia" w:hAnsiTheme="minorEastAsia"/>
                <w:sz w:val="21"/>
              </w:rPr>
            </w:pPr>
            <w:r>
              <w:rPr>
                <w:rFonts w:asciiTheme="minorEastAsia" w:eastAsiaTheme="minorEastAsia" w:hAnsiTheme="minorEastAsia" w:hint="eastAsia"/>
                <w:sz w:val="21"/>
              </w:rPr>
              <w:t>向项目所在地法院提起诉讼。</w:t>
            </w:r>
          </w:p>
        </w:tc>
      </w:tr>
    </w:tbl>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D338E7">
      <w:pPr>
        <w:widowControl/>
        <w:jc w:val="center"/>
        <w:rPr>
          <w:rFonts w:asciiTheme="minorEastAsia" w:eastAsiaTheme="minorEastAsia" w:hAnsiTheme="minorEastAsia"/>
        </w:rPr>
      </w:pPr>
      <w:r>
        <w:rPr>
          <w:rFonts w:asciiTheme="minorEastAsia" w:eastAsiaTheme="minorEastAsia" w:hAnsiTheme="minorEastAsia" w:hint="eastAsia"/>
          <w:b/>
          <w:bCs/>
          <w:sz w:val="24"/>
          <w:szCs w:val="24"/>
          <w:lang w:val="en-US"/>
        </w:rPr>
        <w:lastRenderedPageBreak/>
        <w:t>项目专用合同条款</w:t>
      </w:r>
    </w:p>
    <w:p w:rsidR="00BF2509" w:rsidRDefault="00D338E7">
      <w:pPr>
        <w:widowControl/>
        <w:rPr>
          <w:rFonts w:asciiTheme="minorEastAsia" w:eastAsiaTheme="minorEastAsia" w:hAnsiTheme="minorEastAsia"/>
        </w:rPr>
      </w:pPr>
      <w:r>
        <w:rPr>
          <w:rFonts w:asciiTheme="minorEastAsia" w:eastAsiaTheme="minorEastAsia" w:hAnsiTheme="minorEastAsia" w:hint="eastAsia"/>
          <w:sz w:val="20"/>
          <w:szCs w:val="20"/>
          <w:lang w:val="en-US"/>
        </w:rPr>
        <w:t xml:space="preserve">说明：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该部分所列的项目专用合同条款是对“公路工程专用合同条款”中规定必须在项目专用条款中明确的内容的集中，招标人编制的“项目专用合同条款”不限于本部分所列内容。 </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4.1 承包人的一般义务 </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4.1.10 其他义务 </w:t>
      </w:r>
    </w:p>
    <w:p w:rsidR="00BF2509" w:rsidRDefault="00D338E7">
      <w:pPr>
        <w:widowControl/>
        <w:ind w:firstLineChars="100" w:firstLine="200"/>
        <w:rPr>
          <w:rFonts w:asciiTheme="minorEastAsia" w:eastAsiaTheme="minorEastAsia" w:hAnsiTheme="minorEastAsia"/>
        </w:rPr>
      </w:pPr>
      <w:r>
        <w:rPr>
          <w:rFonts w:asciiTheme="minorEastAsia" w:eastAsiaTheme="minorEastAsia" w:hAnsiTheme="minorEastAsia" w:hint="eastAsia"/>
          <w:sz w:val="20"/>
          <w:szCs w:val="20"/>
          <w:lang w:val="en-US"/>
        </w:rPr>
        <w:t xml:space="preserve">（4）承包人应履行的其他义务：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a．承包人应按照合同要求，精心对工程负责，为解决任何质量、进度、安全问题而提供所需的不管是临时性的、还是经常性的监督人、劳动力、材料、工程设备，以及承包人所需的设备；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b．承包人需按招标文件第100章总则的要求和省公路局关于标准化建设的要求及时组建项目经理部，在规定的时间内完成项目经理部的临建任务。同时在质量、安全、文明施工方面按照标准化建设的要求做好相关工作，并接受发包人的管理与考核；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c．清理施工现场，清除障碍物工作，使施工场地具备施工条件，并在开工后继续负责解决以上事项的遗留问题；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d．将施工所需的水、电、电讯线路从施工场地外接至施工场地，并保证施工期间的需要；搭建施工临时设施，确保工程顺利实施；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e．维持原施工场所内道路的畅通、安全，满足施工运输及施工期间的车辆、行人安全通过；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f．办理施工所需的各种证件、批件和临时用地等手续；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g．根据合同工期要求，在签约一周内向监理工程师提供一份满足合同要求的、切实可行的年、月、旬进度计划，供监理工程师审核；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h．按照发包人提供的或认可的施工日记格式，安排专人做好工程施工过程中的工作内容的记录，并对记录内容的真实性负责，承担因为施工日记弄虚作假所造成的一切损失；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i．承包人必须保证施工所需的设备的完好，并按照有关规定做好安全生产工作，如因承包人原因造成工程、财产和人身伤害，由承包人承担责任及所发生的费用；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j．遵守地方政府和有关部门对施工场地和施工噪音、环保管理规定，保护好施工现场地下管线和邻近建筑，按照有关规定做好工程施工中废料的处理工作，严禁乱倒乱抛废料。处理好地方矛盾，并承担责任； </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 xml:space="preserve">k．工程竣工验收前，承包人必须负责已完工程成品的养护和保护工作，认真完成工程缺陷的修复工作，并承担相关费用；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l．工程实施阶段，承包人必须积极配合发包人有关人员，做好工程的报验、统计、计量支付等工作。按时参加工程会议，接受有关部门的检查；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m．尊重发包人和监理工程师对工程的协调管理，服从发包人和监理工程师的检查；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n．严格执行工程实施过程中发包人所下发的相关文件规定。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O.结合本项目的实际情况，一个有经验的承包人应考虑到施工过程中可能会发生的由于施工及各种原因造成的地方矛盾和阻工问题，承包人自行负责解决，并支付所发生的一切费用。发包人协助做好协调工作。发包人的协调不免除承包人自行解决矛盾的任何责任。 </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p.项目实施过程中，业主可能会对本项目阶段性进度计划进行调整，无论业主最终是否调整，承包人均应无条件服从；承包人同时需要做好与其它标段承包人的配合、协调工作，做好阶段性工程结束后的移交工作，保证后续工作的顺利进行。因此发生的一切费用不单独计量和支付，包含在投标报价内。</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4.2 履约担保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履约保证金的形式：转账、履约担保或者投标人基本账户开户行出具的保函（</w:t>
      </w:r>
      <w:r>
        <w:rPr>
          <w:rFonts w:asciiTheme="minorEastAsia" w:eastAsiaTheme="minorEastAsia" w:hAnsiTheme="minorEastAsia" w:hint="eastAsia"/>
          <w:b/>
          <w:bCs/>
          <w:sz w:val="20"/>
          <w:szCs w:val="20"/>
          <w:lang w:val="en-US"/>
        </w:rPr>
        <w:t>保函有效期为工程竣工验收后30天</w:t>
      </w:r>
      <w:r>
        <w:rPr>
          <w:rFonts w:asciiTheme="minorEastAsia" w:eastAsiaTheme="minorEastAsia" w:hAnsiTheme="minorEastAsia" w:hint="eastAsia"/>
          <w:sz w:val="20"/>
          <w:szCs w:val="20"/>
          <w:lang w:val="en-US"/>
        </w:rPr>
        <w:t xml:space="preserve">）、保险公司保险单。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履约保证金的金额：10％签约合同价。 </w:t>
      </w:r>
    </w:p>
    <w:p w:rsidR="00BF2509" w:rsidRDefault="00D338E7">
      <w:pPr>
        <w:widowControl/>
        <w:ind w:firstLineChars="200" w:firstLine="402"/>
        <w:rPr>
          <w:rFonts w:asciiTheme="minorEastAsia" w:eastAsiaTheme="minorEastAsia" w:hAnsiTheme="minorEastAsia"/>
        </w:rPr>
      </w:pPr>
      <w:r>
        <w:rPr>
          <w:rFonts w:asciiTheme="minorEastAsia" w:eastAsiaTheme="minorEastAsia" w:hAnsiTheme="minorEastAsia" w:hint="eastAsia"/>
          <w:b/>
          <w:bCs/>
          <w:sz w:val="20"/>
          <w:szCs w:val="20"/>
          <w:lang w:val="en-US"/>
        </w:rPr>
        <w:t>根据盐政发〔2020〕57号文件精神，只要获得盐城市近 2 年建筑业星级企业或建筑业发展先进企业表彰的企业，无需提供有关证明材料，免交各类保证金。</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4.5 承包人项目经理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lastRenderedPageBreak/>
        <w:t xml:space="preserve">4.5.1款末补充: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项目经理在本项目合同期内严禁兼任其他的项目经理。在合同履行过程中，承包人派出投标书中承诺的项目经理。未征得发包人同意，承包人不得擅自更换项目经理及主要管理人员，但发包人有权根据工程实施情况要求承包人立即更换不合格的项目经理。 </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4.6 承包人人员的管理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本款补充第4.6.6项： </w:t>
      </w:r>
    </w:p>
    <w:p w:rsidR="00BF2509" w:rsidRDefault="00D338E7">
      <w:pPr>
        <w:widowControl/>
        <w:ind w:firstLineChars="200" w:firstLine="402"/>
        <w:rPr>
          <w:rFonts w:asciiTheme="minorEastAsia" w:eastAsiaTheme="minorEastAsia" w:hAnsiTheme="minorEastAsia"/>
        </w:rPr>
      </w:pPr>
      <w:r>
        <w:rPr>
          <w:rFonts w:asciiTheme="minorEastAsia" w:eastAsiaTheme="minorEastAsia" w:hAnsiTheme="minorEastAsia" w:hint="eastAsia"/>
          <w:b/>
          <w:bCs/>
          <w:sz w:val="20"/>
          <w:szCs w:val="20"/>
          <w:lang w:val="en-US"/>
        </w:rPr>
        <w:t>4.6.6 发包人将对承包人派往现场的项目主要管理人员进行考勤，项目经理必须保证每月至少有25天驻工地现场，其他主要管理人员每月驻工地现场不少于25天，无论何种原因引起的缺勤（除不可抗力因素外），发包人将按以下标准对承包人进行处罚：项目经理1000元/缺勤日，其他主要管理人员500元/缺勤日。 如果项目经理一个月内累计缺勤达7天或连续二个月内累计缺勤达10天，其他主要管理人员一个月累计缺勤达5天或连续二个月累计缺勤达8天，发包人除按本项规定对承包人处以罚金，还有权责令承包人更换上述人员。</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4.7 撤换承包人项目经理和其他人员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本款末补充：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无论何种原因造成的承包人人员更换，发包人将对承包人处以罚金：更换项目经理2万元/次，更换项目总工1万元/次，更换其他主要管理人员0.5万元/次。上述罚金由发包人直接从应付工程款中扣除。</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4.11 不利物质条件 </w:t>
      </w:r>
    </w:p>
    <w:p w:rsidR="00BF2509" w:rsidRDefault="00D338E7">
      <w:pPr>
        <w:widowControl/>
        <w:ind w:firstLineChars="200" w:firstLine="400"/>
        <w:rPr>
          <w:rFonts w:asciiTheme="minorEastAsia" w:eastAsiaTheme="minorEastAsia" w:hAnsiTheme="minorEastAsia"/>
          <w:b/>
          <w:bCs/>
          <w:sz w:val="20"/>
          <w:szCs w:val="20"/>
          <w:lang w:val="en-US"/>
        </w:rPr>
      </w:pPr>
      <w:r>
        <w:rPr>
          <w:rFonts w:asciiTheme="minorEastAsia" w:eastAsiaTheme="minorEastAsia" w:hAnsiTheme="minorEastAsia" w:hint="eastAsia"/>
          <w:sz w:val="20"/>
          <w:szCs w:val="20"/>
          <w:lang w:val="en-US"/>
        </w:rPr>
        <w:t xml:space="preserve">4.11.1 不利物质条件范围：无。 </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5.2 发包人提供的材料和工程设备 </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本项目发包人不提供任何材料和工程设备。</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6.1 承包人提供的施工设备和临时设施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第6.1.2项细化为：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承包人应自行承担修建临时设施的费用，需要临时占地的，应由承包人办理申请手续并承担相应费用。</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8.2 施工测量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补充8.2.3、8.2.4款：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8.2.3 承包人负责提供与放样工作有关的劳务、机具及仪器设备。应经常对使用的测量仪器进行定期检查与校正，填写检查证书报监理人核查。在本合同工程施工过程中，如果工程任何部分的位置、标高、尺寸或线形出现超出合同规定的误差，一经发现，承包人应自费纠正，直到监理人认为符合合同规定为止。 </w:t>
      </w:r>
    </w:p>
    <w:p w:rsidR="00BF2509" w:rsidRDefault="00D338E7">
      <w:pPr>
        <w:widowControl/>
        <w:rPr>
          <w:rFonts w:asciiTheme="minorEastAsia" w:eastAsiaTheme="minorEastAsia" w:hAnsiTheme="minorEastAsia"/>
        </w:rPr>
      </w:pPr>
      <w:r>
        <w:rPr>
          <w:rFonts w:asciiTheme="minorEastAsia" w:eastAsiaTheme="minorEastAsia" w:hAnsiTheme="minorEastAsia" w:hint="eastAsia"/>
          <w:sz w:val="20"/>
          <w:szCs w:val="20"/>
          <w:lang w:val="en-US"/>
        </w:rPr>
        <w:t xml:space="preserve">8.2.4 承包人应当将每次施工测量资料报监理人审核，对于重要的主体工程的施工测量资料，应至少在48小时前通知监理人进行复测。 </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9.2 承包人的施工安全责任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第9.2.5项约定为：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a.安全生产费金额为支付上限，具体实施时，超出该金额的部分，由承包人承担；其他未列入清单的项目如环保费、临时工程与设施、承包人驻地建设等费用由承包人自行考虑并摊入相应项目的单价或总价中，竣工结算时不再另行计算。</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b.对从事现场作业施工人员要办理人身意外险，特殊工种操作人员还要持证上岗。反之，对未办理保险和持证上岗的人员每人给予1000-3000元处罚。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c.对施工过程中存在安全生产问题，经行业主管部门、安全监管部门或项目管理办通报批评，且未按要求整改到位的，视情节每次给予1-10万元处罚。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d.工程施工期间至交工验收前，现场安全管理均由承包人负责。 </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13.1 工程质量要求 </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第13.1.1项约定为:</w:t>
      </w:r>
    </w:p>
    <w:p w:rsidR="00BF2509" w:rsidRDefault="00D338E7">
      <w:pPr>
        <w:widowControl/>
        <w:rPr>
          <w:rFonts w:asciiTheme="minorEastAsia" w:eastAsiaTheme="minorEastAsia" w:hAnsiTheme="minorEastAsia"/>
          <w:sz w:val="20"/>
          <w:szCs w:val="20"/>
          <w:lang w:val="en-US"/>
        </w:rPr>
      </w:pPr>
      <w:r>
        <w:rPr>
          <w:rFonts w:asciiTheme="minorEastAsia" w:eastAsiaTheme="minorEastAsia" w:hAnsiTheme="minorEastAsia"/>
          <w:sz w:val="20"/>
          <w:szCs w:val="20"/>
          <w:lang w:val="en-US"/>
        </w:rPr>
        <w:t>《公安交通管理外场设备基础施工通用要求》(GAT652-2017)</w:t>
      </w:r>
    </w:p>
    <w:p w:rsidR="00BF2509" w:rsidRDefault="00D338E7">
      <w:pPr>
        <w:widowControl/>
        <w:rPr>
          <w:rFonts w:asciiTheme="minorEastAsia" w:eastAsiaTheme="minorEastAsia" w:hAnsiTheme="minorEastAsia"/>
          <w:sz w:val="20"/>
          <w:szCs w:val="20"/>
          <w:lang w:val="en-US"/>
        </w:rPr>
      </w:pPr>
      <w:r>
        <w:rPr>
          <w:rFonts w:asciiTheme="minorEastAsia" w:eastAsiaTheme="minorEastAsia" w:hAnsiTheme="minorEastAsia"/>
          <w:sz w:val="20"/>
          <w:szCs w:val="20"/>
          <w:lang w:val="en-US"/>
        </w:rPr>
        <w:t>《道路交通标志和标线》（GB5768-2009）</w:t>
      </w:r>
    </w:p>
    <w:p w:rsidR="00BF2509" w:rsidRDefault="00D338E7">
      <w:pPr>
        <w:widowControl/>
        <w:rPr>
          <w:rFonts w:asciiTheme="minorEastAsia" w:eastAsiaTheme="minorEastAsia" w:hAnsiTheme="minorEastAsia"/>
          <w:sz w:val="20"/>
          <w:szCs w:val="20"/>
          <w:lang w:val="en-US"/>
        </w:rPr>
      </w:pPr>
      <w:r>
        <w:rPr>
          <w:rFonts w:asciiTheme="minorEastAsia" w:eastAsiaTheme="minorEastAsia" w:hAnsiTheme="minorEastAsia"/>
          <w:sz w:val="20"/>
          <w:szCs w:val="20"/>
          <w:lang w:val="en-US"/>
        </w:rPr>
        <w:lastRenderedPageBreak/>
        <w:t>《道路交通标线质量要求和检测方法》（GBT16311-2009）</w:t>
      </w:r>
    </w:p>
    <w:p w:rsidR="00BF2509" w:rsidRDefault="00D338E7">
      <w:pPr>
        <w:widowControl/>
        <w:rPr>
          <w:rFonts w:asciiTheme="minorEastAsia" w:eastAsiaTheme="minorEastAsia" w:hAnsiTheme="minorEastAsia"/>
          <w:sz w:val="20"/>
          <w:szCs w:val="20"/>
          <w:lang w:val="en-US"/>
        </w:rPr>
      </w:pPr>
      <w:r>
        <w:rPr>
          <w:rFonts w:asciiTheme="minorEastAsia" w:eastAsiaTheme="minorEastAsia" w:hAnsiTheme="minorEastAsia"/>
          <w:sz w:val="20"/>
          <w:szCs w:val="20"/>
          <w:lang w:val="en-US"/>
        </w:rPr>
        <w:t>《道路交通反光膜》（GBT18833-2012）</w:t>
      </w:r>
    </w:p>
    <w:p w:rsidR="00BF2509" w:rsidRDefault="00D338E7">
      <w:pPr>
        <w:widowControl/>
        <w:rPr>
          <w:rFonts w:asciiTheme="minorEastAsia" w:eastAsiaTheme="minorEastAsia" w:hAnsiTheme="minorEastAsia"/>
          <w:sz w:val="20"/>
          <w:szCs w:val="20"/>
          <w:lang w:val="en-US"/>
        </w:rPr>
      </w:pPr>
      <w:r>
        <w:rPr>
          <w:rFonts w:asciiTheme="minorEastAsia" w:eastAsiaTheme="minorEastAsia" w:hAnsiTheme="minorEastAsia"/>
          <w:sz w:val="20"/>
          <w:szCs w:val="20"/>
          <w:lang w:val="en-US"/>
        </w:rPr>
        <w:t>《道路交通标志板及支撑件》（GBT23827-2009）</w:t>
      </w:r>
    </w:p>
    <w:p w:rsidR="00BF2509" w:rsidRDefault="00D338E7">
      <w:pPr>
        <w:widowControl/>
        <w:rPr>
          <w:rFonts w:asciiTheme="minorEastAsia" w:eastAsiaTheme="minorEastAsia" w:hAnsiTheme="minorEastAsia"/>
          <w:sz w:val="20"/>
          <w:szCs w:val="20"/>
          <w:lang w:val="en-US"/>
        </w:rPr>
      </w:pPr>
      <w:r>
        <w:rPr>
          <w:rFonts w:asciiTheme="minorEastAsia" w:eastAsiaTheme="minorEastAsia" w:hAnsiTheme="minorEastAsia"/>
          <w:sz w:val="20"/>
          <w:szCs w:val="20"/>
          <w:lang w:val="en-US"/>
        </w:rPr>
        <w:t>《轮廓标》（GBT24970-2010）</w:t>
      </w:r>
    </w:p>
    <w:p w:rsidR="00BF2509" w:rsidRDefault="00D338E7">
      <w:pPr>
        <w:widowControl/>
        <w:rPr>
          <w:rFonts w:asciiTheme="minorEastAsia" w:eastAsiaTheme="minorEastAsia" w:hAnsiTheme="minorEastAsia"/>
          <w:sz w:val="20"/>
          <w:szCs w:val="20"/>
          <w:lang w:val="en-US"/>
        </w:rPr>
      </w:pPr>
      <w:r>
        <w:rPr>
          <w:rFonts w:asciiTheme="minorEastAsia" w:eastAsiaTheme="minorEastAsia" w:hAnsiTheme="minorEastAsia"/>
          <w:sz w:val="20"/>
          <w:szCs w:val="20"/>
          <w:lang w:val="en-US"/>
        </w:rPr>
        <w:t>《LED道路交通诱导可变信息标志》（GAT484-2010）</w:t>
      </w:r>
    </w:p>
    <w:p w:rsidR="00BF2509" w:rsidRDefault="00D338E7">
      <w:pPr>
        <w:widowControl/>
        <w:rPr>
          <w:rFonts w:asciiTheme="minorEastAsia" w:eastAsiaTheme="minorEastAsia" w:hAnsiTheme="minorEastAsia"/>
          <w:sz w:val="20"/>
          <w:szCs w:val="20"/>
          <w:lang w:val="en-US"/>
        </w:rPr>
      </w:pPr>
      <w:r>
        <w:rPr>
          <w:rFonts w:asciiTheme="minorEastAsia" w:eastAsiaTheme="minorEastAsia" w:hAnsiTheme="minorEastAsia"/>
          <w:sz w:val="20"/>
          <w:szCs w:val="20"/>
          <w:lang w:val="en-US"/>
        </w:rPr>
        <w:t>《公路波形梁钢护栏》（JTT281-2007）</w:t>
      </w:r>
    </w:p>
    <w:p w:rsidR="00BF2509" w:rsidRDefault="00D338E7">
      <w:pPr>
        <w:widowControl/>
        <w:rPr>
          <w:rFonts w:asciiTheme="minorEastAsia" w:eastAsiaTheme="minorEastAsia" w:hAnsiTheme="minorEastAsia"/>
          <w:sz w:val="20"/>
          <w:szCs w:val="20"/>
          <w:lang w:val="en-US"/>
        </w:rPr>
      </w:pPr>
      <w:r>
        <w:rPr>
          <w:rFonts w:asciiTheme="minorEastAsia" w:eastAsiaTheme="minorEastAsia" w:hAnsiTheme="minorEastAsia"/>
          <w:sz w:val="20"/>
          <w:szCs w:val="20"/>
          <w:lang w:val="en-US"/>
        </w:rPr>
        <w:t>《江苏省普通国省道道路标志设置标准》（DB32T3603-2019</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13.2 承包人的质量管理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本款补充13.2.6至13.2.9项：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13.2.6 承包人应认真按照标准、规范和设计的要求依据发包人、监理工程师按合同要求发出的指令施工，随时接受发包人、监理工程师的检查、检验，为检查、检验提供便利条件。发包人、监理工程师对抽检不合格的路段，将对比施工日记记载的当天施工的路段进行双倍频率的检测，并可根据检测结果要求承包人进行返工、修改，直至推倒重来，由此造成的增加检测的费用和返工、修改、推倒重来的施工费用均由承包人的费用，赔偿发包人的有关损失；对进场原材料如达不到建设要求的，除将不合格材料清场并重新购置合格材料外，视情节严重给予1-5万元处罚。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13.2.7 工程质量达不到约定条件的部分，一经发现，监理工程师可要求承包人在规定时间内返工，直到符合约定条件，因承包人原因达不到约定的，承包人承担违约责任。双方对工程质量有争议的，可申请盐城市交通工程质量监督站进行检验裁定，检验及裁定费用及因此造成的损失，由败诉方承担。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13.2.8 承包人对正在施工的工程的报验，必须在资料齐全完备自检合格后，按发包、承担双方确定的报验方式，报现监理工程师验收合格、签字后方可进行下道工序施工，验收不合格，承包人应在限定时间内整改后重新报验。前道工序不合格的，禁止进入下一道工序。反之，发现一次除返工外，视情节轻重处1-10万元罚款。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13.2.9 承包人应自觉提高自身的质量管理意识，凡承包人自检合格的工程，在各级质量抽检中，主控项目必须100%合格，一般项目合格率不低于80%。主控项目合格率低于100%的，承包人应再次组织全面自检，对不合格的地方返工。发包人组织的质量抽检中，不合格的每个点（次）扣2000元。 </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14.试验和检验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补充第14.5款：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当承包人与监理人就材料或设备的检验结果发生争端时，监理人可以将材料或设备的检查和检验委托给一家独立的检验单位。该检验单位必须具有国家技术监督局和专业机构的认证资格。当该独立检验单位对材料或设备的检验结果证明监理人检验的结果是正确的，则承包人应接受监理人的指令，并承担委托检验费，否则，委托费应由发包人承担。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补充第14.6款：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在合同实施期间，根据工程需要，发包人可能在本工程工地进行有关试验，承包人应积极配合并承担相应的工作，但不得对因此可能发生的人工、机械闲置损失向发包人提出补偿要求。 </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17.1 计量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第17.1.2项细化为: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17.1.2 工程量清单中的工程量计算规则应按有关国家标准、行业标准的规定。工程的计量应以净值为准，监理工程师在组织隐蔽工程计量时，应及时通知发包人及承包人并三方联测现场签认。发包人保留对计量资料的终审权利。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工程量清单所列工程量是按计量的原则，根据施工图设计编制而成的，在一般情况下作为计量的控制值。工程量清单中的任何错误和遗漏，均不应导致合同的废除，也不免除承包人根据合同规定的义务和其应按图纸、规范履行合同的责任。有关的遗漏、错误和实际施工的工程量应由监理工程师按相关规定纠正。 </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20.2 人员工伤事故的保险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第20.2.2款细化为：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lastRenderedPageBreak/>
        <w:t>承包人应依照盐城人社局、发改委、交通局等7部门联合颁发的《转发人力资源社会保障部等部门关于铁路公路水运水利能源机场工程建设项目参加工伤保险工作的通知》（盐人社工〔2018〕179号）及国家、地方有关法律规定参加工伤保险，并要求其分包人也进行此项保险。承包人应在整个施工期间为其现场机构雇用的全部人员（包括临时工和民工），投保工伤保险，该费用已经包含在合同价中。承包人未为其雇员缴纳工伤保险的，工程项目不得开工建设并按合同条款对承包人予以处罚。</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20.3 人身意外伤害险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20.3.2 款细化为：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承包人应在整个施工期间为其现场机构雇用的全部人员（包括临时工和民工），投保人身意外伤害险，缴纳保险费。承包人应将保险单副本交监理人备案。该项保险的一切费用应由承包人承担并支付。</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如果承包人雇用的工人或其他人员发生意外伤害或伤亡，应向保险公司索赔。承包人应保障发包人不承担由伤害引起的赔偿以及与此有关的一切索赔、诉讼及其他费用。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保险费包含在工程量清单中工程细目的单价或总额价内，不另计量与支付。 </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20.6 对各项保险的一般要求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第20.6.4款细化为：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保险金不足以补偿损失的（包括免赔偿和超过赔偿限额的部分），应由承包人负责补偿。 </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21.1不可抗力的确认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21.1.1（6）不可抗力的其他情形：无 </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22.1 承包人违约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第22.1.2款补充第（5）项：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（5）由于承包人原因引起暂时停工，承包人不采取积极补救措施造成工期严重延误：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a.发包人可按签约时合同价格的2%金额扣缴承包人违约金，即使交纳了违约金，承包人仍应按合同规定继续实施和完成本合同工程。 </w:t>
      </w:r>
    </w:p>
    <w:p w:rsidR="00BF2509" w:rsidRDefault="00D338E7">
      <w:pPr>
        <w:widowControl/>
        <w:ind w:firstLineChars="200" w:firstLine="400"/>
        <w:rPr>
          <w:rFonts w:asciiTheme="minorEastAsia" w:eastAsiaTheme="minorEastAsia" w:hAnsiTheme="minorEastAsia"/>
        </w:rPr>
      </w:pPr>
      <w:r>
        <w:rPr>
          <w:rFonts w:asciiTheme="minorEastAsia" w:eastAsiaTheme="minorEastAsia" w:hAnsiTheme="minorEastAsia" w:hint="eastAsia"/>
          <w:sz w:val="20"/>
          <w:szCs w:val="20"/>
          <w:lang w:val="en-US"/>
        </w:rPr>
        <w:t xml:space="preserve">b.发包人可雇用其他承包人完成部分工程。此时承包人无权对此提出反对意见并应按合同规定完成合同工程其他部分的施工和缺陷修复。在这种情况下，发包人向承包人支付的合同价格中不应包括有其他承包人完成的那部分工程的价格。监理工程师应与承包人和发包人协商后确定由于承包人违约而给发包人造成的费用增加和其他损失，并由发包人从应付给承包人的款项中扣除，监理工程师应将上述决定通知承包人，并抄送发包人。 </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 xml:space="preserve">c.发包人在向承包人发出书面通知的7天之后可以进驻现场和接管工程，终止承包人对本合同工程的承包，但不因此解除合同原承包人的任何义务和责任，或影响合同赋予发包人或监理工程师的各种权利和权限。发包人可自行完成该工程，或邀请其他承包人完成该工程。发包人或其他承包人为了完成本工程可以使用承包人的任何设备、临时工程和材料。合同终止后的有关事宜应按照第22.1.4款和22.1.5款的规定办理。 </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此外，当承包人发生了下述违约现象之后，发包人可依据下列具体情况扣除承包人的违约金：</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 xml:space="preserve">(1)承包人应无条件接受上级交通主管部门、质量监督部门、发包人监理单位的质量检查或抽查，如发现承包人出现降低施工标准或偷工减料或出现较大质量问题，发包人将按每次2万元的标准扣除承包人的违约金。 </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 xml:space="preserve">(2)承包人在施工期间未能做好环境保护工作，使得周边环境遭到破坏或污染，经监理人认可后，每次按照10000元/次的标准扣除承包人的违约金。 </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 xml:space="preserve">第22.1.3款末补充： </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若承包人在工程实施过程中的质量或进度严重不符合发包人要求，并经两次书面警告无效后，发包人有权无条件收回本项目的全部或部分工程，另行委托施工，由此引起的一切费用均由承包人承担。</w:t>
      </w: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25、廉政建设</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 xml:space="preserve">补充第25条： </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在合同实施期间，发包人和承包人应根据交通部《关于在交通基础设施建设中加强廉政建设的若干意见》、苏交监察[2007]13号文《江苏省交通厅关于限制违反廉政合同的投标人进入交通工程建设市场</w:t>
      </w:r>
      <w:r>
        <w:rPr>
          <w:rFonts w:asciiTheme="minorEastAsia" w:eastAsiaTheme="minorEastAsia" w:hAnsiTheme="minorEastAsia" w:hint="eastAsia"/>
          <w:sz w:val="20"/>
          <w:szCs w:val="20"/>
          <w:lang w:val="en-US"/>
        </w:rPr>
        <w:lastRenderedPageBreak/>
        <w:t xml:space="preserve">的若干规定》以及有关工程建设、廉政建设的规定做好工程建设中的党风廉 政建设，保证工程建设高效优质，保证建设资金的安全、有效使用，保证投资效益的最大化。 </w:t>
      </w:r>
    </w:p>
    <w:p w:rsidR="00BF2509" w:rsidRDefault="00D338E7">
      <w:pPr>
        <w:widowControl/>
        <w:rPr>
          <w:rFonts w:asciiTheme="minorEastAsia" w:eastAsiaTheme="minorEastAsia" w:hAnsiTheme="minorEastAsia"/>
          <w:b/>
          <w:bCs/>
          <w:sz w:val="20"/>
          <w:szCs w:val="20"/>
          <w:lang w:val="en-US"/>
        </w:rPr>
      </w:pPr>
      <w:r>
        <w:rPr>
          <w:rFonts w:asciiTheme="minorEastAsia" w:eastAsiaTheme="minorEastAsia" w:hAnsiTheme="minorEastAsia" w:hint="eastAsia"/>
          <w:b/>
          <w:bCs/>
          <w:sz w:val="20"/>
          <w:szCs w:val="20"/>
          <w:lang w:val="en-US"/>
        </w:rPr>
        <w:t xml:space="preserve">26、 农民工工资 </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 xml:space="preserve">26.1签订合同前，中标人须按《江苏省工程建设领域农民工工资支付管理办法》（苏建建管【2016】707号）的要求设立农民工工资专用账户，并按《盐城市交通建设项目农民工工资保证金管理实施细则》（盐市交建[2018]4号）、《盐城市大丰区工程建设领域农民工工资支付管理办法》（大人社〔2018〕50号）规定缴纳农民工工资保证金。 </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 xml:space="preserve">承包人的项目经理部是民工工资支付行为的主体，承包人的项目经理或授权的项目副经理是民工工资支付的责任人。项目经理部要执行用工实名制，建立全体民工花名册和工资支付表，并每月报业主项目管理办公室备案。确保将工资直接发放给民工本人，或委托银行发放民工工资，严禁发放给“包工头”或其他不具备用工主体资格的组织和个人。 </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 xml:space="preserve">承包人应严格遵守国家有关解决拖欠工程款和劳务用工工资的法律、法规和规定，及时支付工程中的材料、设备货款及劳务用工工资等费用，且应签订劳务用工合同。承包人不得以任何借口拖欠材料、设备货款及劳务用工工资，如果出现此种现象，一经查实后，一律通报并责令承包人自行组织资金迅速偿还欠款。在必要时，业主有权从应付给承包人的工程款中代为支付其拖欠的材料、设备货款及民工工资。对恶意拖欠和拒不按计划支付的，将报交通主管部门。 承包人分包单位雇佣民工的，将要求分包单位按照第1条规定签订劳动合同，并负责督促其按照合同规定及时结付民工工资。如因承包人未按合同约定与分包单位结清工程款，致使后者拖欠民工工资的，将由承包人先行垫付欠款。承包人对分包单位清偿拖欠民工工资负总责。 </w:t>
      </w:r>
    </w:p>
    <w:p w:rsidR="00BF2509" w:rsidRDefault="00D338E7">
      <w:pPr>
        <w:widowControl/>
        <w:ind w:firstLineChars="200" w:firstLine="400"/>
        <w:rPr>
          <w:rFonts w:asciiTheme="minorEastAsia" w:eastAsiaTheme="minorEastAsia" w:hAnsiTheme="minorEastAsia"/>
          <w:sz w:val="20"/>
          <w:szCs w:val="20"/>
          <w:lang w:val="en-US"/>
        </w:rPr>
      </w:pPr>
      <w:r>
        <w:rPr>
          <w:rFonts w:asciiTheme="minorEastAsia" w:eastAsiaTheme="minorEastAsia" w:hAnsiTheme="minorEastAsia" w:hint="eastAsia"/>
          <w:sz w:val="20"/>
          <w:szCs w:val="20"/>
          <w:lang w:val="en-US"/>
        </w:rPr>
        <w:t>26.2如果发生违反规定拖欠或克扣农民工工资行为，造成农民工上访，承包人须接受业主的处罚，同时接受交通行政主管部门依照有关规定作出的其它处罚决定。</w:t>
      </w:r>
    </w:p>
    <w:p w:rsidR="00BF2509" w:rsidRDefault="00D338E7">
      <w:pPr>
        <w:widowControl/>
        <w:rPr>
          <w:rFonts w:asciiTheme="minorEastAsia" w:eastAsiaTheme="minorEastAsia" w:hAnsiTheme="minorEastAsia"/>
          <w:b/>
          <w:bCs/>
          <w:sz w:val="20"/>
          <w:szCs w:val="20"/>
          <w:lang w:val="en-US"/>
        </w:rPr>
      </w:pPr>
      <w:r>
        <w:rPr>
          <w:rFonts w:asciiTheme="minorEastAsia" w:eastAsiaTheme="minorEastAsia" w:hAnsiTheme="minorEastAsia" w:hint="eastAsia"/>
          <w:b/>
          <w:bCs/>
          <w:sz w:val="20"/>
          <w:szCs w:val="20"/>
          <w:lang w:val="en-US"/>
        </w:rPr>
        <w:t xml:space="preserve">27、 新型冠状病毒防疫 </w:t>
      </w:r>
    </w:p>
    <w:p w:rsidR="00BF2509" w:rsidRDefault="00D338E7">
      <w:pPr>
        <w:widowControl/>
        <w:ind w:firstLineChars="200" w:firstLine="402"/>
        <w:rPr>
          <w:rFonts w:asciiTheme="minorEastAsia" w:eastAsiaTheme="minorEastAsia" w:hAnsiTheme="minorEastAsia"/>
          <w:b/>
          <w:bCs/>
          <w:sz w:val="20"/>
          <w:szCs w:val="20"/>
          <w:lang w:val="en-US"/>
        </w:rPr>
      </w:pPr>
      <w:r>
        <w:rPr>
          <w:rFonts w:asciiTheme="minorEastAsia" w:eastAsiaTheme="minorEastAsia" w:hAnsiTheme="minorEastAsia" w:hint="eastAsia"/>
          <w:b/>
          <w:bCs/>
          <w:sz w:val="20"/>
          <w:szCs w:val="20"/>
          <w:lang w:val="en-US"/>
        </w:rPr>
        <w:t>适值新型冠状病毒感染的肺炎疫情期间，承包人应做好施工场地、人员、机械等的防疫申报、防控等工作，按照地方防疫部门相关要求编制专项防疫方案，全面做好疫情防控工作。</w:t>
      </w:r>
    </w:p>
    <w:p w:rsidR="00BF2509" w:rsidRDefault="00D338E7">
      <w:pPr>
        <w:widowControl/>
        <w:rPr>
          <w:rFonts w:asciiTheme="minorEastAsia" w:eastAsiaTheme="minorEastAsia" w:hAnsiTheme="minorEastAsia"/>
          <w:b/>
          <w:bCs/>
          <w:sz w:val="20"/>
          <w:szCs w:val="20"/>
          <w:lang w:val="en-US"/>
        </w:rPr>
      </w:pPr>
      <w:r>
        <w:rPr>
          <w:rFonts w:asciiTheme="minorEastAsia" w:eastAsiaTheme="minorEastAsia" w:hAnsiTheme="minorEastAsia" w:hint="eastAsia"/>
          <w:b/>
          <w:bCs/>
          <w:sz w:val="20"/>
          <w:szCs w:val="20"/>
          <w:lang w:val="en-US"/>
        </w:rPr>
        <w:t>28、工程款债权不得转让或质押。不认可任何人作为实际施工人主张工程款或农民工报酬。</w:t>
      </w:r>
    </w:p>
    <w:p w:rsidR="00BF2509" w:rsidRDefault="00D338E7">
      <w:pPr>
        <w:widowControl/>
        <w:rPr>
          <w:rFonts w:asciiTheme="minorEastAsia" w:eastAsiaTheme="minorEastAsia" w:hAnsiTheme="minorEastAsia"/>
          <w:b/>
          <w:bCs/>
          <w:sz w:val="20"/>
          <w:szCs w:val="20"/>
          <w:lang w:val="en-US"/>
        </w:rPr>
      </w:pPr>
      <w:r>
        <w:rPr>
          <w:rFonts w:asciiTheme="minorEastAsia" w:eastAsiaTheme="minorEastAsia" w:hAnsiTheme="minorEastAsia" w:hint="eastAsia"/>
          <w:b/>
          <w:bCs/>
          <w:sz w:val="20"/>
          <w:szCs w:val="20"/>
          <w:lang w:val="en-US"/>
        </w:rPr>
        <w:t>29、部分道路改造维修在街区或周边有老百姓的地方，施工过程中如遇矛盾或费用纠纷自行解决，甲方不予补偿或签证。</w:t>
      </w:r>
    </w:p>
    <w:p w:rsidR="00BF2509" w:rsidRDefault="00D338E7">
      <w:pPr>
        <w:pStyle w:val="a3"/>
        <w:rPr>
          <w:rFonts w:asciiTheme="minorEastAsia" w:eastAsiaTheme="minorEastAsia" w:hAnsiTheme="minorEastAsia"/>
          <w:lang w:val="en-US"/>
        </w:rPr>
      </w:pPr>
      <w:r>
        <w:rPr>
          <w:rFonts w:asciiTheme="minorEastAsia" w:eastAsiaTheme="minorEastAsia" w:hAnsiTheme="minorEastAsia" w:hint="eastAsia"/>
          <w:b/>
          <w:bCs/>
          <w:sz w:val="20"/>
          <w:szCs w:val="20"/>
          <w:lang w:val="en-US"/>
        </w:rPr>
        <w:t>30、老路挖除：包括拆除、装卸、建渣处理（符合环保要求）、场地清理平整等所有工作，本项目乙方应在项目投标前踏勘，综合考虑在项目报价中，甲方不予补偿或签证。</w:t>
      </w:r>
    </w:p>
    <w:p w:rsidR="00BF2509" w:rsidRDefault="00D338E7">
      <w:pPr>
        <w:pStyle w:val="a3"/>
        <w:rPr>
          <w:rFonts w:asciiTheme="minorEastAsia" w:eastAsiaTheme="minorEastAsia" w:hAnsiTheme="minorEastAsia"/>
          <w:b/>
          <w:bCs/>
          <w:sz w:val="20"/>
          <w:szCs w:val="20"/>
          <w:lang w:val="en-US"/>
        </w:rPr>
      </w:pPr>
      <w:r>
        <w:rPr>
          <w:rFonts w:asciiTheme="minorEastAsia" w:eastAsiaTheme="minorEastAsia" w:hAnsiTheme="minorEastAsia" w:hint="eastAsia"/>
          <w:b/>
          <w:bCs/>
          <w:sz w:val="20"/>
          <w:szCs w:val="20"/>
          <w:lang w:val="en-US"/>
        </w:rPr>
        <w:t>31、老桥改建：清淤、垫钢板、钢板桩等所有工作，本项目乙方应在项目投标前踏勘，综合考虑在项目报价中，甲方不予补偿或签证。</w:t>
      </w:r>
    </w:p>
    <w:p w:rsidR="00BF2509" w:rsidRDefault="00D338E7">
      <w:pPr>
        <w:pStyle w:val="a3"/>
        <w:rPr>
          <w:rFonts w:asciiTheme="minorEastAsia" w:eastAsiaTheme="minorEastAsia" w:hAnsiTheme="minorEastAsia"/>
          <w:b/>
          <w:bCs/>
          <w:sz w:val="20"/>
          <w:szCs w:val="20"/>
          <w:lang w:val="en-US"/>
        </w:rPr>
      </w:pPr>
      <w:r>
        <w:rPr>
          <w:rFonts w:asciiTheme="minorEastAsia" w:eastAsiaTheme="minorEastAsia" w:hAnsiTheme="minorEastAsia"/>
          <w:b/>
          <w:bCs/>
          <w:sz w:val="20"/>
          <w:szCs w:val="20"/>
        </w:rPr>
        <w:t>32、</w:t>
      </w:r>
      <w:r>
        <w:rPr>
          <w:rFonts w:asciiTheme="minorEastAsia" w:eastAsiaTheme="minorEastAsia" w:hAnsiTheme="minorEastAsia" w:hint="eastAsia"/>
          <w:b/>
          <w:bCs/>
          <w:sz w:val="20"/>
          <w:szCs w:val="20"/>
          <w:lang w:val="en-US"/>
        </w:rPr>
        <w:t>如便道便桥</w:t>
      </w:r>
      <w:r>
        <w:rPr>
          <w:rFonts w:asciiTheme="minorEastAsia" w:eastAsiaTheme="minorEastAsia" w:hAnsiTheme="minorEastAsia"/>
          <w:b/>
          <w:bCs/>
          <w:sz w:val="20"/>
          <w:szCs w:val="20"/>
        </w:rPr>
        <w:t>、</w:t>
      </w:r>
      <w:r>
        <w:rPr>
          <w:rFonts w:asciiTheme="minorEastAsia" w:eastAsiaTheme="minorEastAsia" w:hAnsiTheme="minorEastAsia" w:hint="eastAsia"/>
          <w:b/>
          <w:bCs/>
          <w:sz w:val="20"/>
          <w:szCs w:val="20"/>
          <w:lang w:val="en-US"/>
        </w:rPr>
        <w:t>临时供电</w:t>
      </w:r>
      <w:r>
        <w:rPr>
          <w:rFonts w:asciiTheme="minorEastAsia" w:eastAsiaTheme="minorEastAsia" w:hAnsiTheme="minorEastAsia"/>
          <w:b/>
          <w:bCs/>
          <w:sz w:val="20"/>
          <w:szCs w:val="20"/>
        </w:rPr>
        <w:t>、</w:t>
      </w:r>
      <w:r>
        <w:rPr>
          <w:rFonts w:asciiTheme="minorEastAsia" w:eastAsiaTheme="minorEastAsia" w:hAnsiTheme="minorEastAsia" w:hint="eastAsia"/>
          <w:b/>
          <w:bCs/>
          <w:sz w:val="20"/>
          <w:szCs w:val="20"/>
          <w:lang w:val="en-US"/>
        </w:rPr>
        <w:t>混凝土预制场地</w:t>
      </w:r>
      <w:r>
        <w:rPr>
          <w:rFonts w:asciiTheme="minorEastAsia" w:eastAsiaTheme="minorEastAsia" w:hAnsiTheme="minorEastAsia"/>
          <w:b/>
          <w:bCs/>
          <w:sz w:val="20"/>
          <w:szCs w:val="20"/>
        </w:rPr>
        <w:t>、</w:t>
      </w:r>
      <w:r>
        <w:rPr>
          <w:rFonts w:asciiTheme="minorEastAsia" w:eastAsiaTheme="minorEastAsia" w:hAnsiTheme="minorEastAsia" w:hint="eastAsia"/>
          <w:b/>
          <w:bCs/>
          <w:sz w:val="20"/>
          <w:szCs w:val="20"/>
          <w:lang w:val="en-US"/>
        </w:rPr>
        <w:t>临时用地的租用等为完成图纸或清单中全部工作内容所需临时设施</w:t>
      </w:r>
      <w:r>
        <w:rPr>
          <w:rFonts w:asciiTheme="minorEastAsia" w:eastAsiaTheme="minorEastAsia" w:hAnsiTheme="minorEastAsia"/>
          <w:b/>
          <w:bCs/>
          <w:sz w:val="20"/>
          <w:szCs w:val="20"/>
        </w:rPr>
        <w:t>，</w:t>
      </w:r>
      <w:r>
        <w:rPr>
          <w:rFonts w:asciiTheme="minorEastAsia" w:eastAsiaTheme="minorEastAsia" w:hAnsiTheme="minorEastAsia" w:hint="eastAsia"/>
          <w:b/>
          <w:bCs/>
          <w:sz w:val="20"/>
          <w:szCs w:val="20"/>
          <w:lang w:val="en-US"/>
        </w:rPr>
        <w:t>本项目乙方应在项目投标前踏勘，综合考虑在项目报价中，甲方不予补偿或签证。</w:t>
      </w:r>
    </w:p>
    <w:p w:rsidR="00BF2509" w:rsidRDefault="00D338E7">
      <w:pPr>
        <w:pStyle w:val="a3"/>
        <w:rPr>
          <w:rFonts w:asciiTheme="minorEastAsia" w:eastAsiaTheme="minorEastAsia" w:hAnsiTheme="minorEastAsia"/>
          <w:b/>
          <w:bCs/>
          <w:sz w:val="20"/>
          <w:szCs w:val="20"/>
          <w:lang w:val="en-US"/>
        </w:rPr>
      </w:pPr>
      <w:r>
        <w:rPr>
          <w:rFonts w:asciiTheme="minorEastAsia" w:eastAsiaTheme="minorEastAsia" w:hAnsiTheme="minorEastAsia"/>
          <w:b/>
          <w:bCs/>
          <w:sz w:val="20"/>
          <w:szCs w:val="20"/>
        </w:rPr>
        <w:t>33、</w:t>
      </w:r>
      <w:r>
        <w:rPr>
          <w:rFonts w:asciiTheme="minorEastAsia" w:eastAsiaTheme="minorEastAsia" w:hAnsiTheme="minorEastAsia" w:hint="eastAsia"/>
          <w:b/>
          <w:bCs/>
          <w:sz w:val="20"/>
          <w:szCs w:val="20"/>
          <w:lang w:val="en-US"/>
        </w:rPr>
        <w:t>工程量清单未列项目而施工图纸已有的项目</w:t>
      </w:r>
      <w:r>
        <w:rPr>
          <w:rFonts w:asciiTheme="minorEastAsia" w:eastAsiaTheme="minorEastAsia" w:hAnsiTheme="minorEastAsia"/>
          <w:b/>
          <w:bCs/>
          <w:sz w:val="20"/>
          <w:szCs w:val="20"/>
        </w:rPr>
        <w:t>，</w:t>
      </w:r>
      <w:r>
        <w:rPr>
          <w:rFonts w:asciiTheme="minorEastAsia" w:eastAsiaTheme="minorEastAsia" w:hAnsiTheme="minorEastAsia" w:hint="eastAsia"/>
          <w:b/>
          <w:bCs/>
          <w:sz w:val="20"/>
          <w:szCs w:val="20"/>
          <w:lang w:val="en-US"/>
        </w:rPr>
        <w:t>该不定情况应在项目投标前踏勘，综合考虑在项目报价中，甲方不予补偿或签证。</w:t>
      </w:r>
    </w:p>
    <w:p w:rsidR="00BF2509" w:rsidRDefault="00D338E7">
      <w:pPr>
        <w:widowControl/>
        <w:rPr>
          <w:rFonts w:asciiTheme="minorEastAsia" w:eastAsiaTheme="minorEastAsia" w:hAnsiTheme="minorEastAsia"/>
        </w:rPr>
      </w:pPr>
      <w:r>
        <w:rPr>
          <w:rFonts w:asciiTheme="minorEastAsia" w:eastAsiaTheme="minorEastAsia" w:hAnsiTheme="minorEastAsia"/>
          <w:b/>
          <w:bCs/>
          <w:sz w:val="20"/>
          <w:szCs w:val="20"/>
        </w:rPr>
        <w:t>34、</w:t>
      </w:r>
      <w:r>
        <w:rPr>
          <w:rFonts w:asciiTheme="minorEastAsia" w:eastAsiaTheme="minorEastAsia" w:hAnsiTheme="minorEastAsia" w:hint="eastAsia"/>
          <w:b/>
          <w:bCs/>
          <w:sz w:val="20"/>
          <w:szCs w:val="20"/>
          <w:lang w:val="en-US"/>
        </w:rPr>
        <w:t>若乙方施工时采用泵送混凝土</w:t>
      </w:r>
      <w:r>
        <w:rPr>
          <w:rFonts w:asciiTheme="minorEastAsia" w:eastAsiaTheme="minorEastAsia" w:hAnsiTheme="minorEastAsia"/>
          <w:b/>
          <w:bCs/>
          <w:sz w:val="20"/>
          <w:szCs w:val="20"/>
        </w:rPr>
        <w:t>，</w:t>
      </w:r>
      <w:r>
        <w:rPr>
          <w:rFonts w:asciiTheme="minorEastAsia" w:eastAsiaTheme="minorEastAsia" w:hAnsiTheme="minorEastAsia" w:hint="eastAsia"/>
          <w:b/>
          <w:bCs/>
          <w:sz w:val="20"/>
          <w:szCs w:val="20"/>
          <w:lang w:val="en-US"/>
        </w:rPr>
        <w:t>施工时不签证</w:t>
      </w:r>
      <w:r>
        <w:rPr>
          <w:rFonts w:asciiTheme="minorEastAsia" w:eastAsiaTheme="minorEastAsia" w:hAnsiTheme="minorEastAsia"/>
          <w:b/>
          <w:bCs/>
          <w:sz w:val="20"/>
          <w:szCs w:val="20"/>
        </w:rPr>
        <w:t>，</w:t>
      </w:r>
      <w:r>
        <w:rPr>
          <w:rFonts w:asciiTheme="minorEastAsia" w:eastAsiaTheme="minorEastAsia" w:hAnsiTheme="minorEastAsia" w:hint="eastAsia"/>
          <w:b/>
          <w:bCs/>
          <w:sz w:val="20"/>
          <w:szCs w:val="20"/>
          <w:lang w:val="en-US"/>
        </w:rPr>
        <w:t>结算时价格不调整</w:t>
      </w:r>
      <w:r>
        <w:rPr>
          <w:rFonts w:asciiTheme="minorEastAsia" w:eastAsiaTheme="minorEastAsia" w:hAnsiTheme="minorEastAsia"/>
          <w:b/>
          <w:bCs/>
          <w:sz w:val="20"/>
          <w:szCs w:val="20"/>
        </w:rPr>
        <w:t>。</w:t>
      </w:r>
    </w:p>
    <w:p w:rsidR="00BF2509" w:rsidRDefault="00D338E7">
      <w:pPr>
        <w:widowControl/>
        <w:autoSpaceDE/>
        <w:autoSpaceDN/>
        <w:rPr>
          <w:rFonts w:asciiTheme="minorEastAsia" w:eastAsiaTheme="minorEastAsia" w:hAnsiTheme="minorEastAsia"/>
          <w:sz w:val="42"/>
        </w:rPr>
      </w:pPr>
      <w:r>
        <w:rPr>
          <w:rFonts w:asciiTheme="minorEastAsia" w:eastAsiaTheme="minorEastAsia" w:hAnsiTheme="minorEastAsia"/>
          <w:sz w:val="42"/>
        </w:rPr>
        <w:br w:type="page"/>
      </w:r>
    </w:p>
    <w:p w:rsidR="00BF2509" w:rsidRDefault="00D338E7">
      <w:pPr>
        <w:tabs>
          <w:tab w:val="left" w:pos="4341"/>
        </w:tabs>
        <w:spacing w:before="41"/>
        <w:ind w:left="2661"/>
        <w:rPr>
          <w:rFonts w:asciiTheme="minorEastAsia" w:eastAsiaTheme="minorEastAsia" w:hAnsiTheme="minorEastAsia"/>
          <w:sz w:val="42"/>
        </w:rPr>
      </w:pPr>
      <w:r>
        <w:rPr>
          <w:rFonts w:asciiTheme="minorEastAsia" w:eastAsiaTheme="minorEastAsia" w:hAnsiTheme="minorEastAsia" w:hint="eastAsia"/>
          <w:sz w:val="42"/>
        </w:rPr>
        <w:lastRenderedPageBreak/>
        <w:t>第三节</w:t>
      </w:r>
      <w:r>
        <w:rPr>
          <w:rFonts w:asciiTheme="minorEastAsia" w:eastAsiaTheme="minorEastAsia" w:hAnsiTheme="minorEastAsia" w:hint="eastAsia"/>
          <w:sz w:val="42"/>
        </w:rPr>
        <w:tab/>
        <w:t>合同附件格式</w:t>
      </w:r>
    </w:p>
    <w:p w:rsidR="00BF2509" w:rsidRDefault="00BF2509">
      <w:pPr>
        <w:pStyle w:val="a3"/>
        <w:spacing w:before="66"/>
        <w:ind w:left="424"/>
        <w:rPr>
          <w:rFonts w:asciiTheme="minorEastAsia" w:eastAsiaTheme="minorEastAsia" w:hAnsiTheme="minorEastAsia"/>
        </w:rPr>
      </w:pPr>
    </w:p>
    <w:p w:rsidR="00BF2509" w:rsidRDefault="00D338E7">
      <w:pPr>
        <w:jc w:val="center"/>
        <w:rPr>
          <w:rFonts w:asciiTheme="minorEastAsia" w:eastAsiaTheme="minorEastAsia" w:hAnsiTheme="minorEastAsia"/>
          <w:b/>
          <w:sz w:val="36"/>
        </w:rPr>
      </w:pPr>
      <w:r>
        <w:rPr>
          <w:rFonts w:asciiTheme="minorEastAsia" w:eastAsiaTheme="minorEastAsia" w:hAnsiTheme="minorEastAsia" w:hint="eastAsia"/>
          <w:b/>
          <w:sz w:val="36"/>
        </w:rPr>
        <w:t>A、合同协议书</w:t>
      </w:r>
    </w:p>
    <w:p w:rsidR="00BF2509" w:rsidRDefault="00BF2509">
      <w:pPr>
        <w:jc w:val="center"/>
        <w:rPr>
          <w:rFonts w:asciiTheme="minorEastAsia" w:eastAsiaTheme="minorEastAsia" w:hAnsiTheme="minorEastAsia"/>
        </w:rPr>
      </w:pP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鉴于业主为修建并接受了承包人对该项工程该合同段的投标书，现由</w:t>
      </w:r>
      <w:r>
        <w:rPr>
          <w:rFonts w:asciiTheme="minorEastAsia" w:eastAsiaTheme="minorEastAsia" w:hAnsiTheme="minorEastAsia" w:hint="eastAsia"/>
          <w:sz w:val="21"/>
          <w:szCs w:val="21"/>
          <w:u w:val="single"/>
        </w:rPr>
        <w:t>盐城市大丰区草庙镇人民政府</w:t>
      </w:r>
      <w:r>
        <w:rPr>
          <w:rFonts w:asciiTheme="minorEastAsia" w:eastAsiaTheme="minorEastAsia" w:hAnsiTheme="minorEastAsia" w:hint="eastAsia"/>
        </w:rPr>
        <w:t>（以下简称“甲方”）</w:t>
      </w:r>
      <w:r>
        <w:rPr>
          <w:rFonts w:asciiTheme="minorEastAsia" w:eastAsiaTheme="minorEastAsia" w:hAnsiTheme="minorEastAsia" w:hint="eastAsia"/>
          <w:sz w:val="21"/>
          <w:szCs w:val="21"/>
        </w:rPr>
        <w:t>和</w:t>
      </w:r>
      <w:r>
        <w:rPr>
          <w:rFonts w:asciiTheme="minorEastAsia" w:eastAsiaTheme="minorEastAsia" w:hAnsiTheme="minorEastAsia" w:hint="eastAsia"/>
          <w:szCs w:val="21"/>
        </w:rPr>
        <w:t>（以下简称“乙方”）</w:t>
      </w:r>
      <w:r>
        <w:rPr>
          <w:rFonts w:asciiTheme="minorEastAsia" w:eastAsiaTheme="minorEastAsia" w:hAnsiTheme="minorEastAsia" w:hint="eastAsia"/>
          <w:sz w:val="21"/>
          <w:szCs w:val="21"/>
        </w:rPr>
        <w:t>于</w:t>
      </w:r>
      <w:r>
        <w:rPr>
          <w:rFonts w:asciiTheme="minorEastAsia" w:eastAsiaTheme="minorEastAsia" w:hAnsiTheme="minorEastAsia" w:hint="eastAsia"/>
          <w:sz w:val="21"/>
          <w:szCs w:val="21"/>
          <w:u w:val="single"/>
        </w:rPr>
        <w:t>202</w:t>
      </w:r>
      <w:r>
        <w:rPr>
          <w:rFonts w:asciiTheme="minorEastAsia" w:eastAsiaTheme="minorEastAsia" w:hAnsiTheme="minorEastAsia" w:hint="eastAsia"/>
          <w:sz w:val="21"/>
          <w:szCs w:val="21"/>
          <w:u w:val="single"/>
          <w:lang w:val="en-US"/>
        </w:rPr>
        <w:t>2</w:t>
      </w:r>
      <w:r>
        <w:rPr>
          <w:rFonts w:asciiTheme="minorEastAsia" w:eastAsiaTheme="minorEastAsia" w:hAnsiTheme="minorEastAsia" w:hint="eastAsia"/>
          <w:sz w:val="21"/>
          <w:szCs w:val="21"/>
        </w:rPr>
        <w:t>年</w:t>
      </w:r>
      <w:r w:rsidR="008B6045">
        <w:rPr>
          <w:rFonts w:asciiTheme="minorEastAsia" w:eastAsiaTheme="minorEastAsia" w:hAnsiTheme="minorEastAsia" w:hint="eastAsia"/>
          <w:sz w:val="21"/>
          <w:szCs w:val="21"/>
          <w:u w:val="single"/>
        </w:rPr>
        <w:t xml:space="preserve">  </w:t>
      </w:r>
      <w:r>
        <w:rPr>
          <w:rFonts w:asciiTheme="minorEastAsia" w:eastAsiaTheme="minorEastAsia" w:hAnsiTheme="minorEastAsia" w:hint="eastAsia"/>
          <w:sz w:val="21"/>
          <w:szCs w:val="21"/>
        </w:rPr>
        <w:t>月</w:t>
      </w:r>
      <w:r w:rsidR="008B6045">
        <w:rPr>
          <w:rFonts w:asciiTheme="minorEastAsia" w:eastAsiaTheme="minorEastAsia" w:hAnsiTheme="minorEastAsia" w:hint="eastAsia"/>
          <w:sz w:val="21"/>
          <w:szCs w:val="21"/>
          <w:u w:val="single"/>
        </w:rPr>
        <w:t xml:space="preserve">  </w:t>
      </w:r>
      <w:r>
        <w:rPr>
          <w:rFonts w:asciiTheme="minorEastAsia" w:eastAsiaTheme="minorEastAsia" w:hAnsiTheme="minorEastAsia" w:hint="eastAsia"/>
          <w:sz w:val="21"/>
          <w:szCs w:val="21"/>
        </w:rPr>
        <w:t>日共同达成并签订本协议如下：</w:t>
      </w:r>
    </w:p>
    <w:p w:rsidR="00BF2509" w:rsidRDefault="00D338E7">
      <w:pPr>
        <w:widowControl/>
        <w:spacing w:line="500" w:lineRule="exact"/>
        <w:ind w:firstLineChars="200" w:firstLine="420"/>
        <w:rPr>
          <w:rFonts w:asciiTheme="minorEastAsia" w:eastAsiaTheme="minorEastAsia" w:hAnsiTheme="minorEastAsia"/>
        </w:rPr>
      </w:pPr>
      <w:r>
        <w:rPr>
          <w:rFonts w:asciiTheme="minorEastAsia" w:eastAsiaTheme="minorEastAsia" w:hAnsiTheme="minorEastAsia"/>
          <w:sz w:val="21"/>
          <w:szCs w:val="21"/>
        </w:rPr>
        <w:t>1</w:t>
      </w:r>
      <w:r>
        <w:rPr>
          <w:rFonts w:asciiTheme="minorEastAsia" w:eastAsiaTheme="minorEastAsia" w:hAnsiTheme="minorEastAsia" w:hint="eastAsia"/>
          <w:sz w:val="21"/>
          <w:szCs w:val="21"/>
        </w:rPr>
        <w:t>．本项目为：</w:t>
      </w:r>
      <w:r>
        <w:rPr>
          <w:rFonts w:asciiTheme="minorEastAsia" w:eastAsiaTheme="minorEastAsia" w:hAnsiTheme="minorEastAsia" w:hint="eastAsia"/>
          <w:sz w:val="21"/>
          <w:szCs w:val="21"/>
          <w:u w:val="single"/>
          <w:lang w:val="en-US"/>
        </w:rPr>
        <w:t>大丰区草庙镇2022年度农村公路危桥改造工程-东灶林海河桥</w:t>
      </w:r>
      <w:r>
        <w:rPr>
          <w:rFonts w:asciiTheme="minorEastAsia" w:eastAsiaTheme="minorEastAsia" w:hAnsiTheme="minorEastAsia" w:hint="eastAsia"/>
          <w:sz w:val="21"/>
          <w:szCs w:val="21"/>
          <w:u w:val="single"/>
        </w:rPr>
        <w:t>，详见招标人提供的施工图纸、工程量清单。</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项目经理为：注册证书：</w:t>
      </w:r>
    </w:p>
    <w:p w:rsidR="00BF2509" w:rsidRDefault="00D338E7">
      <w:pPr>
        <w:ind w:firstLineChars="200" w:firstLine="420"/>
        <w:rPr>
          <w:rFonts w:asciiTheme="minorEastAsia" w:eastAsiaTheme="minorEastAsia" w:hAnsiTheme="minorEastAsia"/>
          <w:sz w:val="21"/>
          <w:szCs w:val="21"/>
          <w:u w:val="single"/>
          <w:lang w:val="en-US"/>
        </w:rPr>
      </w:pPr>
      <w:r>
        <w:rPr>
          <w:rFonts w:asciiTheme="minorEastAsia" w:eastAsiaTheme="minorEastAsia" w:hAnsiTheme="minorEastAsia" w:hint="eastAsia"/>
          <w:sz w:val="21"/>
          <w:szCs w:val="21"/>
        </w:rPr>
        <w:t>项目总工为：职称证书：</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2</w:t>
      </w:r>
      <w:r>
        <w:rPr>
          <w:rFonts w:asciiTheme="minorEastAsia" w:eastAsiaTheme="minorEastAsia" w:hAnsiTheme="minorEastAsia" w:hint="eastAsia"/>
          <w:sz w:val="21"/>
          <w:szCs w:val="21"/>
        </w:rPr>
        <w:t>．下列文件应视为构成并作为阅读和理解本协议书的组成部分，即：</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（1）本协议书及各种合同附件； </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（2）中标通知书； </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（3）投标函及投标函附录； </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（4）项目专用合同条款； </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（5）公路工程专用合同条款； </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（6）通用合同条款； </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（7）工程量清单计量规则； </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（8）技术规范； </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（9）图纸； </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（10）已标价工程量清单； </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（11）其他合同文件。</w:t>
      </w:r>
    </w:p>
    <w:p w:rsidR="00BF2509" w:rsidRDefault="00D338E7">
      <w:pPr>
        <w:ind w:firstLine="480"/>
        <w:rPr>
          <w:rFonts w:asciiTheme="minorEastAsia" w:eastAsiaTheme="minorEastAsia" w:hAnsiTheme="minorEastAsia"/>
          <w:sz w:val="21"/>
          <w:szCs w:val="21"/>
        </w:rPr>
      </w:pPr>
      <w:r>
        <w:rPr>
          <w:rFonts w:asciiTheme="minorEastAsia" w:eastAsiaTheme="minorEastAsia" w:hAnsiTheme="minorEastAsia"/>
          <w:sz w:val="21"/>
          <w:szCs w:val="21"/>
        </w:rPr>
        <w:t>3</w:t>
      </w:r>
      <w:r>
        <w:rPr>
          <w:rFonts w:asciiTheme="minorEastAsia" w:eastAsiaTheme="minorEastAsia" w:hAnsiTheme="minorEastAsia" w:hint="eastAsia"/>
          <w:sz w:val="21"/>
          <w:szCs w:val="21"/>
        </w:rPr>
        <w:t>．上述文件将互相补充，具有经济合同的法律效力。若有不明确或不一致之处，以上列次序在先者为准。</w:t>
      </w:r>
    </w:p>
    <w:p w:rsidR="00BF2509" w:rsidRDefault="00D338E7" w:rsidP="005521C0">
      <w:pPr>
        <w:ind w:left="2" w:firstLineChars="249" w:firstLine="523"/>
        <w:rPr>
          <w:rFonts w:asciiTheme="minorEastAsia" w:eastAsiaTheme="minorEastAsia" w:hAnsiTheme="minorEastAsia"/>
          <w:sz w:val="21"/>
          <w:szCs w:val="21"/>
          <w:u w:val="single"/>
        </w:rPr>
      </w:pPr>
      <w:r>
        <w:rPr>
          <w:rFonts w:asciiTheme="minorEastAsia" w:eastAsiaTheme="minorEastAsia" w:hAnsiTheme="minorEastAsia"/>
          <w:sz w:val="21"/>
          <w:szCs w:val="21"/>
        </w:rPr>
        <w:t>4</w:t>
      </w:r>
      <w:r>
        <w:rPr>
          <w:rFonts w:asciiTheme="minorEastAsia" w:eastAsiaTheme="minorEastAsia" w:hAnsiTheme="minorEastAsia" w:hint="eastAsia"/>
          <w:sz w:val="21"/>
          <w:szCs w:val="21"/>
        </w:rPr>
        <w:t>．根据工程量清单所列的预计数量和单价或总额价计算的本合同总价为人民币（大写）</w:t>
      </w:r>
    </w:p>
    <w:p w:rsidR="00BF2509" w:rsidRDefault="00D338E7">
      <w:pPr>
        <w:rPr>
          <w:rFonts w:asciiTheme="minorEastAsia" w:eastAsiaTheme="minorEastAsia" w:hAnsiTheme="minorEastAsia"/>
          <w:sz w:val="21"/>
          <w:szCs w:val="21"/>
        </w:rPr>
      </w:pPr>
      <w:r>
        <w:rPr>
          <w:rFonts w:asciiTheme="minorEastAsia" w:eastAsiaTheme="minorEastAsia" w:hAnsiTheme="minorEastAsia" w:hint="eastAsia"/>
          <w:sz w:val="21"/>
          <w:szCs w:val="21"/>
          <w:u w:val="single"/>
        </w:rPr>
        <w:t xml:space="preserve">           万元整</w:t>
      </w:r>
      <w:r>
        <w:rPr>
          <w:rFonts w:asciiTheme="minorEastAsia" w:eastAsiaTheme="minorEastAsia" w:hAnsiTheme="minorEastAsia" w:hint="eastAsia"/>
          <w:sz w:val="21"/>
          <w:szCs w:val="21"/>
        </w:rPr>
        <w:t>（￥万元）。</w:t>
      </w:r>
    </w:p>
    <w:p w:rsidR="00BF2509" w:rsidRDefault="00D338E7">
      <w:pPr>
        <w:tabs>
          <w:tab w:val="left" w:pos="7938"/>
        </w:tabs>
        <w:spacing w:line="360" w:lineRule="exact"/>
        <w:ind w:rightChars="89" w:right="196" w:firstLineChars="200" w:firstLine="442"/>
        <w:rPr>
          <w:rFonts w:asciiTheme="minorEastAsia" w:eastAsiaTheme="minorEastAsia" w:hAnsiTheme="minorEastAsia"/>
          <w:b/>
        </w:rPr>
      </w:pPr>
      <w:r>
        <w:rPr>
          <w:rFonts w:asciiTheme="minorEastAsia" w:eastAsiaTheme="minorEastAsia" w:hAnsiTheme="minorEastAsia"/>
          <w:b/>
        </w:rPr>
        <w:t>付款</w:t>
      </w:r>
      <w:r>
        <w:rPr>
          <w:rFonts w:asciiTheme="minorEastAsia" w:eastAsiaTheme="minorEastAsia" w:hAnsiTheme="minorEastAsia" w:hint="eastAsia"/>
          <w:b/>
        </w:rPr>
        <w:t>方式</w:t>
      </w:r>
      <w:r>
        <w:rPr>
          <w:rFonts w:asciiTheme="minorEastAsia" w:eastAsiaTheme="minorEastAsia" w:hAnsiTheme="minorEastAsia"/>
          <w:b/>
        </w:rPr>
        <w:t>：</w:t>
      </w:r>
    </w:p>
    <w:p w:rsidR="00BF2509" w:rsidRDefault="00D338E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（1）合同约定的开工日期7日前，承包人组织进场施工，经验收具备开工条件，发包人向承包人支付合同价款的10%作为工程预付款；</w:t>
      </w:r>
    </w:p>
    <w:p w:rsidR="00BF2509" w:rsidRDefault="00D338E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（2）</w:t>
      </w:r>
      <w:r>
        <w:rPr>
          <w:rFonts w:hint="eastAsia"/>
          <w:b/>
          <w:sz w:val="21"/>
          <w:szCs w:val="21"/>
        </w:rPr>
        <w:t>工程竣工验收合格后付至</w:t>
      </w:r>
      <w:r>
        <w:rPr>
          <w:rFonts w:hint="eastAsia"/>
          <w:b/>
          <w:sz w:val="21"/>
          <w:szCs w:val="21"/>
          <w:lang w:val="en-US"/>
        </w:rPr>
        <w:t>已完成工程量</w:t>
      </w:r>
      <w:r>
        <w:rPr>
          <w:rFonts w:hint="eastAsia"/>
          <w:b/>
          <w:sz w:val="21"/>
          <w:szCs w:val="21"/>
        </w:rPr>
        <w:t>价款的</w:t>
      </w:r>
      <w:r>
        <w:rPr>
          <w:rFonts w:hint="eastAsia"/>
          <w:b/>
          <w:sz w:val="21"/>
          <w:szCs w:val="21"/>
          <w:lang w:val="en-US"/>
        </w:rPr>
        <w:t>8</w:t>
      </w:r>
      <w:r>
        <w:rPr>
          <w:rFonts w:hint="eastAsia"/>
          <w:b/>
          <w:sz w:val="21"/>
          <w:szCs w:val="21"/>
        </w:rPr>
        <w:t>0%</w:t>
      </w:r>
      <w:r>
        <w:rPr>
          <w:rFonts w:asciiTheme="minorEastAsia" w:eastAsiaTheme="minorEastAsia" w:hAnsiTheme="minorEastAsia" w:hint="eastAsia"/>
          <w:b/>
          <w:sz w:val="21"/>
          <w:szCs w:val="21"/>
        </w:rPr>
        <w:t>；</w:t>
      </w:r>
    </w:p>
    <w:p w:rsidR="00BF2509" w:rsidRDefault="00D338E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（3）</w:t>
      </w:r>
      <w:r>
        <w:rPr>
          <w:rFonts w:hint="eastAsia"/>
          <w:b/>
          <w:sz w:val="21"/>
          <w:szCs w:val="21"/>
        </w:rPr>
        <w:t>工程竣工验收合格</w:t>
      </w:r>
      <w:r>
        <w:rPr>
          <w:rFonts w:hint="eastAsia"/>
          <w:b/>
          <w:sz w:val="21"/>
          <w:szCs w:val="21"/>
          <w:lang w:val="en-US"/>
        </w:rPr>
        <w:t>满一年</w:t>
      </w:r>
      <w:r>
        <w:rPr>
          <w:rFonts w:asciiTheme="minorEastAsia" w:eastAsiaTheme="minorEastAsia" w:hAnsiTheme="minorEastAsia" w:hint="eastAsia"/>
          <w:b/>
          <w:sz w:val="21"/>
          <w:szCs w:val="21"/>
        </w:rPr>
        <w:t>付至工程审定结算价款的97%；</w:t>
      </w:r>
    </w:p>
    <w:p w:rsidR="00BF2509" w:rsidRDefault="00D338E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（4）余款作为质量保证金，待缺陷责任期满后无质量问题一次性结清（但不免除承包人的保修责任）</w:t>
      </w:r>
    </w:p>
    <w:p w:rsidR="00BF2509" w:rsidRDefault="00D338E7">
      <w:pPr>
        <w:spacing w:line="360" w:lineRule="exact"/>
        <w:ind w:firstLineChars="200" w:firstLine="422"/>
        <w:rPr>
          <w:rFonts w:asciiTheme="minorEastAsia" w:eastAsiaTheme="minorEastAsia" w:hAnsiTheme="minorEastAsia"/>
          <w:b/>
        </w:rPr>
      </w:pPr>
      <w:r>
        <w:rPr>
          <w:rFonts w:asciiTheme="minorEastAsia" w:eastAsiaTheme="minorEastAsia" w:hAnsiTheme="minorEastAsia" w:hint="eastAsia"/>
          <w:b/>
          <w:sz w:val="21"/>
          <w:szCs w:val="21"/>
        </w:rPr>
        <w:t>按以上付款进度，无任何利息补偿。</w:t>
      </w:r>
    </w:p>
    <w:p w:rsidR="00BF2509" w:rsidRDefault="00D338E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lang w:val="en-US"/>
        </w:rPr>
        <w:t>本建设项目纳入审核项目计划，建设单位与中标单位在签订合同时明确“双方配合接受结算审核</w:t>
      </w:r>
      <w:bookmarkStart w:id="219" w:name="_GoBack"/>
      <w:bookmarkEnd w:id="219"/>
      <w:r>
        <w:rPr>
          <w:rFonts w:asciiTheme="minorEastAsia" w:eastAsiaTheme="minorEastAsia" w:hAnsiTheme="minorEastAsia" w:hint="eastAsia"/>
          <w:b/>
          <w:sz w:val="21"/>
          <w:szCs w:val="21"/>
          <w:lang w:val="en-US"/>
        </w:rPr>
        <w:t>”。竣工结算编制要求：乙方必须认真编报工程决算，不得高估冒算；审核核减额超过审核核定价的5%（含）以内的，审核费用由甲方承担；审核核减额超过审核核定价的5%至10%（含）之间的，甲方处以乙方该工程审核费50%的违约金；审核核减额超过审核核定价的10%，甲方处以乙方该工程所有审核费及审核核减额乘以5%的违约金；以上违约金直接在审核中扣除。</w:t>
      </w:r>
    </w:p>
    <w:p w:rsidR="00BF2509" w:rsidRDefault="00D338E7">
      <w:pPr>
        <w:ind w:firstLine="480"/>
        <w:rPr>
          <w:rFonts w:asciiTheme="minorEastAsia" w:eastAsiaTheme="minorEastAsia" w:hAnsiTheme="minorEastAsia"/>
          <w:sz w:val="21"/>
          <w:szCs w:val="21"/>
        </w:rPr>
      </w:pPr>
      <w:r>
        <w:rPr>
          <w:rFonts w:asciiTheme="minorEastAsia" w:eastAsiaTheme="minorEastAsia" w:hAnsiTheme="minorEastAsia"/>
          <w:sz w:val="21"/>
          <w:szCs w:val="21"/>
        </w:rPr>
        <w:t>5</w:t>
      </w:r>
      <w:r>
        <w:rPr>
          <w:rFonts w:asciiTheme="minorEastAsia" w:eastAsiaTheme="minorEastAsia" w:hAnsiTheme="minorEastAsia" w:hint="eastAsia"/>
          <w:sz w:val="21"/>
          <w:szCs w:val="21"/>
        </w:rPr>
        <w:t>．由于甲方按本协议所述给乙方支付合同价款，乙方在此立约；保证在各方面按合同文件的</w:t>
      </w:r>
      <w:r>
        <w:rPr>
          <w:rFonts w:asciiTheme="minorEastAsia" w:eastAsiaTheme="minorEastAsia" w:hAnsiTheme="minorEastAsia" w:hint="eastAsia"/>
          <w:sz w:val="21"/>
          <w:szCs w:val="21"/>
        </w:rPr>
        <w:lastRenderedPageBreak/>
        <w:t>规定承担本合同工程的实施、完成及其在缺陷责任期内的及时巡查和修复。</w:t>
      </w:r>
    </w:p>
    <w:p w:rsidR="00BF2509" w:rsidRDefault="00D338E7">
      <w:pPr>
        <w:ind w:firstLine="480"/>
        <w:rPr>
          <w:rFonts w:asciiTheme="minorEastAsia" w:eastAsiaTheme="minorEastAsia" w:hAnsiTheme="minorEastAsia"/>
          <w:sz w:val="21"/>
          <w:szCs w:val="21"/>
        </w:rPr>
      </w:pPr>
      <w:r>
        <w:rPr>
          <w:rFonts w:asciiTheme="minorEastAsia" w:eastAsiaTheme="minorEastAsia" w:hAnsiTheme="minorEastAsia"/>
          <w:sz w:val="21"/>
          <w:szCs w:val="21"/>
        </w:rPr>
        <w:t>6</w:t>
      </w:r>
      <w:r>
        <w:rPr>
          <w:rFonts w:asciiTheme="minorEastAsia" w:eastAsiaTheme="minorEastAsia" w:hAnsiTheme="minorEastAsia" w:hint="eastAsia"/>
          <w:sz w:val="21"/>
          <w:szCs w:val="21"/>
        </w:rPr>
        <w:t>．作为对本合同工程的实施、完成及其在缺陷责任期内的及时巡查和修复的报酬，甲方在此立约；保证按照合同文件规定的时间和方式向乙方支付合同价款。</w:t>
      </w:r>
    </w:p>
    <w:p w:rsidR="00BF2509" w:rsidRDefault="00D338E7">
      <w:pPr>
        <w:ind w:firstLine="480"/>
        <w:rPr>
          <w:rFonts w:asciiTheme="minorEastAsia" w:eastAsiaTheme="minorEastAsia" w:hAnsiTheme="minorEastAsia"/>
          <w:sz w:val="21"/>
          <w:szCs w:val="21"/>
        </w:rPr>
      </w:pPr>
      <w:r>
        <w:rPr>
          <w:rFonts w:asciiTheme="minorEastAsia" w:eastAsiaTheme="minorEastAsia" w:hAnsiTheme="minorEastAsia"/>
          <w:sz w:val="21"/>
          <w:szCs w:val="21"/>
        </w:rPr>
        <w:t>7</w:t>
      </w:r>
      <w:r>
        <w:rPr>
          <w:rFonts w:asciiTheme="minorEastAsia" w:eastAsiaTheme="minorEastAsia" w:hAnsiTheme="minorEastAsia" w:hint="eastAsia"/>
          <w:sz w:val="21"/>
          <w:szCs w:val="21"/>
        </w:rPr>
        <w:t>．乙方应在甲方发出开工通知书之后，在投标书附录中写明的开工期限内开工。即本工程竣工时间为年月日。</w:t>
      </w:r>
    </w:p>
    <w:p w:rsidR="00BF2509" w:rsidRDefault="00D338E7">
      <w:pPr>
        <w:ind w:firstLine="480"/>
        <w:rPr>
          <w:rFonts w:asciiTheme="minorEastAsia" w:eastAsiaTheme="minorEastAsia" w:hAnsiTheme="minorEastAsia"/>
          <w:sz w:val="21"/>
          <w:szCs w:val="21"/>
        </w:rPr>
      </w:pPr>
      <w:r>
        <w:rPr>
          <w:rFonts w:asciiTheme="minorEastAsia" w:eastAsiaTheme="minorEastAsia" w:hAnsiTheme="minorEastAsia"/>
          <w:sz w:val="21"/>
          <w:szCs w:val="21"/>
        </w:rPr>
        <w:t>8</w:t>
      </w:r>
      <w:r>
        <w:rPr>
          <w:rFonts w:asciiTheme="minorEastAsia" w:eastAsiaTheme="minorEastAsia" w:hAnsiTheme="minorEastAsia" w:hint="eastAsia"/>
          <w:sz w:val="21"/>
          <w:szCs w:val="21"/>
        </w:rPr>
        <w:t>．本协议书在乙方提供履约担保后，由双方法定代表人签署与加盖公章后生效。全部工程完工后经交工验收合格、缺陷责任期满及保修期终止分别签发缺陷责任终止证书及保修期终止证书后失效。</w:t>
      </w:r>
    </w:p>
    <w:p w:rsidR="00BF2509" w:rsidRDefault="00D338E7">
      <w:pPr>
        <w:ind w:firstLine="480"/>
        <w:rPr>
          <w:rFonts w:asciiTheme="minorEastAsia" w:eastAsiaTheme="minorEastAsia" w:hAnsiTheme="minorEastAsia"/>
          <w:sz w:val="21"/>
          <w:szCs w:val="21"/>
        </w:rPr>
      </w:pPr>
      <w:r>
        <w:rPr>
          <w:rFonts w:asciiTheme="minorEastAsia" w:eastAsiaTheme="minorEastAsia" w:hAnsiTheme="minorEastAsia" w:hint="eastAsia"/>
          <w:sz w:val="21"/>
          <w:szCs w:val="21"/>
        </w:rPr>
        <w:t>9、乙方进场施工的项目经理必须与投标文件上所承诺的保持一致，且必须押证管理。项目经理每月在工地时间不得少于25天，否则乙方无条件同意甲方采取的任何处理措施。</w:t>
      </w:r>
    </w:p>
    <w:p w:rsidR="00BF2509" w:rsidRDefault="00D338E7">
      <w:pPr>
        <w:ind w:firstLine="480"/>
        <w:rPr>
          <w:rFonts w:asciiTheme="minorEastAsia" w:eastAsiaTheme="minorEastAsia" w:hAnsiTheme="minorEastAsia"/>
          <w:sz w:val="21"/>
          <w:szCs w:val="21"/>
        </w:rPr>
      </w:pPr>
      <w:r>
        <w:rPr>
          <w:rFonts w:asciiTheme="minorEastAsia" w:eastAsiaTheme="minorEastAsia" w:hAnsiTheme="minorEastAsia" w:hint="eastAsia"/>
          <w:sz w:val="21"/>
          <w:szCs w:val="21"/>
        </w:rPr>
        <w:t>10、工程管理：乙方须建立完善的质量保证体系，按照质量检验标准，严格自检，提供真实、完整的检测资料，确保工程质量达优良级标准。乙方必须按监理规范的要求，积极组织施工，对每道工序，由监理在现场复检合格并签认后，方能转入下道工序。乙方必须确保施工安全，对施工中发生的安全问题均由乙方负责。</w:t>
      </w:r>
    </w:p>
    <w:p w:rsidR="00BF2509" w:rsidRDefault="00D338E7">
      <w:pPr>
        <w:ind w:firstLine="480"/>
        <w:rPr>
          <w:rFonts w:asciiTheme="minorEastAsia" w:eastAsiaTheme="minorEastAsia" w:hAnsiTheme="minorEastAsia"/>
          <w:sz w:val="21"/>
          <w:szCs w:val="21"/>
        </w:rPr>
      </w:pPr>
      <w:r>
        <w:rPr>
          <w:rFonts w:asciiTheme="minorEastAsia" w:eastAsiaTheme="minorEastAsia" w:hAnsiTheme="minorEastAsia" w:hint="eastAsia"/>
          <w:sz w:val="21"/>
          <w:szCs w:val="21"/>
        </w:rPr>
        <w:t>11、标书所提供的工程量在施工中若需变更，经甲方批准后由监理按实际工程量增减。</w:t>
      </w:r>
    </w:p>
    <w:p w:rsidR="00BF2509" w:rsidRDefault="00D338E7">
      <w:pPr>
        <w:ind w:firstLine="480"/>
        <w:rPr>
          <w:rFonts w:asciiTheme="minorEastAsia" w:eastAsiaTheme="minorEastAsia" w:hAnsiTheme="minorEastAsia"/>
          <w:sz w:val="21"/>
          <w:szCs w:val="21"/>
        </w:rPr>
      </w:pPr>
      <w:r>
        <w:rPr>
          <w:rFonts w:asciiTheme="minorEastAsia" w:eastAsiaTheme="minorEastAsia" w:hAnsiTheme="minorEastAsia" w:hint="eastAsia"/>
          <w:sz w:val="21"/>
          <w:szCs w:val="21"/>
        </w:rPr>
        <w:t>12、乙方要履行投标书中的承诺，甲方负责协调乙方施工业面以内障碍物的清除。</w:t>
      </w:r>
    </w:p>
    <w:p w:rsidR="00BF2509" w:rsidRDefault="00D338E7">
      <w:pPr>
        <w:ind w:firstLine="480"/>
        <w:rPr>
          <w:rFonts w:asciiTheme="minorEastAsia" w:eastAsiaTheme="minorEastAsia" w:hAnsiTheme="minorEastAsia"/>
          <w:sz w:val="21"/>
          <w:szCs w:val="21"/>
        </w:rPr>
      </w:pPr>
      <w:r>
        <w:rPr>
          <w:rFonts w:asciiTheme="minorEastAsia" w:eastAsiaTheme="minorEastAsia" w:hAnsiTheme="minorEastAsia" w:hint="eastAsia"/>
          <w:sz w:val="21"/>
          <w:szCs w:val="21"/>
        </w:rPr>
        <w:t>13、签订合同前，乙方须按招标文件的要求设立农民工工资专用账户，并按招标文件的要求缴纳农民工工资保证金。工程交工验收合格之前，在没有发生因农民工工资问题而投诉或上访事件，或此类投诉已解决的情况之下，工程交工验收合格之后15日内将无息退还该保证金。</w:t>
      </w:r>
    </w:p>
    <w:p w:rsidR="00BF2509" w:rsidRDefault="00D338E7">
      <w:pPr>
        <w:ind w:firstLine="480"/>
        <w:rPr>
          <w:rFonts w:asciiTheme="minorEastAsia" w:eastAsiaTheme="minorEastAsia" w:hAnsiTheme="minorEastAsia"/>
          <w:sz w:val="21"/>
          <w:szCs w:val="21"/>
        </w:rPr>
      </w:pPr>
      <w:r>
        <w:rPr>
          <w:rFonts w:asciiTheme="minorEastAsia" w:eastAsiaTheme="minorEastAsia" w:hAnsiTheme="minorEastAsia" w:hint="eastAsia"/>
          <w:sz w:val="21"/>
          <w:szCs w:val="21"/>
        </w:rPr>
        <w:t>乙方</w:t>
      </w:r>
      <w:r>
        <w:rPr>
          <w:rFonts w:asciiTheme="minorEastAsia" w:eastAsiaTheme="minorEastAsia" w:hAnsiTheme="minorEastAsia"/>
          <w:sz w:val="21"/>
          <w:szCs w:val="21"/>
        </w:rPr>
        <w:t>的项目经理部要</w:t>
      </w:r>
      <w:r>
        <w:rPr>
          <w:rFonts w:asciiTheme="minorEastAsia" w:eastAsiaTheme="minorEastAsia" w:hAnsiTheme="minorEastAsia" w:hint="eastAsia"/>
          <w:sz w:val="21"/>
          <w:szCs w:val="21"/>
        </w:rPr>
        <w:t>执行用工实名制，</w:t>
      </w:r>
      <w:r>
        <w:rPr>
          <w:rFonts w:asciiTheme="minorEastAsia" w:eastAsiaTheme="minorEastAsia" w:hAnsiTheme="minorEastAsia"/>
          <w:sz w:val="21"/>
          <w:szCs w:val="21"/>
        </w:rPr>
        <w:t>建立全体民工花名册和工资支付表，</w:t>
      </w:r>
      <w:r>
        <w:rPr>
          <w:rFonts w:asciiTheme="minorEastAsia" w:eastAsiaTheme="minorEastAsia" w:hAnsiTheme="minorEastAsia" w:hint="eastAsia"/>
          <w:sz w:val="21"/>
          <w:szCs w:val="21"/>
        </w:rPr>
        <w:t>并每月报甲方备案。</w:t>
      </w:r>
      <w:r>
        <w:rPr>
          <w:rFonts w:asciiTheme="minorEastAsia" w:eastAsiaTheme="minorEastAsia" w:hAnsiTheme="minorEastAsia"/>
          <w:sz w:val="21"/>
          <w:szCs w:val="21"/>
        </w:rPr>
        <w:t>确保将工资直接发放给民工本人，或委托银行发放民工工资，严禁发放给“包工头”或其他不具备用工主体资格的组织和个人。</w:t>
      </w:r>
      <w:r>
        <w:rPr>
          <w:rFonts w:asciiTheme="minorEastAsia" w:eastAsiaTheme="minorEastAsia" w:hAnsiTheme="minorEastAsia" w:hint="eastAsia"/>
          <w:sz w:val="21"/>
          <w:szCs w:val="21"/>
        </w:rPr>
        <w:t>乙方</w:t>
      </w:r>
      <w:r>
        <w:rPr>
          <w:rFonts w:asciiTheme="minorEastAsia" w:eastAsiaTheme="minorEastAsia" w:hAnsiTheme="minorEastAsia"/>
          <w:sz w:val="21"/>
          <w:szCs w:val="21"/>
        </w:rPr>
        <w:t>不得以任何借口拖欠</w:t>
      </w:r>
      <w:r>
        <w:rPr>
          <w:rFonts w:asciiTheme="minorEastAsia" w:eastAsiaTheme="minorEastAsia" w:hAnsiTheme="minorEastAsia" w:hint="eastAsia"/>
          <w:sz w:val="21"/>
          <w:szCs w:val="21"/>
        </w:rPr>
        <w:t>农民工</w:t>
      </w:r>
      <w:r>
        <w:rPr>
          <w:rFonts w:asciiTheme="minorEastAsia" w:eastAsiaTheme="minorEastAsia" w:hAnsiTheme="minorEastAsia"/>
          <w:sz w:val="21"/>
          <w:szCs w:val="21"/>
        </w:rPr>
        <w:t>工资，如果出现此种现象，一经查实后，一律通报并责令</w:t>
      </w:r>
      <w:r>
        <w:rPr>
          <w:rFonts w:asciiTheme="minorEastAsia" w:eastAsiaTheme="minorEastAsia" w:hAnsiTheme="minorEastAsia" w:hint="eastAsia"/>
          <w:sz w:val="21"/>
          <w:szCs w:val="21"/>
        </w:rPr>
        <w:t>乙方</w:t>
      </w:r>
      <w:r>
        <w:rPr>
          <w:rFonts w:asciiTheme="minorEastAsia" w:eastAsiaTheme="minorEastAsia" w:hAnsiTheme="minorEastAsia"/>
          <w:sz w:val="21"/>
          <w:szCs w:val="21"/>
        </w:rPr>
        <w:t>自行组织资金迅速偿还欠款。在必要时，</w:t>
      </w:r>
      <w:r>
        <w:rPr>
          <w:rFonts w:asciiTheme="minorEastAsia" w:eastAsiaTheme="minorEastAsia" w:hAnsiTheme="minorEastAsia" w:hint="eastAsia"/>
          <w:sz w:val="21"/>
          <w:szCs w:val="21"/>
        </w:rPr>
        <w:t>甲方</w:t>
      </w:r>
      <w:r>
        <w:rPr>
          <w:rFonts w:asciiTheme="minorEastAsia" w:eastAsiaTheme="minorEastAsia" w:hAnsiTheme="minorEastAsia"/>
          <w:sz w:val="21"/>
          <w:szCs w:val="21"/>
        </w:rPr>
        <w:t>有权从</w:t>
      </w:r>
      <w:r>
        <w:rPr>
          <w:rFonts w:asciiTheme="minorEastAsia" w:eastAsiaTheme="minorEastAsia" w:hAnsiTheme="minorEastAsia" w:hint="eastAsia"/>
          <w:sz w:val="21"/>
          <w:szCs w:val="21"/>
        </w:rPr>
        <w:t>乙方的农民工工资保证金</w:t>
      </w:r>
      <w:r>
        <w:rPr>
          <w:rFonts w:asciiTheme="minorEastAsia" w:eastAsiaTheme="minorEastAsia" w:hAnsiTheme="minorEastAsia"/>
          <w:sz w:val="21"/>
          <w:szCs w:val="21"/>
        </w:rPr>
        <w:t>中代为支付其拖欠的</w:t>
      </w:r>
      <w:r>
        <w:rPr>
          <w:rFonts w:asciiTheme="minorEastAsia" w:eastAsiaTheme="minorEastAsia" w:hAnsiTheme="minorEastAsia" w:hint="eastAsia"/>
          <w:sz w:val="21"/>
          <w:szCs w:val="21"/>
        </w:rPr>
        <w:t>农</w:t>
      </w:r>
      <w:r>
        <w:rPr>
          <w:rFonts w:asciiTheme="minorEastAsia" w:eastAsiaTheme="minorEastAsia" w:hAnsiTheme="minorEastAsia"/>
          <w:sz w:val="21"/>
          <w:szCs w:val="21"/>
        </w:rPr>
        <w:t>民工工资</w:t>
      </w:r>
      <w:r>
        <w:rPr>
          <w:rFonts w:asciiTheme="minorEastAsia" w:eastAsiaTheme="minorEastAsia" w:hAnsiTheme="minorEastAsia" w:hint="eastAsia"/>
          <w:sz w:val="21"/>
          <w:szCs w:val="21"/>
        </w:rPr>
        <w:t>，如保证金不够支付的，将从</w:t>
      </w:r>
      <w:r>
        <w:rPr>
          <w:rFonts w:asciiTheme="minorEastAsia" w:eastAsiaTheme="minorEastAsia" w:hAnsiTheme="minorEastAsia"/>
          <w:sz w:val="21"/>
          <w:szCs w:val="21"/>
        </w:rPr>
        <w:t>应付给</w:t>
      </w:r>
      <w:r>
        <w:rPr>
          <w:rFonts w:asciiTheme="minorEastAsia" w:eastAsiaTheme="minorEastAsia" w:hAnsiTheme="minorEastAsia" w:hint="eastAsia"/>
          <w:sz w:val="21"/>
          <w:szCs w:val="21"/>
        </w:rPr>
        <w:t>乙方</w:t>
      </w:r>
      <w:r>
        <w:rPr>
          <w:rFonts w:asciiTheme="minorEastAsia" w:eastAsiaTheme="minorEastAsia" w:hAnsiTheme="minorEastAsia"/>
          <w:sz w:val="21"/>
          <w:szCs w:val="21"/>
        </w:rPr>
        <w:t>的工程款中</w:t>
      </w:r>
      <w:r>
        <w:rPr>
          <w:rFonts w:asciiTheme="minorEastAsia" w:eastAsiaTheme="minorEastAsia" w:hAnsiTheme="minorEastAsia" w:hint="eastAsia"/>
          <w:sz w:val="21"/>
          <w:szCs w:val="21"/>
        </w:rPr>
        <w:t>扣除</w:t>
      </w:r>
      <w:r>
        <w:rPr>
          <w:rFonts w:asciiTheme="minorEastAsia" w:eastAsiaTheme="minorEastAsia" w:hAnsiTheme="minorEastAsia"/>
          <w:sz w:val="21"/>
          <w:szCs w:val="21"/>
        </w:rPr>
        <w:t>。对恶意拖欠和拒不按计划支付的，</w:t>
      </w:r>
      <w:r>
        <w:rPr>
          <w:rFonts w:asciiTheme="minorEastAsia" w:eastAsiaTheme="minorEastAsia" w:hAnsiTheme="minorEastAsia" w:hint="eastAsia"/>
          <w:sz w:val="21"/>
          <w:szCs w:val="21"/>
        </w:rPr>
        <w:t>甲方</w:t>
      </w:r>
      <w:r>
        <w:rPr>
          <w:rFonts w:asciiTheme="minorEastAsia" w:eastAsiaTheme="minorEastAsia" w:hAnsiTheme="minorEastAsia"/>
          <w:sz w:val="21"/>
          <w:szCs w:val="21"/>
        </w:rPr>
        <w:t>将</w:t>
      </w:r>
      <w:r>
        <w:rPr>
          <w:rFonts w:asciiTheme="minorEastAsia" w:eastAsiaTheme="minorEastAsia" w:hAnsiTheme="minorEastAsia" w:hint="eastAsia"/>
          <w:sz w:val="21"/>
          <w:szCs w:val="21"/>
        </w:rPr>
        <w:t>视情节严重程度给予罚款，并</w:t>
      </w:r>
      <w:r>
        <w:rPr>
          <w:rFonts w:asciiTheme="minorEastAsia" w:eastAsiaTheme="minorEastAsia" w:hAnsiTheme="minorEastAsia"/>
          <w:sz w:val="21"/>
          <w:szCs w:val="21"/>
        </w:rPr>
        <w:t>报</w:t>
      </w:r>
      <w:r>
        <w:rPr>
          <w:rFonts w:asciiTheme="minorEastAsia" w:eastAsiaTheme="minorEastAsia" w:hAnsiTheme="minorEastAsia" w:hint="eastAsia"/>
          <w:sz w:val="21"/>
          <w:szCs w:val="21"/>
        </w:rPr>
        <w:t>上级</w:t>
      </w:r>
      <w:r>
        <w:rPr>
          <w:rFonts w:asciiTheme="minorEastAsia" w:eastAsiaTheme="minorEastAsia" w:hAnsiTheme="minorEastAsia"/>
          <w:sz w:val="21"/>
          <w:szCs w:val="21"/>
        </w:rPr>
        <w:t>主管部门依照有关规定作出其它处罚。</w:t>
      </w:r>
      <w:r>
        <w:rPr>
          <w:rFonts w:asciiTheme="minorEastAsia" w:eastAsiaTheme="minorEastAsia" w:hAnsiTheme="minorEastAsia" w:hint="eastAsia"/>
          <w:sz w:val="21"/>
          <w:szCs w:val="21"/>
        </w:rPr>
        <w:t>乙方分包单位雇佣民工的，将要求分包单位按照上述规定签订劳动合同，并由乙方负责督促其按照合同规定及时结付民工工资。如因乙方未按合同约定与分包单位结清工程款，致使后者拖欠民工工资的，将由乙方先行垫付欠款。乙方对分包单位清偿拖欠民工工资负总责。</w:t>
      </w:r>
    </w:p>
    <w:p w:rsidR="00BF2509" w:rsidRDefault="00D338E7">
      <w:pPr>
        <w:ind w:firstLine="480"/>
        <w:rPr>
          <w:rFonts w:asciiTheme="minorEastAsia" w:eastAsiaTheme="minorEastAsia" w:hAnsiTheme="minorEastAsia"/>
          <w:sz w:val="21"/>
          <w:szCs w:val="21"/>
        </w:rPr>
      </w:pPr>
      <w:r>
        <w:rPr>
          <w:rFonts w:asciiTheme="minorEastAsia" w:eastAsiaTheme="minorEastAsia" w:hAnsiTheme="minorEastAsia" w:hint="eastAsia"/>
          <w:sz w:val="21"/>
          <w:szCs w:val="21"/>
        </w:rPr>
        <w:t>14、奖惩办法</w:t>
      </w:r>
    </w:p>
    <w:p w:rsidR="00BF2509" w:rsidRDefault="00D338E7">
      <w:pPr>
        <w:ind w:firstLine="480"/>
        <w:rPr>
          <w:rFonts w:asciiTheme="minorEastAsia" w:eastAsiaTheme="minorEastAsia" w:hAnsiTheme="minorEastAsia"/>
          <w:sz w:val="21"/>
          <w:szCs w:val="21"/>
        </w:rPr>
      </w:pPr>
      <w:r>
        <w:rPr>
          <w:rFonts w:asciiTheme="minorEastAsia" w:eastAsiaTheme="minorEastAsia" w:hAnsiTheme="minorEastAsia" w:hint="eastAsia"/>
          <w:sz w:val="21"/>
          <w:szCs w:val="21"/>
        </w:rPr>
        <w:t>（1）工期：按要求完成时间，每拖延1天，扣收违约金</w:t>
      </w:r>
      <w:r>
        <w:rPr>
          <w:rFonts w:asciiTheme="minorEastAsia" w:eastAsiaTheme="minorEastAsia" w:hAnsiTheme="minorEastAsia" w:hint="eastAsia"/>
          <w:sz w:val="21"/>
          <w:szCs w:val="21"/>
          <w:u w:val="single"/>
          <w:lang w:val="en-US"/>
        </w:rPr>
        <w:t>1</w:t>
      </w:r>
      <w:r>
        <w:rPr>
          <w:rFonts w:asciiTheme="minorEastAsia" w:eastAsiaTheme="minorEastAsia" w:hAnsiTheme="minorEastAsia" w:hint="eastAsia"/>
          <w:sz w:val="21"/>
          <w:szCs w:val="21"/>
          <w:u w:val="single"/>
        </w:rPr>
        <w:t xml:space="preserve">000 </w:t>
      </w:r>
      <w:r>
        <w:rPr>
          <w:rFonts w:asciiTheme="minorEastAsia" w:eastAsiaTheme="minorEastAsia" w:hAnsiTheme="minorEastAsia" w:hint="eastAsia"/>
          <w:sz w:val="21"/>
          <w:szCs w:val="21"/>
        </w:rPr>
        <w:t>元。</w:t>
      </w:r>
    </w:p>
    <w:p w:rsidR="00BF2509" w:rsidRDefault="00D338E7">
      <w:pPr>
        <w:ind w:firstLine="480"/>
        <w:rPr>
          <w:rFonts w:asciiTheme="minorEastAsia" w:eastAsiaTheme="minorEastAsia" w:hAnsiTheme="minorEastAsia"/>
          <w:sz w:val="21"/>
          <w:szCs w:val="21"/>
        </w:rPr>
      </w:pPr>
      <w:r>
        <w:rPr>
          <w:rFonts w:asciiTheme="minorEastAsia" w:eastAsiaTheme="minorEastAsia" w:hAnsiTheme="minorEastAsia" w:hint="eastAsia"/>
          <w:sz w:val="21"/>
          <w:szCs w:val="21"/>
        </w:rPr>
        <w:t>15、本协议一式陆份。</w:t>
      </w:r>
    </w:p>
    <w:p w:rsidR="00BF2509" w:rsidRDefault="00BF2509">
      <w:pPr>
        <w:pStyle w:val="3"/>
        <w:rPr>
          <w:rFonts w:asciiTheme="minorEastAsia" w:eastAsiaTheme="minorEastAsia" w:hAnsiTheme="minorEastAsia"/>
        </w:rPr>
      </w:pPr>
    </w:p>
    <w:p w:rsidR="00BF2509" w:rsidRDefault="00D338E7">
      <w:pPr>
        <w:ind w:firstLineChars="200" w:firstLine="420"/>
        <w:rPr>
          <w:rFonts w:asciiTheme="minorEastAsia" w:eastAsiaTheme="minorEastAsia" w:hAnsiTheme="minorEastAsia"/>
          <w:sz w:val="21"/>
          <w:szCs w:val="21"/>
          <w:u w:val="single"/>
        </w:rPr>
      </w:pPr>
      <w:r>
        <w:rPr>
          <w:rFonts w:asciiTheme="minorEastAsia" w:eastAsiaTheme="minorEastAsia" w:hAnsiTheme="minorEastAsia" w:hint="eastAsia"/>
          <w:sz w:val="21"/>
          <w:szCs w:val="21"/>
        </w:rPr>
        <w:t>甲方：                                       乙方：</w:t>
      </w:r>
    </w:p>
    <w:p w:rsidR="00BF2509" w:rsidRDefault="00BF2509">
      <w:pPr>
        <w:ind w:firstLineChars="200" w:firstLine="420"/>
        <w:rPr>
          <w:rFonts w:asciiTheme="minorEastAsia" w:eastAsiaTheme="minorEastAsia" w:hAnsiTheme="minorEastAsia"/>
          <w:sz w:val="21"/>
          <w:szCs w:val="21"/>
          <w:u w:val="single"/>
        </w:rPr>
      </w:pP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法 定 代 表 人                               法 定 代 表 人</w:t>
      </w:r>
    </w:p>
    <w:p w:rsidR="00BF2509" w:rsidRDefault="00D338E7">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或                                          或</w:t>
      </w:r>
    </w:p>
    <w:p w:rsidR="00BF2509" w:rsidRDefault="00D338E7">
      <w:pPr>
        <w:ind w:firstLineChars="200" w:firstLine="420"/>
        <w:rPr>
          <w:rFonts w:asciiTheme="minorEastAsia" w:eastAsiaTheme="minorEastAsia" w:hAnsiTheme="minorEastAsia"/>
          <w:sz w:val="21"/>
          <w:szCs w:val="21"/>
          <w:u w:val="single"/>
        </w:rPr>
      </w:pPr>
      <w:r>
        <w:rPr>
          <w:rFonts w:asciiTheme="minorEastAsia" w:eastAsiaTheme="minorEastAsia" w:hAnsiTheme="minorEastAsia" w:hint="eastAsia"/>
          <w:sz w:val="21"/>
          <w:szCs w:val="21"/>
        </w:rPr>
        <w:t>其授权的代理人：                             其授权的代理人：</w:t>
      </w:r>
    </w:p>
    <w:p w:rsidR="00BF2509" w:rsidRDefault="00BF2509">
      <w:pPr>
        <w:rPr>
          <w:rFonts w:asciiTheme="minorEastAsia" w:eastAsiaTheme="minorEastAsia" w:hAnsiTheme="minorEastAsia"/>
          <w:sz w:val="21"/>
          <w:szCs w:val="21"/>
        </w:rPr>
      </w:pPr>
    </w:p>
    <w:p w:rsidR="00BF2509" w:rsidRDefault="00D338E7">
      <w:pPr>
        <w:pStyle w:val="a3"/>
        <w:spacing w:before="93"/>
        <w:ind w:right="420" w:firstLineChars="200" w:firstLine="420"/>
        <w:rPr>
          <w:rFonts w:asciiTheme="minorEastAsia" w:eastAsiaTheme="minorEastAsia" w:hAnsiTheme="minorEastAsia"/>
          <w:b/>
          <w:sz w:val="36"/>
        </w:rPr>
      </w:pPr>
      <w:r>
        <w:rPr>
          <w:rFonts w:asciiTheme="minorEastAsia" w:eastAsiaTheme="minorEastAsia" w:hAnsiTheme="minorEastAsia" w:hint="eastAsia"/>
          <w:sz w:val="21"/>
          <w:szCs w:val="21"/>
        </w:rPr>
        <w:t>日       期：     年    月    日</w:t>
      </w:r>
    </w:p>
    <w:p w:rsidR="00BF2509" w:rsidRDefault="00D338E7">
      <w:pPr>
        <w:widowControl/>
        <w:autoSpaceDE/>
        <w:autoSpaceDN/>
        <w:rPr>
          <w:rFonts w:asciiTheme="minorEastAsia" w:eastAsiaTheme="minorEastAsia" w:hAnsiTheme="minorEastAsia"/>
          <w:b/>
          <w:sz w:val="36"/>
        </w:rPr>
      </w:pPr>
      <w:r>
        <w:rPr>
          <w:rFonts w:asciiTheme="minorEastAsia" w:eastAsiaTheme="minorEastAsia" w:hAnsiTheme="minorEastAsia"/>
          <w:b/>
          <w:sz w:val="36"/>
        </w:rPr>
        <w:br w:type="page"/>
      </w:r>
    </w:p>
    <w:p w:rsidR="00BF2509" w:rsidRDefault="00D338E7">
      <w:pPr>
        <w:jc w:val="center"/>
        <w:rPr>
          <w:rFonts w:asciiTheme="minorEastAsia" w:eastAsiaTheme="minorEastAsia" w:hAnsiTheme="minorEastAsia"/>
          <w:b/>
          <w:sz w:val="36"/>
        </w:rPr>
      </w:pPr>
      <w:r>
        <w:rPr>
          <w:rFonts w:asciiTheme="minorEastAsia" w:eastAsiaTheme="minorEastAsia" w:hAnsiTheme="minorEastAsia" w:hint="eastAsia"/>
          <w:b/>
          <w:sz w:val="36"/>
        </w:rPr>
        <w:lastRenderedPageBreak/>
        <w:t>B．廉政合同</w:t>
      </w:r>
    </w:p>
    <w:p w:rsidR="00BF2509" w:rsidRDefault="00BF2509">
      <w:pPr>
        <w:ind w:firstLineChars="1520" w:firstLine="3662"/>
        <w:rPr>
          <w:rFonts w:asciiTheme="minorEastAsia" w:eastAsiaTheme="minorEastAsia" w:hAnsiTheme="minorEastAsia"/>
          <w:b/>
          <w:sz w:val="24"/>
        </w:rPr>
      </w:pP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根据交通部《关于在交通基础设施建设中加强廉政建设的若干意见》以及有关工程建设、廉政建设的规定，为做好工程建设中的党风廉政建设，保证工程建设高效优质，保证建设资金的安全和有效使用以及投资效益，建设工程的项目法人</w:t>
      </w:r>
      <w:r>
        <w:rPr>
          <w:rFonts w:asciiTheme="minorEastAsia" w:eastAsiaTheme="minorEastAsia" w:hAnsiTheme="minorEastAsia" w:hint="eastAsia"/>
          <w:sz w:val="21"/>
          <w:szCs w:val="21"/>
          <w:u w:val="single"/>
        </w:rPr>
        <w:t>盐城市大丰区草庙镇人民政府</w:t>
      </w:r>
      <w:r>
        <w:rPr>
          <w:rFonts w:asciiTheme="minorEastAsia" w:eastAsiaTheme="minorEastAsia" w:hAnsiTheme="minorEastAsia" w:hint="eastAsia"/>
          <w:sz w:val="21"/>
          <w:szCs w:val="21"/>
        </w:rPr>
        <w:t>（以下简称“甲方”）与</w:t>
      </w:r>
      <w:r>
        <w:rPr>
          <w:rFonts w:asciiTheme="minorEastAsia" w:eastAsiaTheme="minorEastAsia" w:hAnsiTheme="minorEastAsia" w:hint="eastAsia"/>
          <w:sz w:val="21"/>
          <w:szCs w:val="21"/>
          <w:u w:val="single"/>
        </w:rPr>
        <w:t>施工单位</w:t>
      </w:r>
      <w:r>
        <w:rPr>
          <w:rFonts w:asciiTheme="minorEastAsia" w:eastAsiaTheme="minorEastAsia" w:hAnsiTheme="minorEastAsia" w:hint="eastAsia"/>
          <w:sz w:val="21"/>
          <w:szCs w:val="21"/>
        </w:rPr>
        <w:t>（以下简称“乙方”），特订立如下合同。</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1．甲乙双方的权利和义务</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（1）严格遵守党的政策规定和国家有关法律法规及交通部的有关规定。</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（2）严格执行工程的合同文件，自觉按合同办事。</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（3）双方的业务活动坚持公开、公正、诚信、透明的原则（法律认定的商业秘密和合同文件另有规定除外），不得损害国家和集体利益，违反工程建设管理规章制度。</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（4）建立健全廉政制度，开展廉政教育，设计廉政告示牌，公布举报电话，监督并认真查处违法违纪行为。</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（5）发现对方在业务活动中有违反廉政规定的行为，有及时提醒对方纠正的权利和义务。</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（6）发现对方严重违反合同义务条款的行为，有向其上级有关部门举报、建议给予处理并要求告知处理结果的权利。</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2．甲方的义务</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（1）甲方及其工作人员不得索要或接受乙方的礼金、有价证券和贵重物品，不得在乙方报销任何应由甲方或甲方工作人员个人支付的费用等。</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（2）甲方工作人员不得参加乙方安排的超标准宴请和娱乐活动；不得接受乙方提供的通讯工具、交通工具和高档办公用品等。</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（3）甲方及其工作人员不得要求或者接受乙方为其住房装修、婚丧嫁娶活动、配偶子女的工作安排以及出国出境、旅游等提供方便等。</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（4）甲方工作人员及其配偶、子女不得从事与甲方工程有关的材料设备供应、工程分包、劳务等经济活动等。</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（5）甲方及其工作人员不得以任何理由向乙方推荐分包单位或推销材料，不得要求乙方购买合同规定外的材料和设备。</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（6）甲方工作人员要秉公办事，不准营私舞弊，不准利用职权从事各种个人有偿中介活动和安排个人施工队伍。</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3．乙方义务</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（1）乙方不得以任何理由向甲方及其工作人员行贿或馈赠礼金、有价证券、贵重礼品。</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（2）乙方不得以任何名义为甲方及其工作人员报销应由甲方单位或个人支付的任何费用。</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（3）乙方不得以任何理由安排甲方工作人员参加超标准宴请及娱乐活动。</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（4）乙方不得为甲方单位和个人购置或提拱通讯工具、交通工具和高档办公用品等。</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4．违约责任</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（1）甲方及其工作人员违反本合同第一、二条，按管理权限，依据有关规定给予党纪、政纪或组织处理；涉嫌犯罪的，移交司法机关追究刑事责任；给乙方单位造成经济损失的，应予以赔偿。</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乙方及其工作人员违反本合同第一、三条，按管理权限，依据有关规定给予党纪、政纪组织处理；给甲方单位造成经济损失的，应予以赔偿；情节严重的，甲方建议交通工程建设主管部门给予乙方一至三年内不得进入其主管的交通工程建设市场的处罚。</w:t>
      </w:r>
    </w:p>
    <w:p w:rsidR="00BF2509" w:rsidRDefault="00D338E7">
      <w:pPr>
        <w:pStyle w:val="a3"/>
        <w:spacing w:before="93"/>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5．本合同有效期为甲乙双方签署之日起至该工程项目竣工验收后止。</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6．本合同作为施工合同的附件，与工程施工合同具有同等的法律效力，经合同双方签署立即生效。</w:t>
      </w:r>
    </w:p>
    <w:p w:rsidR="00BF2509" w:rsidRDefault="00D338E7">
      <w:pPr>
        <w:ind w:firstLineChars="200" w:firstLine="420"/>
        <w:rPr>
          <w:rFonts w:asciiTheme="minorEastAsia" w:eastAsiaTheme="minorEastAsia" w:hAnsiTheme="minorEastAsia"/>
          <w:lang w:val="en-US"/>
        </w:rPr>
      </w:pPr>
      <w:r>
        <w:rPr>
          <w:rFonts w:asciiTheme="minorEastAsia" w:eastAsiaTheme="minorEastAsia" w:hAnsiTheme="minorEastAsia" w:hint="eastAsia"/>
          <w:sz w:val="21"/>
          <w:szCs w:val="21"/>
        </w:rPr>
        <w:t>7．本合同一式四份，由甲乙双方各执一份，</w:t>
      </w:r>
      <w:r>
        <w:rPr>
          <w:rFonts w:asciiTheme="minorEastAsia" w:eastAsiaTheme="minorEastAsia" w:hAnsiTheme="minorEastAsia" w:hint="eastAsia"/>
          <w:sz w:val="20"/>
          <w:szCs w:val="20"/>
          <w:lang w:val="en-US"/>
        </w:rPr>
        <w:t>具有同等法律效力</w:t>
      </w:r>
      <w:r>
        <w:rPr>
          <w:rFonts w:asciiTheme="minorEastAsia" w:eastAsiaTheme="minorEastAsia" w:hAnsiTheme="minorEastAsia" w:hint="eastAsia"/>
          <w:lang w:val="en-US"/>
        </w:rPr>
        <w:t>。</w:t>
      </w:r>
    </w:p>
    <w:p w:rsidR="00BF2509" w:rsidRDefault="00BF2509">
      <w:pPr>
        <w:pStyle w:val="3"/>
        <w:rPr>
          <w:rFonts w:asciiTheme="minorEastAsia" w:eastAsiaTheme="minorEastAsia" w:hAnsiTheme="minorEastAsia"/>
          <w:lang w:val="en-US"/>
        </w:rPr>
      </w:pPr>
    </w:p>
    <w:p w:rsidR="00BF2509" w:rsidRDefault="00BF2509">
      <w:pPr>
        <w:rPr>
          <w:rFonts w:asciiTheme="minorEastAsia" w:eastAsiaTheme="minorEastAsia" w:hAnsiTheme="minorEastAsia"/>
        </w:rPr>
      </w:pPr>
    </w:p>
    <w:p w:rsidR="00BF2509" w:rsidRDefault="00BF2509">
      <w:pPr>
        <w:rPr>
          <w:rFonts w:asciiTheme="minorEastAsia" w:eastAsiaTheme="minorEastAsia" w:hAnsiTheme="minorEastAsia"/>
          <w:sz w:val="21"/>
          <w:szCs w:val="21"/>
        </w:rPr>
      </w:pPr>
    </w:p>
    <w:p w:rsidR="00BF2509" w:rsidRDefault="00D338E7">
      <w:pPr>
        <w:rPr>
          <w:rFonts w:asciiTheme="minorEastAsia" w:eastAsiaTheme="minorEastAsia" w:hAnsiTheme="minorEastAsia"/>
          <w:sz w:val="21"/>
          <w:szCs w:val="21"/>
          <w:u w:val="single"/>
        </w:rPr>
      </w:pPr>
      <w:r>
        <w:rPr>
          <w:rFonts w:asciiTheme="minorEastAsia" w:eastAsiaTheme="minorEastAsia" w:hAnsiTheme="minorEastAsia" w:hint="eastAsia"/>
          <w:sz w:val="21"/>
          <w:szCs w:val="21"/>
        </w:rPr>
        <w:t>甲          方：                               乙          方：</w:t>
      </w:r>
    </w:p>
    <w:p w:rsidR="00BF2509" w:rsidRDefault="00D338E7">
      <w:pPr>
        <w:rPr>
          <w:rFonts w:asciiTheme="minorEastAsia" w:eastAsiaTheme="minorEastAsia" w:hAnsiTheme="minorEastAsia"/>
          <w:sz w:val="21"/>
          <w:szCs w:val="21"/>
          <w:u w:val="single"/>
        </w:rPr>
      </w:pPr>
      <w:r>
        <w:rPr>
          <w:rFonts w:asciiTheme="minorEastAsia" w:eastAsiaTheme="minorEastAsia" w:hAnsiTheme="minorEastAsia" w:hint="eastAsia"/>
          <w:sz w:val="21"/>
          <w:szCs w:val="21"/>
        </w:rPr>
        <w:t xml:space="preserve">法 定 代 表 人：                               法 定 代 表 人： </w:t>
      </w:r>
    </w:p>
    <w:p w:rsidR="00BF2509" w:rsidRDefault="00D338E7">
      <w:pPr>
        <w:ind w:firstLineChars="620" w:firstLine="1302"/>
        <w:rPr>
          <w:rFonts w:asciiTheme="minorEastAsia" w:eastAsiaTheme="minorEastAsia" w:hAnsiTheme="minorEastAsia"/>
          <w:sz w:val="21"/>
          <w:szCs w:val="21"/>
        </w:rPr>
      </w:pPr>
      <w:r>
        <w:rPr>
          <w:rFonts w:asciiTheme="minorEastAsia" w:eastAsiaTheme="minorEastAsia" w:hAnsiTheme="minorEastAsia" w:hint="eastAsia"/>
          <w:sz w:val="21"/>
          <w:szCs w:val="21"/>
        </w:rPr>
        <w:t>或                                             或</w:t>
      </w:r>
    </w:p>
    <w:p w:rsidR="00BF2509" w:rsidRDefault="00D338E7">
      <w:pPr>
        <w:rPr>
          <w:rFonts w:asciiTheme="minorEastAsia" w:eastAsiaTheme="minorEastAsia" w:hAnsiTheme="minorEastAsia"/>
          <w:sz w:val="21"/>
          <w:szCs w:val="21"/>
          <w:u w:val="single"/>
        </w:rPr>
      </w:pPr>
      <w:r>
        <w:rPr>
          <w:rFonts w:asciiTheme="minorEastAsia" w:eastAsiaTheme="minorEastAsia" w:hAnsiTheme="minorEastAsia" w:hint="eastAsia"/>
          <w:sz w:val="21"/>
          <w:szCs w:val="21"/>
        </w:rPr>
        <w:t>其授权的代理人：                               其授权的代理人：</w:t>
      </w:r>
    </w:p>
    <w:p w:rsidR="00BF2509" w:rsidRDefault="00BF2509">
      <w:pPr>
        <w:rPr>
          <w:rFonts w:asciiTheme="minorEastAsia" w:eastAsiaTheme="minorEastAsia" w:hAnsiTheme="minorEastAsia"/>
          <w:sz w:val="21"/>
          <w:szCs w:val="21"/>
          <w:u w:val="single"/>
        </w:rPr>
      </w:pPr>
    </w:p>
    <w:p w:rsidR="00BF2509" w:rsidRDefault="00D338E7">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日          期：                               日          期：   </w:t>
      </w:r>
    </w:p>
    <w:p w:rsidR="00BF2509" w:rsidRDefault="00BF2509">
      <w:pPr>
        <w:jc w:val="center"/>
        <w:rPr>
          <w:rFonts w:asciiTheme="minorEastAsia" w:eastAsiaTheme="minorEastAsia" w:hAnsiTheme="minorEastAsia"/>
          <w:b/>
          <w:sz w:val="36"/>
        </w:rPr>
      </w:pPr>
    </w:p>
    <w:p w:rsidR="00BF2509" w:rsidRDefault="00D338E7">
      <w:pPr>
        <w:widowControl/>
        <w:autoSpaceDE/>
        <w:autoSpaceDN/>
        <w:rPr>
          <w:rFonts w:asciiTheme="minorEastAsia" w:eastAsiaTheme="minorEastAsia" w:hAnsiTheme="minorEastAsia"/>
          <w:b/>
          <w:sz w:val="36"/>
        </w:rPr>
      </w:pPr>
      <w:r>
        <w:rPr>
          <w:rFonts w:asciiTheme="minorEastAsia" w:eastAsiaTheme="minorEastAsia" w:hAnsiTheme="minorEastAsia"/>
          <w:b/>
          <w:sz w:val="36"/>
        </w:rPr>
        <w:br w:type="page"/>
      </w:r>
    </w:p>
    <w:p w:rsidR="00BF2509" w:rsidRDefault="00D338E7">
      <w:pPr>
        <w:jc w:val="center"/>
        <w:rPr>
          <w:rFonts w:asciiTheme="minorEastAsia" w:eastAsiaTheme="minorEastAsia" w:hAnsiTheme="minorEastAsia"/>
          <w:b/>
          <w:sz w:val="36"/>
        </w:rPr>
      </w:pPr>
      <w:r>
        <w:rPr>
          <w:rFonts w:asciiTheme="minorEastAsia" w:eastAsiaTheme="minorEastAsia" w:hAnsiTheme="minorEastAsia" w:hint="eastAsia"/>
          <w:b/>
          <w:sz w:val="36"/>
        </w:rPr>
        <w:lastRenderedPageBreak/>
        <w:t>C．安全生产合同</w:t>
      </w:r>
    </w:p>
    <w:p w:rsidR="00BF2509" w:rsidRDefault="00BF2509">
      <w:pPr>
        <w:ind w:firstLine="2400"/>
        <w:jc w:val="center"/>
        <w:rPr>
          <w:rFonts w:asciiTheme="minorEastAsia" w:eastAsiaTheme="minorEastAsia" w:hAnsiTheme="minorEastAsia"/>
          <w:b/>
          <w:sz w:val="28"/>
        </w:rPr>
      </w:pP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为在施工合同的实施过程中创造安全、高效的施工环境，切实搞好本项目的安全管理工作，本项目业主</w:t>
      </w:r>
      <w:r>
        <w:rPr>
          <w:rFonts w:asciiTheme="minorEastAsia" w:eastAsiaTheme="minorEastAsia" w:hAnsiTheme="minorEastAsia" w:hint="eastAsia"/>
          <w:sz w:val="21"/>
          <w:szCs w:val="21"/>
          <w:u w:val="single"/>
        </w:rPr>
        <w:t>盐城市大丰区草庙镇人民政府</w:t>
      </w:r>
      <w:r>
        <w:rPr>
          <w:rFonts w:asciiTheme="minorEastAsia" w:eastAsiaTheme="minorEastAsia" w:hAnsiTheme="minorEastAsia" w:hint="eastAsia"/>
          <w:sz w:val="21"/>
          <w:szCs w:val="21"/>
        </w:rPr>
        <w:t>（以下简称“甲方”）与承包人（以下简称“乙方”）特此签订安全生产合同：</w:t>
      </w:r>
    </w:p>
    <w:p w:rsidR="00BF2509" w:rsidRDefault="00D338E7">
      <w:pPr>
        <w:spacing w:line="360" w:lineRule="auto"/>
        <w:ind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一、甲方职责</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1、严格遵守国家有关安全生产的法律法规，认真执行工程承包合同中的有关安全要求。</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2、按照“安全第一、预防为主”和坚持“管生产必须管安全”的原则进行安全生产管理，做到生产与安全工作同时计划、布置、检查、总结和评比。</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3．重要的安全设施必须坚持与主体工程“三同时”的原则，即：同时设计、审批，同时施工，同时验收，投入使用。</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4、定期召开安全生产调度会，及时传达中央及地方有关安全生产的精神。</w:t>
      </w:r>
    </w:p>
    <w:p w:rsidR="00BF2509" w:rsidRDefault="00D338E7">
      <w:pPr>
        <w:ind w:firstLineChars="200" w:firstLine="420"/>
        <w:rPr>
          <w:rFonts w:asciiTheme="minorEastAsia" w:eastAsiaTheme="minorEastAsia" w:hAnsiTheme="minorEastAsia"/>
          <w:b/>
          <w:sz w:val="21"/>
          <w:szCs w:val="21"/>
        </w:rPr>
      </w:pPr>
      <w:r>
        <w:rPr>
          <w:rFonts w:asciiTheme="minorEastAsia" w:eastAsiaTheme="minorEastAsia" w:hAnsiTheme="minorEastAsia" w:hint="eastAsia"/>
          <w:sz w:val="21"/>
          <w:szCs w:val="21"/>
        </w:rPr>
        <w:t>5、组织对乙方施工现场安全生产检查，监督乙方及时处理发现的各项安全隐患。</w:t>
      </w:r>
    </w:p>
    <w:p w:rsidR="00BF2509" w:rsidRDefault="00D338E7">
      <w:pPr>
        <w:ind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二、乙方职责</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1、严格遵守国家有关安全生产的法律法规、交通部颁发的《公路工程施工安全技术规范》（JTG F90-2015）和《公路筑养路机械操作规程》有关安全生产的规定，认真执行工程承包合现中的有安全要求。采取一切必要的安全措施，确保施工安全，并对施工现场发生的一切安全问题负责。</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安全机构人员，有权按有关规定发布指令，并采取保护性措施防止事故发生。</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4、乙方在任何时候都应采取各种合理的预防措施，防止其员工发生任何违法、违禁、暴力或妨碍治安的行为。</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驾驶、爆破、潜水、瓦斯检验等特殊工种的人员。经过专业培训，获得《安全操作合格证》后，方准持证上岗。施工现场如出现特种作业无证操作现象时，项目经理必须承担管理责任。</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7、操作人员上岗，必须按规定穿戴防护用品。施工负责人和安全检查员应随时检查劳动防护用品的穿戴情况，不按规定穿戴防护用品的人员不得上岗。</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8、所有施工机具设备和高空作业的设备均应定期检查，并有安全员的签字记录，保证其经常处于完好状态；不合格的机具、设备和劳动保护用品严禁使用。</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9、施工中采用新技术、新工艺、新设备、新材料时，必须制定相应的安全技术措施，施工现场必须具有相关的安全标志牌。</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10、施工单位应对施工现场的安全技术资料建立档案，并确定专人管理，安全技术资料应当真</w:t>
      </w:r>
      <w:r>
        <w:rPr>
          <w:rFonts w:asciiTheme="minorEastAsia" w:eastAsiaTheme="minorEastAsia" w:hAnsiTheme="minorEastAsia" w:hint="eastAsia"/>
          <w:sz w:val="21"/>
          <w:szCs w:val="21"/>
        </w:rPr>
        <w:lastRenderedPageBreak/>
        <w:t>实、完整齐全。</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11、施工单位应当接受建设单位、监理单位及政府安全监督机构对其安全生产的监督检查。对于检查单位下达的整改意见通知，乙方要立即予以整改，由此发生的损失乙方自负。对于因此而造成工期延误的，乙方还要按合同规定向建设单位支付违约金。</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12、乙方应在整个施工期间为其现场机构雇用的全部人员（包括临时工和民工）依照</w:t>
      </w:r>
      <w:r>
        <w:rPr>
          <w:rFonts w:asciiTheme="minorEastAsia" w:eastAsiaTheme="minorEastAsia" w:hAnsiTheme="minorEastAsia"/>
          <w:sz w:val="21"/>
          <w:szCs w:val="21"/>
        </w:rPr>
        <w:t>国家、地方有关法律规定</w:t>
      </w:r>
      <w:r>
        <w:rPr>
          <w:rFonts w:asciiTheme="minorEastAsia" w:eastAsiaTheme="minorEastAsia" w:hAnsiTheme="minorEastAsia" w:hint="eastAsia"/>
          <w:sz w:val="21"/>
          <w:szCs w:val="21"/>
        </w:rPr>
        <w:t>投保</w:t>
      </w:r>
      <w:r>
        <w:rPr>
          <w:rFonts w:asciiTheme="minorEastAsia" w:eastAsiaTheme="minorEastAsia" w:hAnsiTheme="minorEastAsia"/>
          <w:sz w:val="21"/>
          <w:szCs w:val="21"/>
        </w:rPr>
        <w:t>工伤保险，</w:t>
      </w:r>
      <w:r>
        <w:rPr>
          <w:rFonts w:asciiTheme="minorEastAsia" w:eastAsiaTheme="minorEastAsia" w:hAnsiTheme="minorEastAsia" w:hint="eastAsia"/>
          <w:sz w:val="21"/>
          <w:szCs w:val="21"/>
        </w:rPr>
        <w:t>并要求其分包人也进行此项保险。乙方在工程开工前应将参保凭证交甲方备案。乙方未为其雇员缴纳工伤保险的，该费用不予支付，工程项目不得开工建设，甲方对此有权予以处罚。</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13、施工期间至交工验收前，现场安全管理均由乙方负责。</w:t>
      </w:r>
    </w:p>
    <w:p w:rsidR="00BF2509" w:rsidRDefault="00D338E7">
      <w:pPr>
        <w:ind w:firstLineChars="200" w:firstLine="420"/>
        <w:rPr>
          <w:rFonts w:asciiTheme="minorEastAsia" w:eastAsiaTheme="minorEastAsia" w:hAnsiTheme="minorEastAsia"/>
          <w:b/>
          <w:sz w:val="21"/>
          <w:szCs w:val="21"/>
        </w:rPr>
      </w:pPr>
      <w:r>
        <w:rPr>
          <w:rFonts w:asciiTheme="minorEastAsia" w:eastAsiaTheme="minorEastAsia" w:hAnsiTheme="minorEastAsia" w:hint="eastAsia"/>
          <w:sz w:val="21"/>
          <w:szCs w:val="21"/>
        </w:rPr>
        <w:t>14、除施工期间外，乙方自交工验收之日至竣工验收之日止，应加强道路安全巡查，及时发现质量缺陷，及时采取临时性保护和维修措施，保障道路安全畅通。在此期间如发生因道路质量问题引起的安全事故，将由乙方承担相应的法律责任及因此引起的法律纠纷及赔偿。</w:t>
      </w:r>
    </w:p>
    <w:p w:rsidR="00BF2509" w:rsidRDefault="00D338E7">
      <w:pPr>
        <w:ind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三、违约责任</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如因甲方或乙方违约造成安全事故，将依法追究责任。</w:t>
      </w:r>
    </w:p>
    <w:p w:rsidR="00BF2509" w:rsidRDefault="00D338E7">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本合同一式陆份。由双方法定代表人或其授权的代理人签署与加盖公章后生效，全部工程竣工验收后失效。</w:t>
      </w:r>
    </w:p>
    <w:p w:rsidR="00BF2509" w:rsidRDefault="00BF2509">
      <w:pPr>
        <w:rPr>
          <w:rFonts w:asciiTheme="minorEastAsia" w:eastAsiaTheme="minorEastAsia" w:hAnsiTheme="minorEastAsia"/>
          <w:sz w:val="21"/>
          <w:szCs w:val="21"/>
        </w:rPr>
      </w:pPr>
    </w:p>
    <w:p w:rsidR="00BF2509" w:rsidRDefault="00BF2509">
      <w:pPr>
        <w:rPr>
          <w:rFonts w:asciiTheme="minorEastAsia" w:eastAsiaTheme="minorEastAsia" w:hAnsiTheme="minorEastAsia"/>
          <w:sz w:val="21"/>
          <w:szCs w:val="21"/>
        </w:rPr>
      </w:pPr>
    </w:p>
    <w:p w:rsidR="00BF2509" w:rsidRDefault="00BF2509">
      <w:pPr>
        <w:rPr>
          <w:rFonts w:asciiTheme="minorEastAsia" w:eastAsiaTheme="minorEastAsia" w:hAnsiTheme="minorEastAsia"/>
          <w:sz w:val="21"/>
          <w:szCs w:val="21"/>
        </w:rPr>
      </w:pPr>
    </w:p>
    <w:p w:rsidR="00BF2509" w:rsidRDefault="00D338E7">
      <w:pPr>
        <w:rPr>
          <w:rFonts w:asciiTheme="minorEastAsia" w:eastAsiaTheme="minorEastAsia" w:hAnsiTheme="minorEastAsia"/>
          <w:sz w:val="21"/>
          <w:szCs w:val="21"/>
        </w:rPr>
      </w:pPr>
      <w:r>
        <w:rPr>
          <w:rFonts w:asciiTheme="minorEastAsia" w:eastAsiaTheme="minorEastAsia" w:hAnsiTheme="minorEastAsia" w:hint="eastAsia"/>
          <w:sz w:val="21"/>
          <w:szCs w:val="21"/>
        </w:rPr>
        <w:t>甲          方：                            乙          方：</w:t>
      </w:r>
    </w:p>
    <w:p w:rsidR="00BF2509" w:rsidRDefault="00D338E7">
      <w:pPr>
        <w:rPr>
          <w:rFonts w:asciiTheme="minorEastAsia" w:eastAsiaTheme="minorEastAsia" w:hAnsiTheme="minorEastAsia"/>
          <w:sz w:val="21"/>
          <w:szCs w:val="21"/>
        </w:rPr>
      </w:pPr>
      <w:r>
        <w:rPr>
          <w:rFonts w:asciiTheme="minorEastAsia" w:eastAsiaTheme="minorEastAsia" w:hAnsiTheme="minorEastAsia" w:hint="eastAsia"/>
          <w:sz w:val="21"/>
          <w:szCs w:val="21"/>
        </w:rPr>
        <w:t>法 定 代 表 人                              法 定 代 表 人</w:t>
      </w:r>
    </w:p>
    <w:p w:rsidR="00BF2509" w:rsidRDefault="00D338E7">
      <w:pPr>
        <w:ind w:firstLine="1275"/>
        <w:rPr>
          <w:rFonts w:asciiTheme="minorEastAsia" w:eastAsiaTheme="minorEastAsia" w:hAnsiTheme="minorEastAsia"/>
          <w:sz w:val="21"/>
          <w:szCs w:val="21"/>
        </w:rPr>
      </w:pPr>
      <w:r>
        <w:rPr>
          <w:rFonts w:asciiTheme="minorEastAsia" w:eastAsiaTheme="minorEastAsia" w:hAnsiTheme="minorEastAsia" w:hint="eastAsia"/>
          <w:sz w:val="21"/>
          <w:szCs w:val="21"/>
        </w:rPr>
        <w:t>或                                          或</w:t>
      </w:r>
    </w:p>
    <w:p w:rsidR="00BF2509" w:rsidRDefault="00D338E7">
      <w:pPr>
        <w:rPr>
          <w:rFonts w:asciiTheme="minorEastAsia" w:eastAsiaTheme="minorEastAsia" w:hAnsiTheme="minorEastAsia"/>
          <w:sz w:val="21"/>
          <w:szCs w:val="21"/>
          <w:u w:val="single"/>
        </w:rPr>
      </w:pPr>
      <w:r>
        <w:rPr>
          <w:rFonts w:asciiTheme="minorEastAsia" w:eastAsiaTheme="minorEastAsia" w:hAnsiTheme="minorEastAsia" w:hint="eastAsia"/>
          <w:sz w:val="21"/>
          <w:szCs w:val="21"/>
        </w:rPr>
        <w:t>其授权的代理人：                            其授权的代理人：</w:t>
      </w:r>
    </w:p>
    <w:p w:rsidR="00BF2509" w:rsidRDefault="00BF2509">
      <w:pPr>
        <w:rPr>
          <w:rFonts w:asciiTheme="minorEastAsia" w:eastAsiaTheme="minorEastAsia" w:hAnsiTheme="minorEastAsia"/>
          <w:sz w:val="21"/>
          <w:szCs w:val="21"/>
        </w:rPr>
      </w:pPr>
    </w:p>
    <w:p w:rsidR="00BF2509" w:rsidRDefault="00D338E7">
      <w:pPr>
        <w:textAlignment w:val="baseline"/>
        <w:rPr>
          <w:rFonts w:asciiTheme="minorEastAsia" w:eastAsiaTheme="minorEastAsia" w:hAnsiTheme="minorEastAsia"/>
        </w:rPr>
      </w:pPr>
      <w:r>
        <w:rPr>
          <w:rFonts w:asciiTheme="minorEastAsia" w:eastAsiaTheme="minorEastAsia" w:hAnsiTheme="minorEastAsia" w:hint="eastAsia"/>
          <w:sz w:val="21"/>
          <w:szCs w:val="21"/>
        </w:rPr>
        <w:t>日          期：                             日         期：</w:t>
      </w: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D338E7">
      <w:pPr>
        <w:widowControl/>
        <w:autoSpaceDE/>
        <w:autoSpaceDN/>
        <w:rPr>
          <w:rFonts w:asciiTheme="minorEastAsia" w:eastAsiaTheme="minorEastAsia" w:hAnsiTheme="minorEastAsia"/>
          <w:sz w:val="24"/>
          <w:szCs w:val="24"/>
        </w:rPr>
      </w:pPr>
      <w:r>
        <w:rPr>
          <w:rFonts w:asciiTheme="minorEastAsia" w:eastAsiaTheme="minorEastAsia" w:hAnsiTheme="minorEastAsia"/>
        </w:rPr>
        <w:br w:type="page"/>
      </w:r>
    </w:p>
    <w:p w:rsidR="00BF2509" w:rsidRDefault="00D338E7">
      <w:pPr>
        <w:pStyle w:val="a3"/>
        <w:spacing w:before="74"/>
        <w:ind w:left="424"/>
        <w:rPr>
          <w:rFonts w:asciiTheme="minorEastAsia" w:eastAsiaTheme="minorEastAsia" w:hAnsiTheme="minorEastAsia"/>
          <w:b/>
          <w:sz w:val="12"/>
        </w:rPr>
      </w:pPr>
      <w:r>
        <w:rPr>
          <w:rFonts w:asciiTheme="minorEastAsia" w:eastAsiaTheme="minorEastAsia" w:hAnsiTheme="minorEastAsia" w:hint="eastAsia"/>
        </w:rPr>
        <w:lastRenderedPageBreak/>
        <w:t xml:space="preserve">附件四 其他管理和技术人员最低要求 </w:t>
      </w:r>
    </w:p>
    <w:p w:rsidR="00BF2509" w:rsidRDefault="00BF2509">
      <w:pPr>
        <w:pStyle w:val="a3"/>
        <w:rPr>
          <w:rFonts w:asciiTheme="minorEastAsia" w:eastAsiaTheme="minorEastAsia" w:hAnsiTheme="minorEastAsia"/>
          <w:b/>
          <w:sz w:val="20"/>
        </w:rPr>
      </w:pPr>
    </w:p>
    <w:p w:rsidR="00BF2509" w:rsidRDefault="00BF2509">
      <w:pPr>
        <w:pStyle w:val="a3"/>
        <w:spacing w:before="6"/>
        <w:rPr>
          <w:rFonts w:asciiTheme="minorEastAsia" w:eastAsiaTheme="minorEastAsia" w:hAnsiTheme="minorEastAsia"/>
          <w:b/>
          <w:sz w:val="11"/>
        </w:rPr>
      </w:pPr>
    </w:p>
    <w:tbl>
      <w:tblPr>
        <w:tblW w:w="8894"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49"/>
        <w:gridCol w:w="2160"/>
        <w:gridCol w:w="4285"/>
      </w:tblGrid>
      <w:tr w:rsidR="00BF2509">
        <w:trPr>
          <w:trHeight w:val="849"/>
        </w:trPr>
        <w:tc>
          <w:tcPr>
            <w:tcW w:w="2449" w:type="dxa"/>
            <w:noWrap/>
          </w:tcPr>
          <w:p w:rsidR="00BF2509" w:rsidRDefault="00BF2509">
            <w:pPr>
              <w:pStyle w:val="TableParagraph"/>
              <w:spacing w:before="6"/>
              <w:rPr>
                <w:rFonts w:asciiTheme="minorEastAsia" w:eastAsiaTheme="minorEastAsia" w:hAnsiTheme="minorEastAsia"/>
                <w:b/>
                <w:sz w:val="24"/>
              </w:rPr>
            </w:pPr>
          </w:p>
          <w:p w:rsidR="00BF2509" w:rsidRDefault="00D338E7">
            <w:pPr>
              <w:pStyle w:val="TableParagraph"/>
              <w:tabs>
                <w:tab w:val="left" w:pos="488"/>
              </w:tabs>
              <w:ind w:left="8"/>
              <w:jc w:val="center"/>
              <w:rPr>
                <w:rFonts w:asciiTheme="minorEastAsia" w:eastAsiaTheme="minorEastAsia" w:hAnsiTheme="minorEastAsia"/>
                <w:sz w:val="24"/>
              </w:rPr>
            </w:pPr>
            <w:r>
              <w:rPr>
                <w:rFonts w:asciiTheme="minorEastAsia" w:eastAsiaTheme="minorEastAsia" w:hAnsiTheme="minorEastAsia"/>
                <w:sz w:val="24"/>
              </w:rPr>
              <w:t>人</w:t>
            </w:r>
            <w:r>
              <w:rPr>
                <w:rFonts w:asciiTheme="minorEastAsia" w:eastAsiaTheme="minorEastAsia" w:hAnsiTheme="minorEastAsia"/>
                <w:sz w:val="24"/>
              </w:rPr>
              <w:tab/>
              <w:t>员</w:t>
            </w:r>
          </w:p>
        </w:tc>
        <w:tc>
          <w:tcPr>
            <w:tcW w:w="2160" w:type="dxa"/>
            <w:noWrap/>
          </w:tcPr>
          <w:p w:rsidR="00BF2509" w:rsidRDefault="00BF2509">
            <w:pPr>
              <w:pStyle w:val="TableParagraph"/>
              <w:spacing w:before="6"/>
              <w:rPr>
                <w:rFonts w:asciiTheme="minorEastAsia" w:eastAsiaTheme="minorEastAsia" w:hAnsiTheme="minorEastAsia"/>
                <w:b/>
                <w:sz w:val="24"/>
              </w:rPr>
            </w:pPr>
          </w:p>
          <w:p w:rsidR="00BF2509" w:rsidRDefault="00D338E7">
            <w:pPr>
              <w:pStyle w:val="TableParagraph"/>
              <w:tabs>
                <w:tab w:val="left" w:pos="1199"/>
              </w:tabs>
              <w:ind w:left="719"/>
              <w:rPr>
                <w:rFonts w:asciiTheme="minorEastAsia" w:eastAsiaTheme="minorEastAsia" w:hAnsiTheme="minorEastAsia"/>
                <w:sz w:val="24"/>
              </w:rPr>
            </w:pPr>
            <w:r>
              <w:rPr>
                <w:rFonts w:asciiTheme="minorEastAsia" w:eastAsiaTheme="minorEastAsia" w:hAnsiTheme="minorEastAsia"/>
                <w:sz w:val="24"/>
              </w:rPr>
              <w:t>数</w:t>
            </w:r>
            <w:r>
              <w:rPr>
                <w:rFonts w:asciiTheme="minorEastAsia" w:eastAsiaTheme="minorEastAsia" w:hAnsiTheme="minorEastAsia"/>
                <w:sz w:val="24"/>
              </w:rPr>
              <w:tab/>
              <w:t>量</w:t>
            </w:r>
          </w:p>
        </w:tc>
        <w:tc>
          <w:tcPr>
            <w:tcW w:w="4285" w:type="dxa"/>
            <w:noWrap/>
          </w:tcPr>
          <w:p w:rsidR="00BF2509" w:rsidRDefault="00BF2509">
            <w:pPr>
              <w:pStyle w:val="TableParagraph"/>
              <w:spacing w:before="6"/>
              <w:rPr>
                <w:rFonts w:asciiTheme="minorEastAsia" w:eastAsiaTheme="minorEastAsia" w:hAnsiTheme="minorEastAsia"/>
                <w:b/>
                <w:sz w:val="24"/>
              </w:rPr>
            </w:pPr>
          </w:p>
          <w:p w:rsidR="00BF2509" w:rsidRDefault="00D338E7">
            <w:pPr>
              <w:pStyle w:val="TableParagraph"/>
              <w:ind w:left="1460" w:right="1454"/>
              <w:jc w:val="center"/>
              <w:rPr>
                <w:rFonts w:asciiTheme="minorEastAsia" w:eastAsiaTheme="minorEastAsia" w:hAnsiTheme="minorEastAsia"/>
                <w:sz w:val="24"/>
              </w:rPr>
            </w:pPr>
            <w:r>
              <w:rPr>
                <w:rFonts w:asciiTheme="minorEastAsia" w:eastAsiaTheme="minorEastAsia" w:hAnsiTheme="minorEastAsia"/>
                <w:sz w:val="24"/>
              </w:rPr>
              <w:t>资 格 要 求</w:t>
            </w:r>
          </w:p>
        </w:tc>
      </w:tr>
      <w:tr w:rsidR="00BF2509">
        <w:trPr>
          <w:trHeight w:val="623"/>
        </w:trPr>
        <w:tc>
          <w:tcPr>
            <w:tcW w:w="2449" w:type="dxa"/>
            <w:noWrap/>
            <w:vAlign w:val="center"/>
          </w:tcPr>
          <w:p w:rsidR="00BF2509" w:rsidRDefault="00BF2509">
            <w:pPr>
              <w:adjustRightInd w:val="0"/>
              <w:snapToGrid w:val="0"/>
              <w:jc w:val="center"/>
              <w:rPr>
                <w:rFonts w:asciiTheme="minorEastAsia" w:eastAsiaTheme="minorEastAsia" w:hAnsiTheme="minorEastAsia"/>
                <w:sz w:val="21"/>
                <w:szCs w:val="21"/>
              </w:rPr>
            </w:pPr>
          </w:p>
        </w:tc>
        <w:tc>
          <w:tcPr>
            <w:tcW w:w="2160" w:type="dxa"/>
            <w:noWrap/>
            <w:vAlign w:val="center"/>
          </w:tcPr>
          <w:p w:rsidR="00BF2509" w:rsidRDefault="00BF2509">
            <w:pPr>
              <w:adjustRightInd w:val="0"/>
              <w:snapToGrid w:val="0"/>
              <w:jc w:val="center"/>
              <w:rPr>
                <w:rFonts w:asciiTheme="minorEastAsia" w:eastAsiaTheme="minorEastAsia" w:hAnsiTheme="minorEastAsia"/>
                <w:sz w:val="21"/>
                <w:szCs w:val="21"/>
              </w:rPr>
            </w:pPr>
          </w:p>
        </w:tc>
        <w:tc>
          <w:tcPr>
            <w:tcW w:w="4285" w:type="dxa"/>
            <w:noWrap/>
            <w:vAlign w:val="center"/>
          </w:tcPr>
          <w:p w:rsidR="00BF2509" w:rsidRDefault="00BF2509">
            <w:pPr>
              <w:adjustRightInd w:val="0"/>
              <w:snapToGrid w:val="0"/>
              <w:rPr>
                <w:rFonts w:asciiTheme="minorEastAsia" w:eastAsiaTheme="minorEastAsia" w:hAnsiTheme="minorEastAsia"/>
                <w:sz w:val="21"/>
                <w:szCs w:val="21"/>
              </w:rPr>
            </w:pPr>
          </w:p>
        </w:tc>
      </w:tr>
      <w:tr w:rsidR="00BF2509">
        <w:trPr>
          <w:trHeight w:val="624"/>
        </w:trPr>
        <w:tc>
          <w:tcPr>
            <w:tcW w:w="2449" w:type="dxa"/>
            <w:noWrap/>
            <w:vAlign w:val="center"/>
          </w:tcPr>
          <w:p w:rsidR="00BF2509" w:rsidRDefault="00BF2509">
            <w:pPr>
              <w:adjustRightInd w:val="0"/>
              <w:snapToGrid w:val="0"/>
              <w:jc w:val="center"/>
              <w:rPr>
                <w:rFonts w:asciiTheme="minorEastAsia" w:eastAsiaTheme="minorEastAsia" w:hAnsiTheme="minorEastAsia"/>
                <w:sz w:val="21"/>
                <w:szCs w:val="21"/>
              </w:rPr>
            </w:pPr>
          </w:p>
        </w:tc>
        <w:tc>
          <w:tcPr>
            <w:tcW w:w="2160" w:type="dxa"/>
            <w:noWrap/>
            <w:vAlign w:val="center"/>
          </w:tcPr>
          <w:p w:rsidR="00BF2509" w:rsidRDefault="00BF2509">
            <w:pPr>
              <w:adjustRightInd w:val="0"/>
              <w:snapToGrid w:val="0"/>
              <w:jc w:val="center"/>
              <w:rPr>
                <w:rFonts w:asciiTheme="minorEastAsia" w:eastAsiaTheme="minorEastAsia" w:hAnsiTheme="minorEastAsia"/>
                <w:sz w:val="21"/>
                <w:szCs w:val="21"/>
              </w:rPr>
            </w:pPr>
          </w:p>
        </w:tc>
        <w:tc>
          <w:tcPr>
            <w:tcW w:w="4285" w:type="dxa"/>
            <w:noWrap/>
            <w:vAlign w:val="center"/>
          </w:tcPr>
          <w:p w:rsidR="00BF2509" w:rsidRDefault="00BF2509">
            <w:pPr>
              <w:adjustRightInd w:val="0"/>
              <w:snapToGrid w:val="0"/>
              <w:rPr>
                <w:rFonts w:asciiTheme="minorEastAsia" w:eastAsiaTheme="minorEastAsia" w:hAnsiTheme="minorEastAsia"/>
                <w:sz w:val="21"/>
                <w:szCs w:val="21"/>
              </w:rPr>
            </w:pPr>
          </w:p>
        </w:tc>
      </w:tr>
      <w:tr w:rsidR="00BF2509">
        <w:trPr>
          <w:trHeight w:val="623"/>
        </w:trPr>
        <w:tc>
          <w:tcPr>
            <w:tcW w:w="2449" w:type="dxa"/>
            <w:noWrap/>
            <w:vAlign w:val="center"/>
          </w:tcPr>
          <w:p w:rsidR="00BF2509" w:rsidRDefault="00BF2509">
            <w:pPr>
              <w:adjustRightInd w:val="0"/>
              <w:snapToGrid w:val="0"/>
              <w:jc w:val="center"/>
              <w:rPr>
                <w:rFonts w:asciiTheme="minorEastAsia" w:eastAsiaTheme="minorEastAsia" w:hAnsiTheme="minorEastAsia"/>
                <w:sz w:val="21"/>
                <w:szCs w:val="21"/>
              </w:rPr>
            </w:pPr>
          </w:p>
        </w:tc>
        <w:tc>
          <w:tcPr>
            <w:tcW w:w="2160" w:type="dxa"/>
            <w:noWrap/>
            <w:vAlign w:val="center"/>
          </w:tcPr>
          <w:p w:rsidR="00BF2509" w:rsidRDefault="00BF2509">
            <w:pPr>
              <w:adjustRightInd w:val="0"/>
              <w:snapToGrid w:val="0"/>
              <w:jc w:val="center"/>
              <w:rPr>
                <w:rFonts w:asciiTheme="minorEastAsia" w:eastAsiaTheme="minorEastAsia" w:hAnsiTheme="minorEastAsia"/>
                <w:sz w:val="21"/>
                <w:szCs w:val="21"/>
              </w:rPr>
            </w:pPr>
          </w:p>
        </w:tc>
        <w:tc>
          <w:tcPr>
            <w:tcW w:w="4285" w:type="dxa"/>
            <w:noWrap/>
            <w:vAlign w:val="center"/>
          </w:tcPr>
          <w:p w:rsidR="00BF2509" w:rsidRDefault="00BF2509">
            <w:pPr>
              <w:adjustRightInd w:val="0"/>
              <w:snapToGrid w:val="0"/>
              <w:rPr>
                <w:rFonts w:asciiTheme="minorEastAsia" w:eastAsiaTheme="minorEastAsia" w:hAnsiTheme="minorEastAsia"/>
                <w:sz w:val="21"/>
                <w:szCs w:val="21"/>
              </w:rPr>
            </w:pPr>
          </w:p>
        </w:tc>
      </w:tr>
      <w:tr w:rsidR="00BF2509">
        <w:trPr>
          <w:trHeight w:val="623"/>
        </w:trPr>
        <w:tc>
          <w:tcPr>
            <w:tcW w:w="2449" w:type="dxa"/>
            <w:noWrap/>
            <w:vAlign w:val="center"/>
          </w:tcPr>
          <w:p w:rsidR="00BF2509" w:rsidRDefault="00BF2509">
            <w:pPr>
              <w:adjustRightInd w:val="0"/>
              <w:snapToGrid w:val="0"/>
              <w:jc w:val="center"/>
              <w:rPr>
                <w:rFonts w:asciiTheme="minorEastAsia" w:eastAsiaTheme="minorEastAsia" w:hAnsiTheme="minorEastAsia"/>
                <w:sz w:val="18"/>
              </w:rPr>
            </w:pPr>
          </w:p>
        </w:tc>
        <w:tc>
          <w:tcPr>
            <w:tcW w:w="2160" w:type="dxa"/>
            <w:noWrap/>
            <w:vAlign w:val="center"/>
          </w:tcPr>
          <w:p w:rsidR="00BF2509" w:rsidRDefault="00BF2509">
            <w:pPr>
              <w:adjustRightInd w:val="0"/>
              <w:snapToGrid w:val="0"/>
              <w:jc w:val="center"/>
              <w:rPr>
                <w:rFonts w:asciiTheme="minorEastAsia" w:eastAsiaTheme="minorEastAsia" w:hAnsiTheme="minorEastAsia"/>
                <w:sz w:val="18"/>
              </w:rPr>
            </w:pPr>
          </w:p>
        </w:tc>
        <w:tc>
          <w:tcPr>
            <w:tcW w:w="4285" w:type="dxa"/>
            <w:noWrap/>
            <w:vAlign w:val="center"/>
          </w:tcPr>
          <w:p w:rsidR="00BF2509" w:rsidRDefault="00BF2509">
            <w:pPr>
              <w:adjustRightInd w:val="0"/>
              <w:snapToGrid w:val="0"/>
              <w:rPr>
                <w:rFonts w:asciiTheme="minorEastAsia" w:eastAsiaTheme="minorEastAsia" w:hAnsiTheme="minorEastAsia"/>
                <w:sz w:val="18"/>
              </w:rPr>
            </w:pPr>
          </w:p>
        </w:tc>
      </w:tr>
      <w:tr w:rsidR="00BF2509">
        <w:trPr>
          <w:trHeight w:val="623"/>
        </w:trPr>
        <w:tc>
          <w:tcPr>
            <w:tcW w:w="2449" w:type="dxa"/>
            <w:noWrap/>
            <w:vAlign w:val="center"/>
          </w:tcPr>
          <w:p w:rsidR="00BF2509" w:rsidRDefault="00BF2509">
            <w:pPr>
              <w:adjustRightInd w:val="0"/>
              <w:snapToGrid w:val="0"/>
              <w:jc w:val="center"/>
              <w:rPr>
                <w:rFonts w:asciiTheme="minorEastAsia" w:eastAsiaTheme="minorEastAsia" w:hAnsiTheme="minorEastAsia"/>
                <w:sz w:val="18"/>
              </w:rPr>
            </w:pPr>
          </w:p>
        </w:tc>
        <w:tc>
          <w:tcPr>
            <w:tcW w:w="2160" w:type="dxa"/>
            <w:noWrap/>
            <w:vAlign w:val="center"/>
          </w:tcPr>
          <w:p w:rsidR="00BF2509" w:rsidRDefault="00BF2509">
            <w:pPr>
              <w:adjustRightInd w:val="0"/>
              <w:snapToGrid w:val="0"/>
              <w:jc w:val="center"/>
              <w:rPr>
                <w:rFonts w:asciiTheme="minorEastAsia" w:eastAsiaTheme="minorEastAsia" w:hAnsiTheme="minorEastAsia"/>
                <w:sz w:val="18"/>
              </w:rPr>
            </w:pPr>
          </w:p>
        </w:tc>
        <w:tc>
          <w:tcPr>
            <w:tcW w:w="4285" w:type="dxa"/>
            <w:noWrap/>
            <w:vAlign w:val="center"/>
          </w:tcPr>
          <w:p w:rsidR="00BF2509" w:rsidRDefault="00BF2509">
            <w:pPr>
              <w:adjustRightInd w:val="0"/>
              <w:snapToGrid w:val="0"/>
              <w:rPr>
                <w:rFonts w:asciiTheme="minorEastAsia" w:eastAsiaTheme="minorEastAsia" w:hAnsiTheme="minorEastAsia"/>
                <w:sz w:val="18"/>
              </w:rPr>
            </w:pPr>
          </w:p>
        </w:tc>
      </w:tr>
      <w:tr w:rsidR="00BF2509">
        <w:trPr>
          <w:trHeight w:val="625"/>
        </w:trPr>
        <w:tc>
          <w:tcPr>
            <w:tcW w:w="2449" w:type="dxa"/>
            <w:noWrap/>
            <w:vAlign w:val="center"/>
          </w:tcPr>
          <w:p w:rsidR="00BF2509" w:rsidRDefault="00BF2509">
            <w:pPr>
              <w:adjustRightInd w:val="0"/>
              <w:snapToGrid w:val="0"/>
              <w:jc w:val="center"/>
              <w:rPr>
                <w:rFonts w:asciiTheme="minorEastAsia" w:eastAsiaTheme="minorEastAsia" w:hAnsiTheme="minorEastAsia"/>
                <w:sz w:val="18"/>
              </w:rPr>
            </w:pPr>
          </w:p>
        </w:tc>
        <w:tc>
          <w:tcPr>
            <w:tcW w:w="2160" w:type="dxa"/>
            <w:noWrap/>
            <w:vAlign w:val="center"/>
          </w:tcPr>
          <w:p w:rsidR="00BF2509" w:rsidRDefault="00BF2509">
            <w:pPr>
              <w:adjustRightInd w:val="0"/>
              <w:snapToGrid w:val="0"/>
              <w:jc w:val="center"/>
              <w:rPr>
                <w:rFonts w:asciiTheme="minorEastAsia" w:eastAsiaTheme="minorEastAsia" w:hAnsiTheme="minorEastAsia"/>
                <w:sz w:val="18"/>
              </w:rPr>
            </w:pPr>
          </w:p>
        </w:tc>
        <w:tc>
          <w:tcPr>
            <w:tcW w:w="4285" w:type="dxa"/>
            <w:noWrap/>
            <w:vAlign w:val="center"/>
          </w:tcPr>
          <w:p w:rsidR="00BF2509" w:rsidRDefault="00BF2509">
            <w:pPr>
              <w:adjustRightInd w:val="0"/>
              <w:snapToGrid w:val="0"/>
              <w:rPr>
                <w:rFonts w:asciiTheme="minorEastAsia" w:eastAsiaTheme="minorEastAsia" w:hAnsiTheme="minorEastAsia"/>
                <w:sz w:val="18"/>
              </w:rPr>
            </w:pPr>
          </w:p>
        </w:tc>
      </w:tr>
      <w:tr w:rsidR="00BF2509">
        <w:trPr>
          <w:trHeight w:val="624"/>
        </w:trPr>
        <w:tc>
          <w:tcPr>
            <w:tcW w:w="2449" w:type="dxa"/>
            <w:noWrap/>
            <w:vAlign w:val="center"/>
          </w:tcPr>
          <w:p w:rsidR="00BF2509" w:rsidRDefault="00BF2509">
            <w:pPr>
              <w:adjustRightInd w:val="0"/>
              <w:snapToGrid w:val="0"/>
              <w:jc w:val="center"/>
              <w:rPr>
                <w:rFonts w:asciiTheme="minorEastAsia" w:eastAsiaTheme="minorEastAsia" w:hAnsiTheme="minorEastAsia"/>
                <w:sz w:val="18"/>
              </w:rPr>
            </w:pPr>
          </w:p>
        </w:tc>
        <w:tc>
          <w:tcPr>
            <w:tcW w:w="2160" w:type="dxa"/>
            <w:noWrap/>
            <w:vAlign w:val="center"/>
          </w:tcPr>
          <w:p w:rsidR="00BF2509" w:rsidRDefault="00BF2509">
            <w:pPr>
              <w:adjustRightInd w:val="0"/>
              <w:snapToGrid w:val="0"/>
              <w:jc w:val="center"/>
              <w:rPr>
                <w:rFonts w:asciiTheme="minorEastAsia" w:eastAsiaTheme="minorEastAsia" w:hAnsiTheme="minorEastAsia"/>
                <w:sz w:val="18"/>
              </w:rPr>
            </w:pPr>
          </w:p>
        </w:tc>
        <w:tc>
          <w:tcPr>
            <w:tcW w:w="4285" w:type="dxa"/>
            <w:noWrap/>
            <w:vAlign w:val="center"/>
          </w:tcPr>
          <w:p w:rsidR="00BF2509" w:rsidRDefault="00BF2509">
            <w:pPr>
              <w:adjustRightInd w:val="0"/>
              <w:snapToGrid w:val="0"/>
              <w:rPr>
                <w:rFonts w:asciiTheme="minorEastAsia" w:eastAsiaTheme="minorEastAsia" w:hAnsiTheme="minorEastAsia"/>
                <w:sz w:val="18"/>
              </w:rPr>
            </w:pPr>
          </w:p>
        </w:tc>
      </w:tr>
      <w:tr w:rsidR="00BF2509">
        <w:trPr>
          <w:trHeight w:val="623"/>
        </w:trPr>
        <w:tc>
          <w:tcPr>
            <w:tcW w:w="2449" w:type="dxa"/>
            <w:noWrap/>
            <w:vAlign w:val="center"/>
          </w:tcPr>
          <w:p w:rsidR="00BF2509" w:rsidRDefault="00BF2509">
            <w:pPr>
              <w:adjustRightInd w:val="0"/>
              <w:snapToGrid w:val="0"/>
              <w:jc w:val="center"/>
              <w:rPr>
                <w:rFonts w:asciiTheme="minorEastAsia" w:eastAsiaTheme="minorEastAsia" w:hAnsiTheme="minorEastAsia"/>
                <w:sz w:val="18"/>
              </w:rPr>
            </w:pPr>
          </w:p>
        </w:tc>
        <w:tc>
          <w:tcPr>
            <w:tcW w:w="2160" w:type="dxa"/>
            <w:noWrap/>
            <w:vAlign w:val="center"/>
          </w:tcPr>
          <w:p w:rsidR="00BF2509" w:rsidRDefault="00BF2509">
            <w:pPr>
              <w:adjustRightInd w:val="0"/>
              <w:snapToGrid w:val="0"/>
              <w:jc w:val="center"/>
              <w:rPr>
                <w:rFonts w:asciiTheme="minorEastAsia" w:eastAsiaTheme="minorEastAsia" w:hAnsiTheme="minorEastAsia"/>
                <w:sz w:val="18"/>
              </w:rPr>
            </w:pPr>
          </w:p>
        </w:tc>
        <w:tc>
          <w:tcPr>
            <w:tcW w:w="4285" w:type="dxa"/>
            <w:noWrap/>
            <w:vAlign w:val="center"/>
          </w:tcPr>
          <w:p w:rsidR="00BF2509" w:rsidRDefault="00BF2509">
            <w:pPr>
              <w:adjustRightInd w:val="0"/>
              <w:snapToGrid w:val="0"/>
              <w:rPr>
                <w:rFonts w:asciiTheme="minorEastAsia" w:eastAsiaTheme="minorEastAsia" w:hAnsiTheme="minorEastAsia"/>
                <w:sz w:val="18"/>
              </w:rPr>
            </w:pPr>
          </w:p>
        </w:tc>
      </w:tr>
      <w:tr w:rsidR="00BF2509">
        <w:trPr>
          <w:trHeight w:val="623"/>
        </w:trPr>
        <w:tc>
          <w:tcPr>
            <w:tcW w:w="2449" w:type="dxa"/>
            <w:noWrap/>
          </w:tcPr>
          <w:p w:rsidR="00BF2509" w:rsidRDefault="00BF2509">
            <w:pPr>
              <w:pStyle w:val="TableParagraph"/>
              <w:rPr>
                <w:rFonts w:asciiTheme="minorEastAsia" w:eastAsiaTheme="minorEastAsia" w:hAnsiTheme="minorEastAsia"/>
                <w:sz w:val="18"/>
              </w:rPr>
            </w:pPr>
          </w:p>
        </w:tc>
        <w:tc>
          <w:tcPr>
            <w:tcW w:w="2160" w:type="dxa"/>
            <w:noWrap/>
          </w:tcPr>
          <w:p w:rsidR="00BF2509" w:rsidRDefault="00BF2509">
            <w:pPr>
              <w:pStyle w:val="TableParagraph"/>
              <w:rPr>
                <w:rFonts w:asciiTheme="minorEastAsia" w:eastAsiaTheme="minorEastAsia" w:hAnsiTheme="minorEastAsia"/>
                <w:sz w:val="18"/>
              </w:rPr>
            </w:pPr>
          </w:p>
        </w:tc>
        <w:tc>
          <w:tcPr>
            <w:tcW w:w="4285" w:type="dxa"/>
            <w:noWrap/>
          </w:tcPr>
          <w:p w:rsidR="00BF2509" w:rsidRDefault="00BF2509">
            <w:pPr>
              <w:pStyle w:val="TableParagraph"/>
              <w:rPr>
                <w:rFonts w:asciiTheme="minorEastAsia" w:eastAsiaTheme="minorEastAsia" w:hAnsiTheme="minorEastAsia"/>
                <w:sz w:val="18"/>
              </w:rPr>
            </w:pPr>
          </w:p>
        </w:tc>
      </w:tr>
      <w:tr w:rsidR="00BF2509">
        <w:trPr>
          <w:trHeight w:val="623"/>
        </w:trPr>
        <w:tc>
          <w:tcPr>
            <w:tcW w:w="2449" w:type="dxa"/>
            <w:noWrap/>
          </w:tcPr>
          <w:p w:rsidR="00BF2509" w:rsidRDefault="00BF2509">
            <w:pPr>
              <w:pStyle w:val="TableParagraph"/>
              <w:rPr>
                <w:rFonts w:asciiTheme="minorEastAsia" w:eastAsiaTheme="minorEastAsia" w:hAnsiTheme="minorEastAsia"/>
                <w:sz w:val="18"/>
              </w:rPr>
            </w:pPr>
          </w:p>
        </w:tc>
        <w:tc>
          <w:tcPr>
            <w:tcW w:w="2160" w:type="dxa"/>
            <w:noWrap/>
          </w:tcPr>
          <w:p w:rsidR="00BF2509" w:rsidRDefault="00BF2509">
            <w:pPr>
              <w:pStyle w:val="TableParagraph"/>
              <w:rPr>
                <w:rFonts w:asciiTheme="minorEastAsia" w:eastAsiaTheme="minorEastAsia" w:hAnsiTheme="minorEastAsia"/>
                <w:sz w:val="18"/>
              </w:rPr>
            </w:pPr>
          </w:p>
        </w:tc>
        <w:tc>
          <w:tcPr>
            <w:tcW w:w="4285" w:type="dxa"/>
            <w:noWrap/>
          </w:tcPr>
          <w:p w:rsidR="00BF2509" w:rsidRDefault="00BF2509">
            <w:pPr>
              <w:pStyle w:val="TableParagraph"/>
              <w:rPr>
                <w:rFonts w:asciiTheme="minorEastAsia" w:eastAsiaTheme="minorEastAsia" w:hAnsiTheme="minorEastAsia"/>
                <w:sz w:val="18"/>
              </w:rPr>
            </w:pPr>
          </w:p>
        </w:tc>
      </w:tr>
      <w:tr w:rsidR="00BF2509">
        <w:trPr>
          <w:trHeight w:val="624"/>
        </w:trPr>
        <w:tc>
          <w:tcPr>
            <w:tcW w:w="2449" w:type="dxa"/>
            <w:noWrap/>
          </w:tcPr>
          <w:p w:rsidR="00BF2509" w:rsidRDefault="00BF2509">
            <w:pPr>
              <w:pStyle w:val="TableParagraph"/>
              <w:rPr>
                <w:rFonts w:asciiTheme="minorEastAsia" w:eastAsiaTheme="minorEastAsia" w:hAnsiTheme="minorEastAsia"/>
                <w:sz w:val="18"/>
              </w:rPr>
            </w:pPr>
          </w:p>
        </w:tc>
        <w:tc>
          <w:tcPr>
            <w:tcW w:w="2160" w:type="dxa"/>
            <w:noWrap/>
          </w:tcPr>
          <w:p w:rsidR="00BF2509" w:rsidRDefault="00BF2509">
            <w:pPr>
              <w:pStyle w:val="TableParagraph"/>
              <w:rPr>
                <w:rFonts w:asciiTheme="minorEastAsia" w:eastAsiaTheme="minorEastAsia" w:hAnsiTheme="minorEastAsia"/>
                <w:sz w:val="18"/>
              </w:rPr>
            </w:pPr>
          </w:p>
        </w:tc>
        <w:tc>
          <w:tcPr>
            <w:tcW w:w="4285" w:type="dxa"/>
            <w:noWrap/>
          </w:tcPr>
          <w:p w:rsidR="00BF2509" w:rsidRDefault="00BF2509">
            <w:pPr>
              <w:pStyle w:val="TableParagraph"/>
              <w:rPr>
                <w:rFonts w:asciiTheme="minorEastAsia" w:eastAsiaTheme="minorEastAsia" w:hAnsiTheme="minorEastAsia"/>
                <w:sz w:val="18"/>
              </w:rPr>
            </w:pPr>
          </w:p>
        </w:tc>
      </w:tr>
      <w:tr w:rsidR="00BF2509">
        <w:trPr>
          <w:trHeight w:val="625"/>
        </w:trPr>
        <w:tc>
          <w:tcPr>
            <w:tcW w:w="2449" w:type="dxa"/>
            <w:noWrap/>
          </w:tcPr>
          <w:p w:rsidR="00BF2509" w:rsidRDefault="00BF2509">
            <w:pPr>
              <w:pStyle w:val="TableParagraph"/>
              <w:rPr>
                <w:rFonts w:asciiTheme="minorEastAsia" w:eastAsiaTheme="minorEastAsia" w:hAnsiTheme="minorEastAsia"/>
                <w:sz w:val="18"/>
              </w:rPr>
            </w:pPr>
          </w:p>
        </w:tc>
        <w:tc>
          <w:tcPr>
            <w:tcW w:w="2160" w:type="dxa"/>
            <w:noWrap/>
          </w:tcPr>
          <w:p w:rsidR="00BF2509" w:rsidRDefault="00BF2509">
            <w:pPr>
              <w:pStyle w:val="TableParagraph"/>
              <w:rPr>
                <w:rFonts w:asciiTheme="minorEastAsia" w:eastAsiaTheme="minorEastAsia" w:hAnsiTheme="minorEastAsia"/>
                <w:sz w:val="18"/>
              </w:rPr>
            </w:pPr>
          </w:p>
        </w:tc>
        <w:tc>
          <w:tcPr>
            <w:tcW w:w="4285" w:type="dxa"/>
            <w:noWrap/>
          </w:tcPr>
          <w:p w:rsidR="00BF2509" w:rsidRDefault="00BF2509">
            <w:pPr>
              <w:pStyle w:val="TableParagraph"/>
              <w:rPr>
                <w:rFonts w:asciiTheme="minorEastAsia" w:eastAsiaTheme="minorEastAsia" w:hAnsiTheme="minorEastAsia"/>
                <w:sz w:val="18"/>
              </w:rPr>
            </w:pPr>
          </w:p>
        </w:tc>
      </w:tr>
      <w:tr w:rsidR="00BF2509">
        <w:trPr>
          <w:trHeight w:val="623"/>
        </w:trPr>
        <w:tc>
          <w:tcPr>
            <w:tcW w:w="2449" w:type="dxa"/>
            <w:noWrap/>
          </w:tcPr>
          <w:p w:rsidR="00BF2509" w:rsidRDefault="00BF2509">
            <w:pPr>
              <w:pStyle w:val="TableParagraph"/>
              <w:rPr>
                <w:rFonts w:asciiTheme="minorEastAsia" w:eastAsiaTheme="minorEastAsia" w:hAnsiTheme="minorEastAsia"/>
                <w:sz w:val="18"/>
              </w:rPr>
            </w:pPr>
          </w:p>
        </w:tc>
        <w:tc>
          <w:tcPr>
            <w:tcW w:w="2160" w:type="dxa"/>
            <w:noWrap/>
          </w:tcPr>
          <w:p w:rsidR="00BF2509" w:rsidRDefault="00BF2509">
            <w:pPr>
              <w:pStyle w:val="TableParagraph"/>
              <w:rPr>
                <w:rFonts w:asciiTheme="minorEastAsia" w:eastAsiaTheme="minorEastAsia" w:hAnsiTheme="minorEastAsia"/>
                <w:sz w:val="18"/>
              </w:rPr>
            </w:pPr>
          </w:p>
        </w:tc>
        <w:tc>
          <w:tcPr>
            <w:tcW w:w="4285" w:type="dxa"/>
            <w:noWrap/>
          </w:tcPr>
          <w:p w:rsidR="00BF2509" w:rsidRDefault="00BF2509">
            <w:pPr>
              <w:pStyle w:val="TableParagraph"/>
              <w:rPr>
                <w:rFonts w:asciiTheme="minorEastAsia" w:eastAsiaTheme="minorEastAsia" w:hAnsiTheme="minorEastAsia"/>
                <w:sz w:val="18"/>
              </w:rPr>
            </w:pPr>
          </w:p>
        </w:tc>
      </w:tr>
      <w:tr w:rsidR="00BF2509">
        <w:trPr>
          <w:trHeight w:val="623"/>
        </w:trPr>
        <w:tc>
          <w:tcPr>
            <w:tcW w:w="2449" w:type="dxa"/>
            <w:noWrap/>
          </w:tcPr>
          <w:p w:rsidR="00BF2509" w:rsidRDefault="00BF2509">
            <w:pPr>
              <w:pStyle w:val="TableParagraph"/>
              <w:rPr>
                <w:rFonts w:asciiTheme="minorEastAsia" w:eastAsiaTheme="minorEastAsia" w:hAnsiTheme="minorEastAsia"/>
                <w:sz w:val="18"/>
              </w:rPr>
            </w:pPr>
          </w:p>
        </w:tc>
        <w:tc>
          <w:tcPr>
            <w:tcW w:w="2160" w:type="dxa"/>
            <w:noWrap/>
          </w:tcPr>
          <w:p w:rsidR="00BF2509" w:rsidRDefault="00BF2509">
            <w:pPr>
              <w:pStyle w:val="TableParagraph"/>
              <w:rPr>
                <w:rFonts w:asciiTheme="minorEastAsia" w:eastAsiaTheme="minorEastAsia" w:hAnsiTheme="minorEastAsia"/>
                <w:sz w:val="18"/>
              </w:rPr>
            </w:pPr>
          </w:p>
        </w:tc>
        <w:tc>
          <w:tcPr>
            <w:tcW w:w="4285" w:type="dxa"/>
            <w:noWrap/>
          </w:tcPr>
          <w:p w:rsidR="00BF2509" w:rsidRDefault="00BF2509">
            <w:pPr>
              <w:pStyle w:val="TableParagraph"/>
              <w:rPr>
                <w:rFonts w:asciiTheme="minorEastAsia" w:eastAsiaTheme="minorEastAsia" w:hAnsiTheme="minorEastAsia"/>
                <w:sz w:val="18"/>
              </w:rPr>
            </w:pPr>
          </w:p>
        </w:tc>
      </w:tr>
      <w:tr w:rsidR="00BF2509">
        <w:trPr>
          <w:trHeight w:val="623"/>
        </w:trPr>
        <w:tc>
          <w:tcPr>
            <w:tcW w:w="2449" w:type="dxa"/>
            <w:noWrap/>
          </w:tcPr>
          <w:p w:rsidR="00BF2509" w:rsidRDefault="00BF2509">
            <w:pPr>
              <w:pStyle w:val="TableParagraph"/>
              <w:rPr>
                <w:rFonts w:asciiTheme="minorEastAsia" w:eastAsiaTheme="minorEastAsia" w:hAnsiTheme="minorEastAsia"/>
                <w:sz w:val="18"/>
              </w:rPr>
            </w:pPr>
          </w:p>
        </w:tc>
        <w:tc>
          <w:tcPr>
            <w:tcW w:w="2160" w:type="dxa"/>
            <w:noWrap/>
          </w:tcPr>
          <w:p w:rsidR="00BF2509" w:rsidRDefault="00BF2509">
            <w:pPr>
              <w:pStyle w:val="TableParagraph"/>
              <w:rPr>
                <w:rFonts w:asciiTheme="minorEastAsia" w:eastAsiaTheme="minorEastAsia" w:hAnsiTheme="minorEastAsia"/>
                <w:sz w:val="18"/>
              </w:rPr>
            </w:pPr>
          </w:p>
        </w:tc>
        <w:tc>
          <w:tcPr>
            <w:tcW w:w="4285" w:type="dxa"/>
            <w:noWrap/>
          </w:tcPr>
          <w:p w:rsidR="00BF2509" w:rsidRDefault="00BF2509">
            <w:pPr>
              <w:pStyle w:val="TableParagraph"/>
              <w:rPr>
                <w:rFonts w:asciiTheme="minorEastAsia" w:eastAsiaTheme="minorEastAsia" w:hAnsiTheme="minorEastAsia"/>
                <w:sz w:val="18"/>
              </w:rPr>
            </w:pPr>
          </w:p>
        </w:tc>
      </w:tr>
    </w:tbl>
    <w:p w:rsidR="00BF2509" w:rsidRDefault="00BF2509">
      <w:pPr>
        <w:spacing w:before="1" w:line="312" w:lineRule="auto"/>
        <w:ind w:right="384"/>
        <w:rPr>
          <w:rFonts w:asciiTheme="minorEastAsia" w:eastAsiaTheme="minorEastAsia" w:hAnsiTheme="minorEastAsia"/>
          <w:sz w:val="18"/>
        </w:rPr>
      </w:pPr>
    </w:p>
    <w:p w:rsidR="00BF2509" w:rsidRDefault="00BF2509">
      <w:pPr>
        <w:spacing w:before="1" w:line="312" w:lineRule="auto"/>
        <w:ind w:right="384"/>
        <w:rPr>
          <w:rFonts w:asciiTheme="minorEastAsia" w:eastAsiaTheme="minorEastAsia" w:hAnsiTheme="minorEastAsia"/>
          <w:sz w:val="18"/>
        </w:rPr>
      </w:pPr>
    </w:p>
    <w:p w:rsidR="00BF2509" w:rsidRDefault="00D338E7">
      <w:pPr>
        <w:widowControl/>
        <w:autoSpaceDE/>
        <w:autoSpaceDN/>
        <w:rPr>
          <w:rFonts w:asciiTheme="minorEastAsia" w:eastAsiaTheme="minorEastAsia" w:hAnsiTheme="minorEastAsia"/>
          <w:sz w:val="24"/>
          <w:szCs w:val="24"/>
        </w:rPr>
      </w:pPr>
      <w:r>
        <w:rPr>
          <w:rFonts w:asciiTheme="minorEastAsia" w:eastAsiaTheme="minorEastAsia" w:hAnsiTheme="minorEastAsia"/>
        </w:rPr>
        <w:br w:type="page"/>
      </w:r>
    </w:p>
    <w:p w:rsidR="00BF2509" w:rsidRDefault="00D338E7">
      <w:pPr>
        <w:pStyle w:val="a3"/>
        <w:spacing w:before="74"/>
        <w:ind w:left="424"/>
        <w:rPr>
          <w:rFonts w:asciiTheme="minorEastAsia" w:eastAsiaTheme="minorEastAsia" w:hAnsiTheme="minorEastAsia"/>
          <w:b/>
          <w:sz w:val="12"/>
        </w:rPr>
      </w:pPr>
      <w:r>
        <w:rPr>
          <w:rFonts w:asciiTheme="minorEastAsia" w:eastAsiaTheme="minorEastAsia" w:hAnsiTheme="minorEastAsia" w:hint="eastAsia"/>
        </w:rPr>
        <w:lastRenderedPageBreak/>
        <w:t>附件五 主要机械设备和试验检测设备最低要求</w:t>
      </w:r>
    </w:p>
    <w:p w:rsidR="00BF2509" w:rsidRDefault="00BF2509">
      <w:pPr>
        <w:pStyle w:val="a3"/>
        <w:rPr>
          <w:rFonts w:asciiTheme="minorEastAsia" w:eastAsiaTheme="minorEastAsia" w:hAnsiTheme="minorEastAsia"/>
          <w:b/>
          <w:sz w:val="20"/>
        </w:rPr>
      </w:pPr>
    </w:p>
    <w:p w:rsidR="00BF2509" w:rsidRDefault="00BF2509">
      <w:pPr>
        <w:pStyle w:val="a3"/>
        <w:spacing w:before="6"/>
        <w:rPr>
          <w:rFonts w:asciiTheme="minorEastAsia" w:eastAsiaTheme="minorEastAsia" w:hAnsiTheme="minorEastAsia"/>
          <w:b/>
          <w:sz w:val="11"/>
        </w:rPr>
      </w:pPr>
    </w:p>
    <w:tbl>
      <w:tblPr>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33"/>
        <w:gridCol w:w="2744"/>
        <w:gridCol w:w="1388"/>
        <w:gridCol w:w="2195"/>
      </w:tblGrid>
      <w:tr w:rsidR="00BF2509">
        <w:trPr>
          <w:trHeight w:val="623"/>
        </w:trPr>
        <w:tc>
          <w:tcPr>
            <w:tcW w:w="2233" w:type="dxa"/>
            <w:noWrap/>
          </w:tcPr>
          <w:p w:rsidR="00BF2509" w:rsidRDefault="00D338E7">
            <w:pPr>
              <w:pStyle w:val="TableParagraph"/>
              <w:spacing w:before="199"/>
              <w:ind w:left="635"/>
              <w:rPr>
                <w:rFonts w:asciiTheme="minorEastAsia" w:eastAsiaTheme="minorEastAsia" w:hAnsiTheme="minorEastAsia"/>
                <w:sz w:val="24"/>
              </w:rPr>
            </w:pPr>
            <w:r>
              <w:rPr>
                <w:rFonts w:asciiTheme="minorEastAsia" w:eastAsiaTheme="minorEastAsia" w:hAnsiTheme="minorEastAsia"/>
                <w:sz w:val="24"/>
              </w:rPr>
              <w:t>设备名称</w:t>
            </w:r>
          </w:p>
        </w:tc>
        <w:tc>
          <w:tcPr>
            <w:tcW w:w="2744" w:type="dxa"/>
            <w:noWrap/>
          </w:tcPr>
          <w:p w:rsidR="00BF2509" w:rsidRDefault="00D338E7">
            <w:pPr>
              <w:pStyle w:val="TableParagraph"/>
              <w:spacing w:before="199"/>
              <w:ind w:left="412"/>
              <w:rPr>
                <w:rFonts w:asciiTheme="minorEastAsia" w:eastAsiaTheme="minorEastAsia" w:hAnsiTheme="minorEastAsia"/>
                <w:sz w:val="24"/>
              </w:rPr>
            </w:pPr>
            <w:r>
              <w:rPr>
                <w:rFonts w:asciiTheme="minorEastAsia" w:eastAsiaTheme="minorEastAsia" w:hAnsiTheme="minorEastAsia"/>
                <w:sz w:val="24"/>
              </w:rPr>
              <w:t>规格、功率及容量</w:t>
            </w:r>
          </w:p>
        </w:tc>
        <w:tc>
          <w:tcPr>
            <w:tcW w:w="1388" w:type="dxa"/>
            <w:noWrap/>
          </w:tcPr>
          <w:p w:rsidR="00BF2509" w:rsidRDefault="00D338E7">
            <w:pPr>
              <w:pStyle w:val="TableParagraph"/>
              <w:spacing w:before="199"/>
              <w:ind w:left="452"/>
              <w:rPr>
                <w:rFonts w:asciiTheme="minorEastAsia" w:eastAsiaTheme="minorEastAsia" w:hAnsiTheme="minorEastAsia"/>
                <w:sz w:val="24"/>
              </w:rPr>
            </w:pPr>
            <w:r>
              <w:rPr>
                <w:rFonts w:asciiTheme="minorEastAsia" w:eastAsiaTheme="minorEastAsia" w:hAnsiTheme="minorEastAsia"/>
                <w:sz w:val="24"/>
              </w:rPr>
              <w:t>单位</w:t>
            </w:r>
          </w:p>
        </w:tc>
        <w:tc>
          <w:tcPr>
            <w:tcW w:w="2195" w:type="dxa"/>
            <w:noWrap/>
          </w:tcPr>
          <w:p w:rsidR="00BF2509" w:rsidRDefault="00D338E7">
            <w:pPr>
              <w:pStyle w:val="TableParagraph"/>
              <w:spacing w:before="199"/>
              <w:ind w:left="374"/>
              <w:rPr>
                <w:rFonts w:asciiTheme="minorEastAsia" w:eastAsiaTheme="minorEastAsia" w:hAnsiTheme="minorEastAsia"/>
                <w:sz w:val="24"/>
              </w:rPr>
            </w:pPr>
            <w:r>
              <w:rPr>
                <w:rFonts w:asciiTheme="minorEastAsia" w:eastAsiaTheme="minorEastAsia" w:hAnsiTheme="minorEastAsia"/>
                <w:sz w:val="24"/>
              </w:rPr>
              <w:t>最低数量要求</w:t>
            </w:r>
          </w:p>
        </w:tc>
      </w:tr>
      <w:tr w:rsidR="00BF2509">
        <w:trPr>
          <w:trHeight w:val="623"/>
        </w:trPr>
        <w:tc>
          <w:tcPr>
            <w:tcW w:w="2233" w:type="dxa"/>
            <w:noWrap/>
            <w:vAlign w:val="center"/>
          </w:tcPr>
          <w:p w:rsidR="00BF2509" w:rsidRDefault="00BF2509">
            <w:pPr>
              <w:jc w:val="center"/>
              <w:rPr>
                <w:rFonts w:asciiTheme="minorEastAsia" w:eastAsiaTheme="minorEastAsia" w:hAnsiTheme="minorEastAsia"/>
                <w:sz w:val="18"/>
              </w:rPr>
            </w:pPr>
          </w:p>
        </w:tc>
        <w:tc>
          <w:tcPr>
            <w:tcW w:w="2744" w:type="dxa"/>
            <w:noWrap/>
            <w:vAlign w:val="center"/>
          </w:tcPr>
          <w:p w:rsidR="00BF2509" w:rsidRDefault="00BF2509">
            <w:pPr>
              <w:jc w:val="center"/>
              <w:rPr>
                <w:rFonts w:asciiTheme="minorEastAsia" w:eastAsiaTheme="minorEastAsia" w:hAnsiTheme="minorEastAsia"/>
                <w:sz w:val="18"/>
              </w:rPr>
            </w:pPr>
          </w:p>
        </w:tc>
        <w:tc>
          <w:tcPr>
            <w:tcW w:w="1388" w:type="dxa"/>
            <w:noWrap/>
            <w:vAlign w:val="center"/>
          </w:tcPr>
          <w:p w:rsidR="00BF2509" w:rsidRDefault="00BF2509">
            <w:pPr>
              <w:jc w:val="center"/>
              <w:rPr>
                <w:rFonts w:asciiTheme="minorEastAsia" w:eastAsiaTheme="minorEastAsia" w:hAnsiTheme="minorEastAsia"/>
                <w:sz w:val="18"/>
              </w:rPr>
            </w:pPr>
          </w:p>
        </w:tc>
        <w:tc>
          <w:tcPr>
            <w:tcW w:w="2195" w:type="dxa"/>
            <w:noWrap/>
            <w:vAlign w:val="center"/>
          </w:tcPr>
          <w:p w:rsidR="00BF2509" w:rsidRDefault="00BF2509">
            <w:pPr>
              <w:jc w:val="center"/>
              <w:rPr>
                <w:rFonts w:asciiTheme="minorEastAsia" w:eastAsiaTheme="minorEastAsia" w:hAnsiTheme="minorEastAsia"/>
                <w:sz w:val="18"/>
              </w:rPr>
            </w:pPr>
          </w:p>
        </w:tc>
      </w:tr>
      <w:tr w:rsidR="00BF2509">
        <w:trPr>
          <w:trHeight w:val="623"/>
        </w:trPr>
        <w:tc>
          <w:tcPr>
            <w:tcW w:w="2233" w:type="dxa"/>
            <w:noWrap/>
            <w:vAlign w:val="center"/>
          </w:tcPr>
          <w:p w:rsidR="00BF2509" w:rsidRDefault="00BF2509">
            <w:pPr>
              <w:jc w:val="center"/>
              <w:rPr>
                <w:rFonts w:asciiTheme="minorEastAsia" w:eastAsiaTheme="minorEastAsia" w:hAnsiTheme="minorEastAsia"/>
                <w:sz w:val="18"/>
              </w:rPr>
            </w:pPr>
          </w:p>
        </w:tc>
        <w:tc>
          <w:tcPr>
            <w:tcW w:w="2744" w:type="dxa"/>
            <w:noWrap/>
            <w:vAlign w:val="center"/>
          </w:tcPr>
          <w:p w:rsidR="00BF2509" w:rsidRDefault="00BF2509">
            <w:pPr>
              <w:jc w:val="center"/>
              <w:rPr>
                <w:rFonts w:asciiTheme="minorEastAsia" w:eastAsiaTheme="minorEastAsia" w:hAnsiTheme="minorEastAsia"/>
                <w:sz w:val="18"/>
              </w:rPr>
            </w:pPr>
          </w:p>
        </w:tc>
        <w:tc>
          <w:tcPr>
            <w:tcW w:w="1388" w:type="dxa"/>
            <w:noWrap/>
            <w:vAlign w:val="center"/>
          </w:tcPr>
          <w:p w:rsidR="00BF2509" w:rsidRDefault="00BF2509">
            <w:pPr>
              <w:adjustRightInd w:val="0"/>
              <w:spacing w:line="400" w:lineRule="atLeast"/>
              <w:ind w:left="-2"/>
              <w:jc w:val="center"/>
              <w:rPr>
                <w:rFonts w:asciiTheme="minorEastAsia" w:eastAsiaTheme="minorEastAsia" w:hAnsiTheme="minorEastAsia"/>
                <w:sz w:val="18"/>
              </w:rPr>
            </w:pPr>
          </w:p>
        </w:tc>
        <w:tc>
          <w:tcPr>
            <w:tcW w:w="2195" w:type="dxa"/>
            <w:noWrap/>
            <w:vAlign w:val="center"/>
          </w:tcPr>
          <w:p w:rsidR="00BF2509" w:rsidRDefault="00BF2509">
            <w:pPr>
              <w:adjustRightInd w:val="0"/>
              <w:spacing w:line="400" w:lineRule="atLeast"/>
              <w:ind w:left="-2"/>
              <w:jc w:val="center"/>
              <w:rPr>
                <w:rFonts w:asciiTheme="minorEastAsia" w:eastAsiaTheme="minorEastAsia" w:hAnsiTheme="minorEastAsia"/>
                <w:sz w:val="18"/>
              </w:rPr>
            </w:pPr>
          </w:p>
        </w:tc>
      </w:tr>
      <w:tr w:rsidR="00BF2509">
        <w:trPr>
          <w:trHeight w:val="624"/>
        </w:trPr>
        <w:tc>
          <w:tcPr>
            <w:tcW w:w="2233" w:type="dxa"/>
            <w:noWrap/>
            <w:vAlign w:val="center"/>
          </w:tcPr>
          <w:p w:rsidR="00BF2509" w:rsidRDefault="00BF2509">
            <w:pPr>
              <w:jc w:val="center"/>
              <w:rPr>
                <w:rFonts w:asciiTheme="minorEastAsia" w:eastAsiaTheme="minorEastAsia" w:hAnsiTheme="minorEastAsia"/>
                <w:sz w:val="18"/>
              </w:rPr>
            </w:pPr>
          </w:p>
        </w:tc>
        <w:tc>
          <w:tcPr>
            <w:tcW w:w="2744" w:type="dxa"/>
            <w:noWrap/>
            <w:vAlign w:val="center"/>
          </w:tcPr>
          <w:p w:rsidR="00BF2509" w:rsidRDefault="00BF2509">
            <w:pPr>
              <w:jc w:val="center"/>
              <w:rPr>
                <w:rFonts w:asciiTheme="minorEastAsia" w:eastAsiaTheme="minorEastAsia" w:hAnsiTheme="minorEastAsia"/>
                <w:sz w:val="18"/>
              </w:rPr>
            </w:pPr>
          </w:p>
        </w:tc>
        <w:tc>
          <w:tcPr>
            <w:tcW w:w="1388" w:type="dxa"/>
            <w:noWrap/>
            <w:vAlign w:val="center"/>
          </w:tcPr>
          <w:p w:rsidR="00BF2509" w:rsidRDefault="00BF2509">
            <w:pPr>
              <w:adjustRightInd w:val="0"/>
              <w:spacing w:line="400" w:lineRule="atLeast"/>
              <w:ind w:left="-2"/>
              <w:jc w:val="center"/>
              <w:rPr>
                <w:rFonts w:asciiTheme="minorEastAsia" w:eastAsiaTheme="minorEastAsia" w:hAnsiTheme="minorEastAsia"/>
                <w:sz w:val="18"/>
              </w:rPr>
            </w:pPr>
          </w:p>
        </w:tc>
        <w:tc>
          <w:tcPr>
            <w:tcW w:w="2195" w:type="dxa"/>
            <w:noWrap/>
            <w:vAlign w:val="center"/>
          </w:tcPr>
          <w:p w:rsidR="00BF2509" w:rsidRDefault="00BF2509">
            <w:pPr>
              <w:adjustRightInd w:val="0"/>
              <w:spacing w:line="400" w:lineRule="atLeast"/>
              <w:ind w:left="-2"/>
              <w:jc w:val="center"/>
              <w:rPr>
                <w:rFonts w:asciiTheme="minorEastAsia" w:eastAsiaTheme="minorEastAsia" w:hAnsiTheme="minorEastAsia"/>
                <w:sz w:val="18"/>
              </w:rPr>
            </w:pPr>
          </w:p>
        </w:tc>
      </w:tr>
      <w:tr w:rsidR="00BF2509">
        <w:trPr>
          <w:trHeight w:val="623"/>
        </w:trPr>
        <w:tc>
          <w:tcPr>
            <w:tcW w:w="2233" w:type="dxa"/>
            <w:noWrap/>
            <w:vAlign w:val="center"/>
          </w:tcPr>
          <w:p w:rsidR="00BF2509" w:rsidRDefault="00BF2509">
            <w:pPr>
              <w:jc w:val="center"/>
              <w:rPr>
                <w:rFonts w:asciiTheme="minorEastAsia" w:eastAsiaTheme="minorEastAsia" w:hAnsiTheme="minorEastAsia"/>
                <w:sz w:val="18"/>
              </w:rPr>
            </w:pPr>
          </w:p>
        </w:tc>
        <w:tc>
          <w:tcPr>
            <w:tcW w:w="2744" w:type="dxa"/>
            <w:noWrap/>
            <w:vAlign w:val="center"/>
          </w:tcPr>
          <w:p w:rsidR="00BF2509" w:rsidRDefault="00BF2509">
            <w:pPr>
              <w:jc w:val="center"/>
              <w:rPr>
                <w:rFonts w:asciiTheme="minorEastAsia" w:eastAsiaTheme="minorEastAsia" w:hAnsiTheme="minorEastAsia"/>
                <w:sz w:val="18"/>
              </w:rPr>
            </w:pPr>
          </w:p>
        </w:tc>
        <w:tc>
          <w:tcPr>
            <w:tcW w:w="1388" w:type="dxa"/>
            <w:noWrap/>
            <w:vAlign w:val="center"/>
          </w:tcPr>
          <w:p w:rsidR="00BF2509" w:rsidRDefault="00BF2509">
            <w:pPr>
              <w:adjustRightInd w:val="0"/>
              <w:spacing w:line="400" w:lineRule="atLeast"/>
              <w:ind w:left="-2"/>
              <w:jc w:val="center"/>
              <w:rPr>
                <w:rFonts w:asciiTheme="minorEastAsia" w:eastAsiaTheme="minorEastAsia" w:hAnsiTheme="minorEastAsia"/>
                <w:sz w:val="18"/>
              </w:rPr>
            </w:pPr>
          </w:p>
        </w:tc>
        <w:tc>
          <w:tcPr>
            <w:tcW w:w="2195" w:type="dxa"/>
            <w:noWrap/>
            <w:vAlign w:val="center"/>
          </w:tcPr>
          <w:p w:rsidR="00BF2509" w:rsidRDefault="00BF2509">
            <w:pPr>
              <w:adjustRightInd w:val="0"/>
              <w:spacing w:line="400" w:lineRule="atLeast"/>
              <w:ind w:left="-2"/>
              <w:jc w:val="center"/>
              <w:rPr>
                <w:rFonts w:asciiTheme="minorEastAsia" w:eastAsiaTheme="minorEastAsia" w:hAnsiTheme="minorEastAsia"/>
                <w:sz w:val="18"/>
              </w:rPr>
            </w:pPr>
          </w:p>
        </w:tc>
      </w:tr>
      <w:tr w:rsidR="00BF2509">
        <w:trPr>
          <w:trHeight w:val="625"/>
        </w:trPr>
        <w:tc>
          <w:tcPr>
            <w:tcW w:w="2233" w:type="dxa"/>
            <w:noWrap/>
          </w:tcPr>
          <w:p w:rsidR="00BF2509" w:rsidRDefault="00BF2509">
            <w:pPr>
              <w:pStyle w:val="TableParagraph"/>
              <w:rPr>
                <w:rFonts w:asciiTheme="minorEastAsia" w:eastAsiaTheme="minorEastAsia" w:hAnsiTheme="minorEastAsia"/>
                <w:sz w:val="18"/>
              </w:rPr>
            </w:pPr>
          </w:p>
        </w:tc>
        <w:tc>
          <w:tcPr>
            <w:tcW w:w="2744" w:type="dxa"/>
            <w:noWrap/>
          </w:tcPr>
          <w:p w:rsidR="00BF2509" w:rsidRDefault="00BF2509">
            <w:pPr>
              <w:pStyle w:val="TableParagraph"/>
              <w:rPr>
                <w:rFonts w:asciiTheme="minorEastAsia" w:eastAsiaTheme="minorEastAsia" w:hAnsiTheme="minorEastAsia"/>
                <w:sz w:val="18"/>
              </w:rPr>
            </w:pPr>
          </w:p>
        </w:tc>
        <w:tc>
          <w:tcPr>
            <w:tcW w:w="1388" w:type="dxa"/>
            <w:noWrap/>
          </w:tcPr>
          <w:p w:rsidR="00BF2509" w:rsidRDefault="00BF2509">
            <w:pPr>
              <w:pStyle w:val="TableParagraph"/>
              <w:rPr>
                <w:rFonts w:asciiTheme="minorEastAsia" w:eastAsiaTheme="minorEastAsia" w:hAnsiTheme="minorEastAsia"/>
                <w:sz w:val="18"/>
              </w:rPr>
            </w:pPr>
          </w:p>
        </w:tc>
        <w:tc>
          <w:tcPr>
            <w:tcW w:w="2195" w:type="dxa"/>
            <w:noWrap/>
          </w:tcPr>
          <w:p w:rsidR="00BF2509" w:rsidRDefault="00BF2509">
            <w:pPr>
              <w:pStyle w:val="TableParagraph"/>
              <w:rPr>
                <w:rFonts w:asciiTheme="minorEastAsia" w:eastAsiaTheme="minorEastAsia" w:hAnsiTheme="minorEastAsia"/>
                <w:sz w:val="18"/>
              </w:rPr>
            </w:pPr>
          </w:p>
        </w:tc>
      </w:tr>
      <w:tr w:rsidR="00BF2509">
        <w:trPr>
          <w:trHeight w:val="623"/>
        </w:trPr>
        <w:tc>
          <w:tcPr>
            <w:tcW w:w="2233" w:type="dxa"/>
            <w:noWrap/>
          </w:tcPr>
          <w:p w:rsidR="00BF2509" w:rsidRDefault="00BF2509">
            <w:pPr>
              <w:pStyle w:val="TableParagraph"/>
              <w:rPr>
                <w:rFonts w:asciiTheme="minorEastAsia" w:eastAsiaTheme="minorEastAsia" w:hAnsiTheme="minorEastAsia"/>
                <w:sz w:val="18"/>
              </w:rPr>
            </w:pPr>
          </w:p>
        </w:tc>
        <w:tc>
          <w:tcPr>
            <w:tcW w:w="2744" w:type="dxa"/>
            <w:noWrap/>
          </w:tcPr>
          <w:p w:rsidR="00BF2509" w:rsidRDefault="00BF2509">
            <w:pPr>
              <w:pStyle w:val="TableParagraph"/>
              <w:rPr>
                <w:rFonts w:asciiTheme="minorEastAsia" w:eastAsiaTheme="minorEastAsia" w:hAnsiTheme="minorEastAsia"/>
                <w:sz w:val="18"/>
              </w:rPr>
            </w:pPr>
          </w:p>
        </w:tc>
        <w:tc>
          <w:tcPr>
            <w:tcW w:w="1388" w:type="dxa"/>
            <w:noWrap/>
          </w:tcPr>
          <w:p w:rsidR="00BF2509" w:rsidRDefault="00BF2509">
            <w:pPr>
              <w:pStyle w:val="TableParagraph"/>
              <w:rPr>
                <w:rFonts w:asciiTheme="minorEastAsia" w:eastAsiaTheme="minorEastAsia" w:hAnsiTheme="minorEastAsia"/>
                <w:sz w:val="18"/>
              </w:rPr>
            </w:pPr>
          </w:p>
        </w:tc>
        <w:tc>
          <w:tcPr>
            <w:tcW w:w="2195" w:type="dxa"/>
            <w:noWrap/>
          </w:tcPr>
          <w:p w:rsidR="00BF2509" w:rsidRDefault="00BF2509">
            <w:pPr>
              <w:pStyle w:val="TableParagraph"/>
              <w:rPr>
                <w:rFonts w:asciiTheme="minorEastAsia" w:eastAsiaTheme="minorEastAsia" w:hAnsiTheme="minorEastAsia"/>
                <w:sz w:val="18"/>
              </w:rPr>
            </w:pPr>
          </w:p>
        </w:tc>
      </w:tr>
      <w:tr w:rsidR="00BF2509">
        <w:trPr>
          <w:trHeight w:val="623"/>
        </w:trPr>
        <w:tc>
          <w:tcPr>
            <w:tcW w:w="2233" w:type="dxa"/>
            <w:noWrap/>
          </w:tcPr>
          <w:p w:rsidR="00BF2509" w:rsidRDefault="00BF2509">
            <w:pPr>
              <w:pStyle w:val="TableParagraph"/>
              <w:rPr>
                <w:rFonts w:asciiTheme="minorEastAsia" w:eastAsiaTheme="minorEastAsia" w:hAnsiTheme="minorEastAsia"/>
                <w:sz w:val="18"/>
              </w:rPr>
            </w:pPr>
          </w:p>
        </w:tc>
        <w:tc>
          <w:tcPr>
            <w:tcW w:w="2744" w:type="dxa"/>
            <w:noWrap/>
          </w:tcPr>
          <w:p w:rsidR="00BF2509" w:rsidRDefault="00BF2509">
            <w:pPr>
              <w:pStyle w:val="TableParagraph"/>
              <w:rPr>
                <w:rFonts w:asciiTheme="minorEastAsia" w:eastAsiaTheme="minorEastAsia" w:hAnsiTheme="minorEastAsia"/>
                <w:sz w:val="18"/>
              </w:rPr>
            </w:pPr>
          </w:p>
        </w:tc>
        <w:tc>
          <w:tcPr>
            <w:tcW w:w="1388" w:type="dxa"/>
            <w:noWrap/>
          </w:tcPr>
          <w:p w:rsidR="00BF2509" w:rsidRDefault="00BF2509">
            <w:pPr>
              <w:pStyle w:val="TableParagraph"/>
              <w:rPr>
                <w:rFonts w:asciiTheme="minorEastAsia" w:eastAsiaTheme="minorEastAsia" w:hAnsiTheme="minorEastAsia"/>
                <w:sz w:val="18"/>
              </w:rPr>
            </w:pPr>
          </w:p>
        </w:tc>
        <w:tc>
          <w:tcPr>
            <w:tcW w:w="2195" w:type="dxa"/>
            <w:noWrap/>
          </w:tcPr>
          <w:p w:rsidR="00BF2509" w:rsidRDefault="00BF2509">
            <w:pPr>
              <w:pStyle w:val="TableParagraph"/>
              <w:rPr>
                <w:rFonts w:asciiTheme="minorEastAsia" w:eastAsiaTheme="minorEastAsia" w:hAnsiTheme="minorEastAsia"/>
                <w:sz w:val="18"/>
              </w:rPr>
            </w:pPr>
          </w:p>
        </w:tc>
      </w:tr>
      <w:tr w:rsidR="00BF2509">
        <w:trPr>
          <w:trHeight w:val="624"/>
        </w:trPr>
        <w:tc>
          <w:tcPr>
            <w:tcW w:w="2233" w:type="dxa"/>
            <w:noWrap/>
          </w:tcPr>
          <w:p w:rsidR="00BF2509" w:rsidRDefault="00BF2509">
            <w:pPr>
              <w:pStyle w:val="TableParagraph"/>
              <w:rPr>
                <w:rFonts w:asciiTheme="minorEastAsia" w:eastAsiaTheme="minorEastAsia" w:hAnsiTheme="minorEastAsia"/>
                <w:sz w:val="18"/>
              </w:rPr>
            </w:pPr>
          </w:p>
        </w:tc>
        <w:tc>
          <w:tcPr>
            <w:tcW w:w="2744" w:type="dxa"/>
            <w:noWrap/>
          </w:tcPr>
          <w:p w:rsidR="00BF2509" w:rsidRDefault="00BF2509">
            <w:pPr>
              <w:pStyle w:val="TableParagraph"/>
              <w:rPr>
                <w:rFonts w:asciiTheme="minorEastAsia" w:eastAsiaTheme="minorEastAsia" w:hAnsiTheme="minorEastAsia"/>
                <w:sz w:val="18"/>
              </w:rPr>
            </w:pPr>
          </w:p>
        </w:tc>
        <w:tc>
          <w:tcPr>
            <w:tcW w:w="1388" w:type="dxa"/>
            <w:noWrap/>
          </w:tcPr>
          <w:p w:rsidR="00BF2509" w:rsidRDefault="00BF2509">
            <w:pPr>
              <w:pStyle w:val="TableParagraph"/>
              <w:rPr>
                <w:rFonts w:asciiTheme="minorEastAsia" w:eastAsiaTheme="minorEastAsia" w:hAnsiTheme="minorEastAsia"/>
                <w:sz w:val="18"/>
              </w:rPr>
            </w:pPr>
          </w:p>
        </w:tc>
        <w:tc>
          <w:tcPr>
            <w:tcW w:w="2195" w:type="dxa"/>
            <w:noWrap/>
          </w:tcPr>
          <w:p w:rsidR="00BF2509" w:rsidRDefault="00BF2509">
            <w:pPr>
              <w:pStyle w:val="TableParagraph"/>
              <w:rPr>
                <w:rFonts w:asciiTheme="minorEastAsia" w:eastAsiaTheme="minorEastAsia" w:hAnsiTheme="minorEastAsia"/>
                <w:sz w:val="18"/>
              </w:rPr>
            </w:pPr>
          </w:p>
        </w:tc>
      </w:tr>
      <w:tr w:rsidR="00BF2509">
        <w:trPr>
          <w:trHeight w:val="623"/>
        </w:trPr>
        <w:tc>
          <w:tcPr>
            <w:tcW w:w="2233" w:type="dxa"/>
            <w:noWrap/>
          </w:tcPr>
          <w:p w:rsidR="00BF2509" w:rsidRDefault="00BF2509">
            <w:pPr>
              <w:pStyle w:val="TableParagraph"/>
              <w:rPr>
                <w:rFonts w:asciiTheme="minorEastAsia" w:eastAsiaTheme="minorEastAsia" w:hAnsiTheme="minorEastAsia"/>
                <w:sz w:val="18"/>
              </w:rPr>
            </w:pPr>
          </w:p>
        </w:tc>
        <w:tc>
          <w:tcPr>
            <w:tcW w:w="2744" w:type="dxa"/>
            <w:noWrap/>
          </w:tcPr>
          <w:p w:rsidR="00BF2509" w:rsidRDefault="00BF2509">
            <w:pPr>
              <w:pStyle w:val="TableParagraph"/>
              <w:rPr>
                <w:rFonts w:asciiTheme="minorEastAsia" w:eastAsiaTheme="minorEastAsia" w:hAnsiTheme="minorEastAsia"/>
                <w:sz w:val="18"/>
              </w:rPr>
            </w:pPr>
          </w:p>
        </w:tc>
        <w:tc>
          <w:tcPr>
            <w:tcW w:w="1388" w:type="dxa"/>
            <w:noWrap/>
          </w:tcPr>
          <w:p w:rsidR="00BF2509" w:rsidRDefault="00BF2509">
            <w:pPr>
              <w:pStyle w:val="TableParagraph"/>
              <w:rPr>
                <w:rFonts w:asciiTheme="minorEastAsia" w:eastAsiaTheme="minorEastAsia" w:hAnsiTheme="minorEastAsia"/>
                <w:sz w:val="18"/>
              </w:rPr>
            </w:pPr>
          </w:p>
        </w:tc>
        <w:tc>
          <w:tcPr>
            <w:tcW w:w="2195" w:type="dxa"/>
            <w:noWrap/>
          </w:tcPr>
          <w:p w:rsidR="00BF2509" w:rsidRDefault="00BF2509">
            <w:pPr>
              <w:pStyle w:val="TableParagraph"/>
              <w:rPr>
                <w:rFonts w:asciiTheme="minorEastAsia" w:eastAsiaTheme="minorEastAsia" w:hAnsiTheme="minorEastAsia"/>
                <w:sz w:val="18"/>
              </w:rPr>
            </w:pPr>
          </w:p>
        </w:tc>
      </w:tr>
      <w:tr w:rsidR="00BF2509">
        <w:trPr>
          <w:trHeight w:val="623"/>
        </w:trPr>
        <w:tc>
          <w:tcPr>
            <w:tcW w:w="2233" w:type="dxa"/>
            <w:noWrap/>
          </w:tcPr>
          <w:p w:rsidR="00BF2509" w:rsidRDefault="00BF2509">
            <w:pPr>
              <w:pStyle w:val="TableParagraph"/>
              <w:rPr>
                <w:rFonts w:asciiTheme="minorEastAsia" w:eastAsiaTheme="minorEastAsia" w:hAnsiTheme="minorEastAsia"/>
                <w:sz w:val="18"/>
              </w:rPr>
            </w:pPr>
          </w:p>
        </w:tc>
        <w:tc>
          <w:tcPr>
            <w:tcW w:w="2744" w:type="dxa"/>
            <w:noWrap/>
          </w:tcPr>
          <w:p w:rsidR="00BF2509" w:rsidRDefault="00BF2509">
            <w:pPr>
              <w:pStyle w:val="TableParagraph"/>
              <w:rPr>
                <w:rFonts w:asciiTheme="minorEastAsia" w:eastAsiaTheme="minorEastAsia" w:hAnsiTheme="minorEastAsia"/>
                <w:sz w:val="18"/>
              </w:rPr>
            </w:pPr>
          </w:p>
        </w:tc>
        <w:tc>
          <w:tcPr>
            <w:tcW w:w="1388" w:type="dxa"/>
            <w:noWrap/>
          </w:tcPr>
          <w:p w:rsidR="00BF2509" w:rsidRDefault="00BF2509">
            <w:pPr>
              <w:pStyle w:val="TableParagraph"/>
              <w:rPr>
                <w:rFonts w:asciiTheme="minorEastAsia" w:eastAsiaTheme="minorEastAsia" w:hAnsiTheme="minorEastAsia"/>
                <w:sz w:val="18"/>
              </w:rPr>
            </w:pPr>
          </w:p>
        </w:tc>
        <w:tc>
          <w:tcPr>
            <w:tcW w:w="2195" w:type="dxa"/>
            <w:noWrap/>
          </w:tcPr>
          <w:p w:rsidR="00BF2509" w:rsidRDefault="00BF2509">
            <w:pPr>
              <w:pStyle w:val="TableParagraph"/>
              <w:rPr>
                <w:rFonts w:asciiTheme="minorEastAsia" w:eastAsiaTheme="minorEastAsia" w:hAnsiTheme="minorEastAsia"/>
                <w:sz w:val="18"/>
              </w:rPr>
            </w:pPr>
          </w:p>
        </w:tc>
      </w:tr>
      <w:tr w:rsidR="00BF2509">
        <w:trPr>
          <w:trHeight w:val="626"/>
        </w:trPr>
        <w:tc>
          <w:tcPr>
            <w:tcW w:w="2233" w:type="dxa"/>
            <w:noWrap/>
          </w:tcPr>
          <w:p w:rsidR="00BF2509" w:rsidRDefault="00BF2509">
            <w:pPr>
              <w:pStyle w:val="TableParagraph"/>
              <w:rPr>
                <w:rFonts w:asciiTheme="minorEastAsia" w:eastAsiaTheme="minorEastAsia" w:hAnsiTheme="minorEastAsia"/>
                <w:sz w:val="18"/>
              </w:rPr>
            </w:pPr>
          </w:p>
        </w:tc>
        <w:tc>
          <w:tcPr>
            <w:tcW w:w="2744" w:type="dxa"/>
            <w:noWrap/>
          </w:tcPr>
          <w:p w:rsidR="00BF2509" w:rsidRDefault="00BF2509">
            <w:pPr>
              <w:pStyle w:val="TableParagraph"/>
              <w:rPr>
                <w:rFonts w:asciiTheme="minorEastAsia" w:eastAsiaTheme="minorEastAsia" w:hAnsiTheme="minorEastAsia"/>
                <w:sz w:val="18"/>
              </w:rPr>
            </w:pPr>
          </w:p>
        </w:tc>
        <w:tc>
          <w:tcPr>
            <w:tcW w:w="1388" w:type="dxa"/>
            <w:noWrap/>
          </w:tcPr>
          <w:p w:rsidR="00BF2509" w:rsidRDefault="00BF2509">
            <w:pPr>
              <w:pStyle w:val="TableParagraph"/>
              <w:rPr>
                <w:rFonts w:asciiTheme="minorEastAsia" w:eastAsiaTheme="minorEastAsia" w:hAnsiTheme="minorEastAsia"/>
                <w:sz w:val="18"/>
              </w:rPr>
            </w:pPr>
          </w:p>
        </w:tc>
        <w:tc>
          <w:tcPr>
            <w:tcW w:w="2195" w:type="dxa"/>
            <w:noWrap/>
          </w:tcPr>
          <w:p w:rsidR="00BF2509" w:rsidRDefault="00BF2509">
            <w:pPr>
              <w:pStyle w:val="TableParagraph"/>
              <w:rPr>
                <w:rFonts w:asciiTheme="minorEastAsia" w:eastAsiaTheme="minorEastAsia" w:hAnsiTheme="minorEastAsia"/>
                <w:sz w:val="18"/>
              </w:rPr>
            </w:pPr>
          </w:p>
        </w:tc>
      </w:tr>
      <w:tr w:rsidR="00BF2509">
        <w:trPr>
          <w:trHeight w:val="623"/>
        </w:trPr>
        <w:tc>
          <w:tcPr>
            <w:tcW w:w="2233" w:type="dxa"/>
            <w:noWrap/>
          </w:tcPr>
          <w:p w:rsidR="00BF2509" w:rsidRDefault="00BF2509">
            <w:pPr>
              <w:pStyle w:val="TableParagraph"/>
              <w:rPr>
                <w:rFonts w:asciiTheme="minorEastAsia" w:eastAsiaTheme="minorEastAsia" w:hAnsiTheme="minorEastAsia"/>
                <w:sz w:val="18"/>
              </w:rPr>
            </w:pPr>
          </w:p>
        </w:tc>
        <w:tc>
          <w:tcPr>
            <w:tcW w:w="2744" w:type="dxa"/>
            <w:noWrap/>
          </w:tcPr>
          <w:p w:rsidR="00BF2509" w:rsidRDefault="00BF2509">
            <w:pPr>
              <w:pStyle w:val="TableParagraph"/>
              <w:rPr>
                <w:rFonts w:asciiTheme="minorEastAsia" w:eastAsiaTheme="minorEastAsia" w:hAnsiTheme="minorEastAsia"/>
                <w:sz w:val="18"/>
              </w:rPr>
            </w:pPr>
          </w:p>
        </w:tc>
        <w:tc>
          <w:tcPr>
            <w:tcW w:w="1388" w:type="dxa"/>
            <w:noWrap/>
          </w:tcPr>
          <w:p w:rsidR="00BF2509" w:rsidRDefault="00BF2509">
            <w:pPr>
              <w:pStyle w:val="TableParagraph"/>
              <w:rPr>
                <w:rFonts w:asciiTheme="minorEastAsia" w:eastAsiaTheme="minorEastAsia" w:hAnsiTheme="minorEastAsia"/>
                <w:sz w:val="18"/>
              </w:rPr>
            </w:pPr>
          </w:p>
        </w:tc>
        <w:tc>
          <w:tcPr>
            <w:tcW w:w="2195" w:type="dxa"/>
            <w:noWrap/>
          </w:tcPr>
          <w:p w:rsidR="00BF2509" w:rsidRDefault="00BF2509">
            <w:pPr>
              <w:pStyle w:val="TableParagraph"/>
              <w:rPr>
                <w:rFonts w:asciiTheme="minorEastAsia" w:eastAsiaTheme="minorEastAsia" w:hAnsiTheme="minorEastAsia"/>
                <w:sz w:val="18"/>
              </w:rPr>
            </w:pPr>
          </w:p>
        </w:tc>
      </w:tr>
      <w:tr w:rsidR="00BF2509">
        <w:trPr>
          <w:trHeight w:val="624"/>
        </w:trPr>
        <w:tc>
          <w:tcPr>
            <w:tcW w:w="2233" w:type="dxa"/>
            <w:noWrap/>
          </w:tcPr>
          <w:p w:rsidR="00BF2509" w:rsidRDefault="00BF2509">
            <w:pPr>
              <w:pStyle w:val="TableParagraph"/>
              <w:rPr>
                <w:rFonts w:asciiTheme="minorEastAsia" w:eastAsiaTheme="minorEastAsia" w:hAnsiTheme="minorEastAsia"/>
                <w:sz w:val="18"/>
              </w:rPr>
            </w:pPr>
          </w:p>
        </w:tc>
        <w:tc>
          <w:tcPr>
            <w:tcW w:w="2744" w:type="dxa"/>
            <w:noWrap/>
          </w:tcPr>
          <w:p w:rsidR="00BF2509" w:rsidRDefault="00BF2509">
            <w:pPr>
              <w:pStyle w:val="TableParagraph"/>
              <w:rPr>
                <w:rFonts w:asciiTheme="minorEastAsia" w:eastAsiaTheme="minorEastAsia" w:hAnsiTheme="minorEastAsia"/>
                <w:sz w:val="18"/>
              </w:rPr>
            </w:pPr>
          </w:p>
        </w:tc>
        <w:tc>
          <w:tcPr>
            <w:tcW w:w="1388" w:type="dxa"/>
            <w:noWrap/>
          </w:tcPr>
          <w:p w:rsidR="00BF2509" w:rsidRDefault="00BF2509">
            <w:pPr>
              <w:pStyle w:val="TableParagraph"/>
              <w:rPr>
                <w:rFonts w:asciiTheme="minorEastAsia" w:eastAsiaTheme="minorEastAsia" w:hAnsiTheme="minorEastAsia"/>
                <w:sz w:val="18"/>
              </w:rPr>
            </w:pPr>
          </w:p>
        </w:tc>
        <w:tc>
          <w:tcPr>
            <w:tcW w:w="2195" w:type="dxa"/>
            <w:noWrap/>
          </w:tcPr>
          <w:p w:rsidR="00BF2509" w:rsidRDefault="00BF2509">
            <w:pPr>
              <w:pStyle w:val="TableParagraph"/>
              <w:rPr>
                <w:rFonts w:asciiTheme="minorEastAsia" w:eastAsiaTheme="minorEastAsia" w:hAnsiTheme="minorEastAsia"/>
                <w:sz w:val="18"/>
              </w:rPr>
            </w:pPr>
          </w:p>
        </w:tc>
      </w:tr>
      <w:tr w:rsidR="00BF2509">
        <w:trPr>
          <w:trHeight w:val="623"/>
        </w:trPr>
        <w:tc>
          <w:tcPr>
            <w:tcW w:w="2233" w:type="dxa"/>
            <w:noWrap/>
          </w:tcPr>
          <w:p w:rsidR="00BF2509" w:rsidRDefault="00BF2509">
            <w:pPr>
              <w:pStyle w:val="TableParagraph"/>
              <w:rPr>
                <w:rFonts w:asciiTheme="minorEastAsia" w:eastAsiaTheme="minorEastAsia" w:hAnsiTheme="minorEastAsia"/>
                <w:sz w:val="18"/>
              </w:rPr>
            </w:pPr>
          </w:p>
        </w:tc>
        <w:tc>
          <w:tcPr>
            <w:tcW w:w="2744" w:type="dxa"/>
            <w:noWrap/>
          </w:tcPr>
          <w:p w:rsidR="00BF2509" w:rsidRDefault="00BF2509">
            <w:pPr>
              <w:pStyle w:val="TableParagraph"/>
              <w:rPr>
                <w:rFonts w:asciiTheme="minorEastAsia" w:eastAsiaTheme="minorEastAsia" w:hAnsiTheme="minorEastAsia"/>
                <w:sz w:val="18"/>
              </w:rPr>
            </w:pPr>
          </w:p>
        </w:tc>
        <w:tc>
          <w:tcPr>
            <w:tcW w:w="1388" w:type="dxa"/>
            <w:noWrap/>
          </w:tcPr>
          <w:p w:rsidR="00BF2509" w:rsidRDefault="00BF2509">
            <w:pPr>
              <w:pStyle w:val="TableParagraph"/>
              <w:rPr>
                <w:rFonts w:asciiTheme="minorEastAsia" w:eastAsiaTheme="minorEastAsia" w:hAnsiTheme="minorEastAsia"/>
                <w:sz w:val="18"/>
              </w:rPr>
            </w:pPr>
          </w:p>
        </w:tc>
        <w:tc>
          <w:tcPr>
            <w:tcW w:w="2195" w:type="dxa"/>
            <w:noWrap/>
          </w:tcPr>
          <w:p w:rsidR="00BF2509" w:rsidRDefault="00BF2509">
            <w:pPr>
              <w:pStyle w:val="TableParagraph"/>
              <w:rPr>
                <w:rFonts w:asciiTheme="minorEastAsia" w:eastAsiaTheme="minorEastAsia" w:hAnsiTheme="minorEastAsia"/>
                <w:sz w:val="18"/>
              </w:rPr>
            </w:pPr>
          </w:p>
        </w:tc>
      </w:tr>
      <w:tr w:rsidR="00BF2509">
        <w:trPr>
          <w:trHeight w:val="623"/>
        </w:trPr>
        <w:tc>
          <w:tcPr>
            <w:tcW w:w="2233" w:type="dxa"/>
            <w:noWrap/>
          </w:tcPr>
          <w:p w:rsidR="00BF2509" w:rsidRDefault="00BF2509">
            <w:pPr>
              <w:pStyle w:val="TableParagraph"/>
              <w:rPr>
                <w:rFonts w:asciiTheme="minorEastAsia" w:eastAsiaTheme="minorEastAsia" w:hAnsiTheme="minorEastAsia"/>
                <w:sz w:val="18"/>
              </w:rPr>
            </w:pPr>
          </w:p>
        </w:tc>
        <w:tc>
          <w:tcPr>
            <w:tcW w:w="2744" w:type="dxa"/>
            <w:noWrap/>
          </w:tcPr>
          <w:p w:rsidR="00BF2509" w:rsidRDefault="00BF2509">
            <w:pPr>
              <w:pStyle w:val="TableParagraph"/>
              <w:rPr>
                <w:rFonts w:asciiTheme="minorEastAsia" w:eastAsiaTheme="minorEastAsia" w:hAnsiTheme="minorEastAsia"/>
                <w:sz w:val="18"/>
              </w:rPr>
            </w:pPr>
          </w:p>
        </w:tc>
        <w:tc>
          <w:tcPr>
            <w:tcW w:w="1388" w:type="dxa"/>
            <w:noWrap/>
          </w:tcPr>
          <w:p w:rsidR="00BF2509" w:rsidRDefault="00BF2509">
            <w:pPr>
              <w:pStyle w:val="TableParagraph"/>
              <w:rPr>
                <w:rFonts w:asciiTheme="minorEastAsia" w:eastAsiaTheme="minorEastAsia" w:hAnsiTheme="minorEastAsia"/>
                <w:sz w:val="18"/>
              </w:rPr>
            </w:pPr>
          </w:p>
        </w:tc>
        <w:tc>
          <w:tcPr>
            <w:tcW w:w="2195" w:type="dxa"/>
            <w:noWrap/>
          </w:tcPr>
          <w:p w:rsidR="00BF2509" w:rsidRDefault="00BF2509">
            <w:pPr>
              <w:pStyle w:val="TableParagraph"/>
              <w:rPr>
                <w:rFonts w:asciiTheme="minorEastAsia" w:eastAsiaTheme="minorEastAsia" w:hAnsiTheme="minorEastAsia"/>
                <w:sz w:val="18"/>
              </w:rPr>
            </w:pPr>
          </w:p>
        </w:tc>
      </w:tr>
    </w:tbl>
    <w:p w:rsidR="00BF2509" w:rsidRDefault="00BF2509">
      <w:pPr>
        <w:pStyle w:val="a3"/>
        <w:spacing w:before="74"/>
        <w:ind w:left="424"/>
        <w:rPr>
          <w:rFonts w:asciiTheme="minorEastAsia" w:eastAsiaTheme="minorEastAsia" w:hAnsiTheme="minorEastAsia"/>
        </w:rPr>
      </w:pPr>
    </w:p>
    <w:p w:rsidR="00BF2509" w:rsidRDefault="00BF2509">
      <w:pPr>
        <w:pStyle w:val="a3"/>
        <w:spacing w:before="74"/>
        <w:ind w:left="424"/>
        <w:rPr>
          <w:rFonts w:asciiTheme="minorEastAsia" w:eastAsiaTheme="minorEastAsia" w:hAnsiTheme="minorEastAsia"/>
        </w:rPr>
      </w:pPr>
    </w:p>
    <w:p w:rsidR="00BF2509" w:rsidRDefault="00D338E7">
      <w:pPr>
        <w:widowControl/>
        <w:autoSpaceDE/>
        <w:autoSpaceDN/>
        <w:rPr>
          <w:rFonts w:asciiTheme="minorEastAsia" w:eastAsiaTheme="minorEastAsia" w:hAnsiTheme="minorEastAsia"/>
          <w:sz w:val="24"/>
          <w:szCs w:val="24"/>
        </w:rPr>
      </w:pPr>
      <w:r>
        <w:rPr>
          <w:rFonts w:asciiTheme="minorEastAsia" w:eastAsiaTheme="minorEastAsia" w:hAnsiTheme="minorEastAsia"/>
        </w:rPr>
        <w:br w:type="page"/>
      </w:r>
    </w:p>
    <w:p w:rsidR="00BF2509" w:rsidRDefault="00D338E7">
      <w:pPr>
        <w:pStyle w:val="a3"/>
        <w:spacing w:before="74"/>
        <w:ind w:left="424"/>
        <w:rPr>
          <w:rFonts w:asciiTheme="minorEastAsia" w:eastAsiaTheme="minorEastAsia" w:hAnsiTheme="minorEastAsia"/>
        </w:rPr>
      </w:pPr>
      <w:r>
        <w:rPr>
          <w:rFonts w:asciiTheme="minorEastAsia" w:eastAsiaTheme="minorEastAsia" w:hAnsiTheme="minorEastAsia" w:hint="eastAsia"/>
        </w:rPr>
        <w:lastRenderedPageBreak/>
        <w:t>附件六 项目经理委任书</w:t>
      </w:r>
    </w:p>
    <w:p w:rsidR="00BF2509" w:rsidRDefault="00BF2509">
      <w:pPr>
        <w:spacing w:before="40"/>
        <w:jc w:val="center"/>
        <w:rPr>
          <w:rFonts w:asciiTheme="minorEastAsia" w:eastAsiaTheme="minorEastAsia" w:hAnsiTheme="minorEastAsia"/>
          <w:sz w:val="28"/>
          <w:u w:val="single"/>
        </w:rPr>
      </w:pPr>
    </w:p>
    <w:p w:rsidR="00BF2509" w:rsidRDefault="00BF2509">
      <w:pPr>
        <w:spacing w:before="40"/>
        <w:jc w:val="center"/>
        <w:rPr>
          <w:rFonts w:asciiTheme="minorEastAsia" w:eastAsiaTheme="minorEastAsia" w:hAnsiTheme="minorEastAsia"/>
          <w:sz w:val="28"/>
          <w:u w:val="single"/>
        </w:rPr>
      </w:pPr>
    </w:p>
    <w:p w:rsidR="00BF2509" w:rsidRDefault="00D338E7">
      <w:pPr>
        <w:spacing w:before="40"/>
        <w:jc w:val="center"/>
        <w:rPr>
          <w:rFonts w:asciiTheme="minorEastAsia" w:eastAsiaTheme="minorEastAsia" w:hAnsiTheme="minorEastAsia"/>
          <w:sz w:val="28"/>
        </w:rPr>
      </w:pPr>
      <w:r>
        <w:rPr>
          <w:rFonts w:asciiTheme="minorEastAsia" w:eastAsiaTheme="minorEastAsia" w:hAnsiTheme="minorEastAsia" w:hint="eastAsia"/>
          <w:sz w:val="28"/>
          <w:u w:val="single"/>
        </w:rPr>
        <w:t xml:space="preserve">（合同工程名称） </w:t>
      </w:r>
      <w:r>
        <w:rPr>
          <w:rFonts w:asciiTheme="minorEastAsia" w:eastAsiaTheme="minorEastAsia" w:hAnsiTheme="minorEastAsia" w:hint="eastAsia"/>
          <w:sz w:val="28"/>
        </w:rPr>
        <w:t>项目经理委任书</w:t>
      </w:r>
    </w:p>
    <w:p w:rsidR="00BF2509" w:rsidRDefault="00BF2509">
      <w:pPr>
        <w:pStyle w:val="a3"/>
        <w:rPr>
          <w:rFonts w:asciiTheme="minorEastAsia" w:eastAsiaTheme="minorEastAsia" w:hAnsiTheme="minorEastAsia"/>
        </w:rPr>
      </w:pPr>
    </w:p>
    <w:p w:rsidR="00BF2509" w:rsidRDefault="00BF2509">
      <w:pPr>
        <w:pStyle w:val="a3"/>
        <w:spacing w:before="9"/>
        <w:rPr>
          <w:rFonts w:asciiTheme="minorEastAsia" w:eastAsiaTheme="minorEastAsia" w:hAnsiTheme="minorEastAsia"/>
          <w:sz w:val="41"/>
        </w:rPr>
      </w:pPr>
    </w:p>
    <w:p w:rsidR="00BF2509" w:rsidRDefault="00D338E7">
      <w:pPr>
        <w:pStyle w:val="a3"/>
        <w:ind w:left="424"/>
        <w:rPr>
          <w:rFonts w:asciiTheme="minorEastAsia" w:eastAsiaTheme="minorEastAsia" w:hAnsiTheme="minorEastAsia"/>
          <w:sz w:val="21"/>
          <w:szCs w:val="21"/>
        </w:rPr>
      </w:pPr>
      <w:r>
        <w:rPr>
          <w:rFonts w:asciiTheme="minorEastAsia" w:eastAsiaTheme="minorEastAsia" w:hAnsiTheme="minorEastAsia"/>
          <w:spacing w:val="-61"/>
          <w:sz w:val="21"/>
          <w:szCs w:val="21"/>
        </w:rPr>
        <w:t>致：</w:t>
      </w:r>
      <w:r>
        <w:rPr>
          <w:rFonts w:asciiTheme="minorEastAsia" w:eastAsiaTheme="minorEastAsia" w:hAnsiTheme="minorEastAsia"/>
          <w:sz w:val="21"/>
          <w:szCs w:val="21"/>
          <w:u w:val="single"/>
        </w:rPr>
        <w:t>（发包人全称）</w:t>
      </w:r>
    </w:p>
    <w:p w:rsidR="00BF2509" w:rsidRDefault="00D338E7">
      <w:pPr>
        <w:pStyle w:val="a3"/>
        <w:spacing w:before="94" w:line="312" w:lineRule="auto"/>
        <w:ind w:left="424" w:right="299" w:firstLine="616"/>
        <w:rPr>
          <w:rFonts w:asciiTheme="minorEastAsia" w:eastAsiaTheme="minorEastAsia" w:hAnsiTheme="minorEastAsia"/>
          <w:sz w:val="21"/>
          <w:szCs w:val="21"/>
        </w:rPr>
      </w:pPr>
      <w:r>
        <w:rPr>
          <w:rFonts w:asciiTheme="minorEastAsia" w:eastAsiaTheme="minorEastAsia" w:hAnsiTheme="minorEastAsia"/>
          <w:sz w:val="21"/>
          <w:szCs w:val="21"/>
          <w:u w:val="single"/>
        </w:rPr>
        <w:t xml:space="preserve">    （承包人全称）</w:t>
      </w:r>
      <w:r>
        <w:rPr>
          <w:rFonts w:asciiTheme="minorEastAsia" w:eastAsiaTheme="minorEastAsia" w:hAnsiTheme="minorEastAsia"/>
          <w:spacing w:val="-4"/>
          <w:sz w:val="21"/>
          <w:szCs w:val="21"/>
        </w:rPr>
        <w:t xml:space="preserve"> 法定代表人</w:t>
      </w:r>
      <w:r>
        <w:rPr>
          <w:rFonts w:asciiTheme="minorEastAsia" w:eastAsiaTheme="minorEastAsia" w:hAnsiTheme="minorEastAsia"/>
          <w:sz w:val="21"/>
          <w:szCs w:val="21"/>
          <w:u w:val="single"/>
        </w:rPr>
        <w:t>（</w:t>
      </w:r>
      <w:r>
        <w:rPr>
          <w:rFonts w:asciiTheme="minorEastAsia" w:eastAsiaTheme="minorEastAsia" w:hAnsiTheme="minorEastAsia"/>
          <w:spacing w:val="-4"/>
          <w:sz w:val="21"/>
          <w:szCs w:val="21"/>
          <w:u w:val="single"/>
        </w:rPr>
        <w:t>职务、姓名</w:t>
      </w:r>
      <w:r>
        <w:rPr>
          <w:rFonts w:asciiTheme="minorEastAsia" w:eastAsiaTheme="minorEastAsia" w:hAnsiTheme="minorEastAsia"/>
          <w:sz w:val="21"/>
          <w:szCs w:val="21"/>
          <w:u w:val="single"/>
        </w:rPr>
        <w:t>）</w:t>
      </w:r>
      <w:r>
        <w:rPr>
          <w:rFonts w:asciiTheme="minorEastAsia" w:eastAsiaTheme="minorEastAsia" w:hAnsiTheme="minorEastAsia"/>
          <w:spacing w:val="-4"/>
          <w:sz w:val="21"/>
          <w:szCs w:val="21"/>
        </w:rPr>
        <w:t xml:space="preserve"> 代表本单位委任</w:t>
      </w:r>
      <w:r>
        <w:rPr>
          <w:rFonts w:asciiTheme="minorEastAsia" w:eastAsiaTheme="minorEastAsia" w:hAnsiTheme="minorEastAsia"/>
          <w:sz w:val="21"/>
          <w:szCs w:val="21"/>
          <w:u w:val="single"/>
        </w:rPr>
        <w:t>（</w:t>
      </w:r>
      <w:r>
        <w:rPr>
          <w:rFonts w:asciiTheme="minorEastAsia" w:eastAsiaTheme="minorEastAsia" w:hAnsiTheme="minorEastAsia"/>
          <w:spacing w:val="-5"/>
          <w:sz w:val="21"/>
          <w:szCs w:val="21"/>
          <w:u w:val="single"/>
        </w:rPr>
        <w:t>职务、姓名）</w:t>
      </w:r>
      <w:r>
        <w:rPr>
          <w:rFonts w:asciiTheme="minorEastAsia" w:eastAsiaTheme="minorEastAsia" w:hAnsiTheme="minorEastAsia"/>
          <w:spacing w:val="-15"/>
          <w:sz w:val="21"/>
          <w:szCs w:val="21"/>
        </w:rPr>
        <w:t xml:space="preserve"> 为</w:t>
      </w:r>
      <w:r>
        <w:rPr>
          <w:rFonts w:asciiTheme="minorEastAsia" w:eastAsiaTheme="minorEastAsia" w:hAnsiTheme="minorEastAsia"/>
          <w:sz w:val="21"/>
          <w:szCs w:val="21"/>
          <w:u w:val="single"/>
        </w:rPr>
        <w:t>（合同工程名称</w:t>
      </w:r>
      <w:r>
        <w:rPr>
          <w:rFonts w:asciiTheme="minorEastAsia" w:eastAsiaTheme="minorEastAsia" w:hAnsiTheme="minorEastAsia"/>
          <w:spacing w:val="-15"/>
          <w:sz w:val="21"/>
          <w:szCs w:val="21"/>
          <w:u w:val="single"/>
        </w:rPr>
        <w:t>）</w:t>
      </w:r>
      <w:r>
        <w:rPr>
          <w:rFonts w:asciiTheme="minorEastAsia" w:eastAsiaTheme="minorEastAsia" w:hAnsiTheme="minorEastAsia"/>
          <w:spacing w:val="-5"/>
          <w:sz w:val="21"/>
          <w:szCs w:val="21"/>
        </w:rPr>
        <w:t>的项目经理。凡本合同执行中的有关技术、工程进度、现场管理、质量检验、结算与支付等方面工作，由</w:t>
      </w:r>
      <w:r>
        <w:rPr>
          <w:rFonts w:asciiTheme="minorEastAsia" w:eastAsiaTheme="minorEastAsia" w:hAnsiTheme="minorEastAsia"/>
          <w:spacing w:val="-5"/>
          <w:sz w:val="21"/>
          <w:szCs w:val="21"/>
          <w:u w:val="single"/>
        </w:rPr>
        <w:t xml:space="preserve"> （姓名） </w:t>
      </w:r>
      <w:r>
        <w:rPr>
          <w:rFonts w:asciiTheme="minorEastAsia" w:eastAsiaTheme="minorEastAsia" w:hAnsiTheme="minorEastAsia"/>
          <w:spacing w:val="-5"/>
          <w:sz w:val="21"/>
          <w:szCs w:val="21"/>
        </w:rPr>
        <w:t>代表本单位全面负责。</w:t>
      </w:r>
    </w:p>
    <w:p w:rsidR="00BF2509" w:rsidRDefault="00BF2509">
      <w:pPr>
        <w:pStyle w:val="a3"/>
        <w:spacing w:before="4"/>
        <w:rPr>
          <w:rFonts w:asciiTheme="minorEastAsia" w:eastAsiaTheme="minorEastAsia" w:hAnsiTheme="minorEastAsia"/>
          <w:sz w:val="21"/>
          <w:szCs w:val="21"/>
        </w:rPr>
      </w:pPr>
    </w:p>
    <w:p w:rsidR="00BF2509" w:rsidRDefault="00D338E7">
      <w:pPr>
        <w:pStyle w:val="a3"/>
        <w:tabs>
          <w:tab w:val="left" w:pos="7308"/>
          <w:tab w:val="left" w:pos="7745"/>
          <w:tab w:val="left" w:pos="9101"/>
        </w:tabs>
        <w:spacing w:line="312" w:lineRule="auto"/>
        <w:ind w:left="5028" w:right="298" w:hanging="764"/>
        <w:rPr>
          <w:rFonts w:asciiTheme="minorEastAsia" w:eastAsiaTheme="minorEastAsia" w:hAnsiTheme="minorEastAsia"/>
          <w:sz w:val="21"/>
          <w:szCs w:val="21"/>
        </w:rPr>
      </w:pPr>
      <w:r>
        <w:rPr>
          <w:rFonts w:asciiTheme="minorEastAsia" w:eastAsiaTheme="minorEastAsia" w:hAnsiTheme="minorEastAsia"/>
          <w:sz w:val="21"/>
          <w:szCs w:val="21"/>
        </w:rPr>
        <w:t>承包人：</w:t>
      </w:r>
      <w:r>
        <w:rPr>
          <w:rFonts w:asciiTheme="minorEastAsia" w:eastAsiaTheme="minorEastAsia" w:hAnsiTheme="minorEastAsia"/>
          <w:sz w:val="21"/>
          <w:szCs w:val="21"/>
          <w:u w:val="single"/>
        </w:rPr>
        <w:tab/>
      </w:r>
      <w:r>
        <w:rPr>
          <w:rFonts w:asciiTheme="minorEastAsia" w:eastAsiaTheme="minorEastAsia" w:hAnsiTheme="minorEastAsia"/>
          <w:sz w:val="21"/>
          <w:szCs w:val="21"/>
        </w:rPr>
        <w:t xml:space="preserve">（盖单位章） </w:t>
      </w:r>
    </w:p>
    <w:p w:rsidR="00BF2509" w:rsidRDefault="00D338E7">
      <w:pPr>
        <w:pStyle w:val="a3"/>
        <w:tabs>
          <w:tab w:val="left" w:pos="7308"/>
          <w:tab w:val="left" w:pos="7745"/>
          <w:tab w:val="left" w:pos="9101"/>
        </w:tabs>
        <w:spacing w:line="312" w:lineRule="auto"/>
        <w:ind w:left="5028" w:right="298" w:hanging="764"/>
        <w:rPr>
          <w:rFonts w:asciiTheme="minorEastAsia" w:eastAsiaTheme="minorEastAsia" w:hAnsiTheme="minorEastAsia"/>
          <w:sz w:val="21"/>
          <w:szCs w:val="21"/>
        </w:rPr>
      </w:pPr>
      <w:r>
        <w:rPr>
          <w:rFonts w:asciiTheme="minorEastAsia" w:eastAsiaTheme="minorEastAsia" w:hAnsiTheme="minorEastAsia"/>
          <w:sz w:val="21"/>
          <w:szCs w:val="21"/>
        </w:rPr>
        <w:t>法定代表人：</w:t>
      </w:r>
      <w:r>
        <w:rPr>
          <w:rFonts w:asciiTheme="minorEastAsia" w:eastAsiaTheme="minorEastAsia" w:hAnsiTheme="minorEastAsia"/>
          <w:sz w:val="21"/>
          <w:szCs w:val="21"/>
          <w:u w:val="single"/>
        </w:rPr>
        <w:tab/>
        <w:t>（职务）</w:t>
      </w:r>
      <w:r>
        <w:rPr>
          <w:rFonts w:asciiTheme="minorEastAsia" w:eastAsiaTheme="minorEastAsia" w:hAnsiTheme="minorEastAsia"/>
          <w:sz w:val="21"/>
          <w:szCs w:val="21"/>
          <w:u w:val="single"/>
        </w:rPr>
        <w:tab/>
      </w:r>
    </w:p>
    <w:p w:rsidR="00BF2509" w:rsidRDefault="00D338E7">
      <w:pPr>
        <w:pStyle w:val="a3"/>
        <w:tabs>
          <w:tab w:val="left" w:pos="839"/>
          <w:tab w:val="left" w:pos="2556"/>
        </w:tabs>
        <w:spacing w:line="307" w:lineRule="exact"/>
        <w:ind w:right="382"/>
        <w:jc w:val="right"/>
        <w:rPr>
          <w:rFonts w:asciiTheme="minorEastAsia" w:eastAsiaTheme="minorEastAsia" w:hAnsiTheme="minorEastAsia"/>
          <w:sz w:val="21"/>
          <w:szCs w:val="21"/>
        </w:rPr>
      </w:pPr>
      <w:r>
        <w:rPr>
          <w:rFonts w:asciiTheme="minorEastAsia" w:eastAsiaTheme="minorEastAsia" w:hAnsiTheme="minorEastAsia"/>
          <w:sz w:val="21"/>
          <w:szCs w:val="21"/>
          <w:u w:val="single"/>
        </w:rPr>
        <w:tab/>
        <w:t>（姓名）</w:t>
      </w:r>
      <w:r>
        <w:rPr>
          <w:rFonts w:asciiTheme="minorEastAsia" w:eastAsiaTheme="minorEastAsia" w:hAnsiTheme="minorEastAsia"/>
          <w:sz w:val="21"/>
          <w:szCs w:val="21"/>
          <w:u w:val="single"/>
        </w:rPr>
        <w:tab/>
      </w:r>
    </w:p>
    <w:p w:rsidR="00BF2509" w:rsidRDefault="00D338E7">
      <w:pPr>
        <w:pStyle w:val="a3"/>
        <w:tabs>
          <w:tab w:val="left" w:pos="839"/>
          <w:tab w:val="left" w:pos="2556"/>
        </w:tabs>
        <w:spacing w:before="94"/>
        <w:ind w:right="382"/>
        <w:jc w:val="right"/>
        <w:rPr>
          <w:rFonts w:asciiTheme="minorEastAsia" w:eastAsiaTheme="minorEastAsia" w:hAnsiTheme="minorEastAsia"/>
          <w:sz w:val="21"/>
          <w:szCs w:val="21"/>
        </w:rPr>
      </w:pPr>
      <w:r>
        <w:rPr>
          <w:rFonts w:asciiTheme="minorEastAsia" w:eastAsiaTheme="minorEastAsia" w:hAnsiTheme="minorEastAsia"/>
          <w:sz w:val="21"/>
          <w:szCs w:val="21"/>
          <w:u w:val="single"/>
        </w:rPr>
        <w:tab/>
        <w:t>（签字）</w:t>
      </w:r>
      <w:r>
        <w:rPr>
          <w:rFonts w:asciiTheme="minorEastAsia" w:eastAsiaTheme="minorEastAsia" w:hAnsiTheme="minorEastAsia"/>
          <w:sz w:val="21"/>
          <w:szCs w:val="21"/>
          <w:u w:val="single"/>
        </w:rPr>
        <w:tab/>
      </w:r>
    </w:p>
    <w:p w:rsidR="00BF2509" w:rsidRDefault="00D338E7">
      <w:pPr>
        <w:pStyle w:val="a3"/>
        <w:tabs>
          <w:tab w:val="left" w:pos="6905"/>
          <w:tab w:val="left" w:pos="7745"/>
          <w:tab w:val="left" w:pos="8585"/>
        </w:tabs>
        <w:spacing w:before="91"/>
        <w:ind w:left="6065"/>
        <w:rPr>
          <w:rFonts w:asciiTheme="minorEastAsia" w:eastAsiaTheme="minorEastAsia" w:hAnsiTheme="minorEastAsia"/>
        </w:rPr>
      </w:pPr>
      <w:r>
        <w:rPr>
          <w:rFonts w:asciiTheme="minorEastAsia" w:eastAsiaTheme="minorEastAsia" w:hAnsiTheme="minorEastAsia"/>
          <w:sz w:val="21"/>
          <w:szCs w:val="21"/>
          <w:u w:val="single"/>
        </w:rPr>
        <w:tab/>
      </w:r>
      <w:r>
        <w:rPr>
          <w:rFonts w:asciiTheme="minorEastAsia" w:eastAsiaTheme="minorEastAsia" w:hAnsiTheme="minorEastAsia"/>
          <w:sz w:val="21"/>
          <w:szCs w:val="21"/>
        </w:rPr>
        <w:t>年</w:t>
      </w:r>
      <w:r>
        <w:rPr>
          <w:rFonts w:asciiTheme="minorEastAsia" w:eastAsiaTheme="minorEastAsia" w:hAnsiTheme="minorEastAsia"/>
          <w:sz w:val="21"/>
          <w:szCs w:val="21"/>
          <w:u w:val="single"/>
        </w:rPr>
        <w:tab/>
      </w:r>
      <w:r>
        <w:rPr>
          <w:rFonts w:asciiTheme="minorEastAsia" w:eastAsiaTheme="minorEastAsia" w:hAnsiTheme="minorEastAsia"/>
          <w:sz w:val="21"/>
          <w:szCs w:val="21"/>
        </w:rPr>
        <w:t>月</w:t>
      </w:r>
      <w:r>
        <w:rPr>
          <w:rFonts w:asciiTheme="minorEastAsia" w:eastAsiaTheme="minorEastAsia" w:hAnsiTheme="minorEastAsia"/>
          <w:sz w:val="21"/>
          <w:szCs w:val="21"/>
          <w:u w:val="single"/>
        </w:rPr>
        <w:tab/>
      </w:r>
      <w:r>
        <w:rPr>
          <w:rFonts w:asciiTheme="minorEastAsia" w:eastAsiaTheme="minorEastAsia" w:hAnsiTheme="minorEastAsia"/>
          <w:sz w:val="21"/>
          <w:szCs w:val="21"/>
        </w:rPr>
        <w:t>日</w:t>
      </w:r>
    </w:p>
    <w:p w:rsidR="00BF2509" w:rsidRDefault="00BF2509">
      <w:pPr>
        <w:pStyle w:val="a3"/>
        <w:rPr>
          <w:rFonts w:asciiTheme="minorEastAsia" w:eastAsiaTheme="minorEastAsia" w:hAnsiTheme="minorEastAsia"/>
          <w:sz w:val="26"/>
        </w:rPr>
      </w:pPr>
    </w:p>
    <w:p w:rsidR="00BF2509" w:rsidRDefault="00BF2509">
      <w:pPr>
        <w:pStyle w:val="a3"/>
        <w:rPr>
          <w:rFonts w:asciiTheme="minorEastAsia" w:eastAsiaTheme="minorEastAsia" w:hAnsiTheme="minorEastAsia"/>
          <w:sz w:val="26"/>
        </w:rPr>
      </w:pPr>
    </w:p>
    <w:p w:rsidR="00BF2509" w:rsidRDefault="00BF2509">
      <w:pPr>
        <w:pStyle w:val="a3"/>
        <w:rPr>
          <w:rFonts w:asciiTheme="minorEastAsia" w:eastAsiaTheme="minorEastAsia" w:hAnsiTheme="minorEastAsia"/>
          <w:sz w:val="26"/>
        </w:rPr>
      </w:pPr>
    </w:p>
    <w:p w:rsidR="00BF2509" w:rsidRDefault="00BF2509">
      <w:pPr>
        <w:pStyle w:val="a3"/>
        <w:spacing w:before="12"/>
        <w:rPr>
          <w:rFonts w:asciiTheme="minorEastAsia" w:eastAsiaTheme="minorEastAsia" w:hAnsiTheme="minorEastAsia"/>
          <w:sz w:val="22"/>
        </w:rPr>
      </w:pPr>
    </w:p>
    <w:p w:rsidR="00BF2509" w:rsidRDefault="00D338E7">
      <w:pPr>
        <w:pStyle w:val="a3"/>
        <w:tabs>
          <w:tab w:val="left" w:pos="2824"/>
        </w:tabs>
        <w:ind w:left="424"/>
        <w:rPr>
          <w:rFonts w:asciiTheme="minorEastAsia" w:eastAsiaTheme="minorEastAsia" w:hAnsiTheme="minorEastAsia"/>
          <w:sz w:val="21"/>
          <w:szCs w:val="21"/>
        </w:rPr>
      </w:pPr>
      <w:r>
        <w:rPr>
          <w:rFonts w:asciiTheme="minorEastAsia" w:eastAsiaTheme="minorEastAsia" w:hAnsiTheme="minorEastAsia"/>
          <w:sz w:val="21"/>
          <w:szCs w:val="21"/>
        </w:rPr>
        <w:t>抄送：</w:t>
      </w:r>
      <w:r>
        <w:rPr>
          <w:rFonts w:asciiTheme="minorEastAsia" w:eastAsiaTheme="minorEastAsia" w:hAnsiTheme="minorEastAsia"/>
          <w:sz w:val="21"/>
          <w:szCs w:val="21"/>
          <w:u w:val="single"/>
        </w:rPr>
        <w:t>（监理人）</w:t>
      </w:r>
      <w:r>
        <w:rPr>
          <w:rFonts w:asciiTheme="minorEastAsia" w:eastAsiaTheme="minorEastAsia" w:hAnsiTheme="minorEastAsia"/>
          <w:sz w:val="21"/>
          <w:szCs w:val="21"/>
          <w:u w:val="single"/>
        </w:rPr>
        <w:tab/>
      </w: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67"/>
        <w:ind w:left="424"/>
        <w:rPr>
          <w:rFonts w:asciiTheme="minorEastAsia" w:eastAsiaTheme="minorEastAsia" w:hAnsiTheme="minorEastAsia"/>
        </w:rPr>
      </w:pPr>
    </w:p>
    <w:p w:rsidR="00BF2509" w:rsidRDefault="00BF2509">
      <w:pPr>
        <w:pStyle w:val="a3"/>
        <w:spacing w:before="67"/>
        <w:ind w:left="424"/>
        <w:rPr>
          <w:rFonts w:asciiTheme="minorEastAsia" w:eastAsiaTheme="minorEastAsia" w:hAnsiTheme="minorEastAsia"/>
        </w:rPr>
      </w:pPr>
    </w:p>
    <w:p w:rsidR="00BF2509" w:rsidRDefault="00D338E7">
      <w:pPr>
        <w:widowControl/>
        <w:autoSpaceDE/>
        <w:autoSpaceDN/>
        <w:rPr>
          <w:rFonts w:asciiTheme="minorEastAsia" w:eastAsiaTheme="minorEastAsia" w:hAnsiTheme="minorEastAsia"/>
          <w:sz w:val="24"/>
          <w:szCs w:val="24"/>
        </w:rPr>
      </w:pPr>
      <w:r>
        <w:rPr>
          <w:rFonts w:asciiTheme="minorEastAsia" w:eastAsiaTheme="minorEastAsia" w:hAnsiTheme="minorEastAsia"/>
        </w:rPr>
        <w:br w:type="page"/>
      </w:r>
    </w:p>
    <w:p w:rsidR="00BF2509" w:rsidRDefault="00D338E7">
      <w:pPr>
        <w:pStyle w:val="a3"/>
        <w:spacing w:before="67"/>
        <w:ind w:left="424"/>
        <w:rPr>
          <w:rFonts w:asciiTheme="minorEastAsia" w:eastAsiaTheme="minorEastAsia" w:hAnsiTheme="minorEastAsia"/>
        </w:rPr>
      </w:pPr>
      <w:r>
        <w:rPr>
          <w:rFonts w:asciiTheme="minorEastAsia" w:eastAsiaTheme="minorEastAsia" w:hAnsiTheme="minorEastAsia" w:hint="eastAsia"/>
        </w:rPr>
        <w:lastRenderedPageBreak/>
        <w:t>附件七 履约保证金格式</w:t>
      </w:r>
    </w:p>
    <w:p w:rsidR="00BF2509" w:rsidRDefault="00D338E7">
      <w:pPr>
        <w:pStyle w:val="a3"/>
        <w:spacing w:before="91"/>
        <w:ind w:left="424"/>
        <w:rPr>
          <w:rFonts w:asciiTheme="minorEastAsia" w:eastAsiaTheme="minorEastAsia" w:hAnsiTheme="minorEastAsia"/>
          <w:sz w:val="21"/>
          <w:szCs w:val="21"/>
        </w:rPr>
      </w:pPr>
      <w:r>
        <w:rPr>
          <w:rFonts w:asciiTheme="minorEastAsia" w:eastAsiaTheme="minorEastAsia" w:hAnsiTheme="minorEastAsia"/>
          <w:sz w:val="21"/>
          <w:szCs w:val="21"/>
        </w:rPr>
        <w:t>采用银行保函，格式如下。</w:t>
      </w:r>
    </w:p>
    <w:p w:rsidR="00BF2509" w:rsidRDefault="00BF2509">
      <w:pPr>
        <w:pStyle w:val="a3"/>
        <w:spacing w:before="9"/>
        <w:rPr>
          <w:rFonts w:asciiTheme="minorEastAsia" w:eastAsiaTheme="minorEastAsia" w:hAnsiTheme="minorEastAsia"/>
          <w:sz w:val="21"/>
          <w:szCs w:val="21"/>
        </w:rPr>
      </w:pPr>
    </w:p>
    <w:p w:rsidR="00BF2509" w:rsidRDefault="00D338E7">
      <w:pPr>
        <w:spacing w:before="61"/>
        <w:ind w:left="1098" w:right="1057"/>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履约保证金</w:t>
      </w:r>
    </w:p>
    <w:p w:rsidR="00BF2509" w:rsidRDefault="00BF2509">
      <w:pPr>
        <w:pStyle w:val="a3"/>
        <w:rPr>
          <w:rFonts w:asciiTheme="minorEastAsia" w:eastAsiaTheme="minorEastAsia" w:hAnsiTheme="minorEastAsia"/>
          <w:sz w:val="21"/>
          <w:szCs w:val="21"/>
        </w:rPr>
      </w:pPr>
    </w:p>
    <w:p w:rsidR="00BF2509" w:rsidRDefault="00D338E7">
      <w:pPr>
        <w:pStyle w:val="a3"/>
        <w:tabs>
          <w:tab w:val="left" w:pos="2764"/>
        </w:tabs>
        <w:spacing w:before="1"/>
        <w:ind w:left="544"/>
        <w:rPr>
          <w:rFonts w:asciiTheme="minorEastAsia" w:eastAsiaTheme="minorEastAsia" w:hAnsiTheme="minorEastAsia"/>
          <w:sz w:val="21"/>
          <w:szCs w:val="21"/>
        </w:rPr>
      </w:pPr>
      <w:r>
        <w:rPr>
          <w:rFonts w:asciiTheme="minorEastAsia" w:eastAsiaTheme="minorEastAsia" w:hAnsiTheme="minorEastAsia"/>
          <w:sz w:val="21"/>
          <w:szCs w:val="21"/>
          <w:u w:val="single"/>
        </w:rPr>
        <w:tab/>
      </w:r>
      <w:r>
        <w:rPr>
          <w:rFonts w:asciiTheme="minorEastAsia" w:eastAsiaTheme="minorEastAsia" w:hAnsiTheme="minorEastAsia"/>
          <w:sz w:val="21"/>
          <w:szCs w:val="21"/>
        </w:rPr>
        <w:t>（发包人名称</w:t>
      </w:r>
      <w:r>
        <w:rPr>
          <w:rFonts w:asciiTheme="minorEastAsia" w:eastAsiaTheme="minorEastAsia" w:hAnsiTheme="minorEastAsia"/>
          <w:spacing w:val="-120"/>
          <w:sz w:val="21"/>
          <w:szCs w:val="21"/>
        </w:rPr>
        <w:t>）</w:t>
      </w:r>
      <w:r>
        <w:rPr>
          <w:rFonts w:asciiTheme="minorEastAsia" w:eastAsiaTheme="minorEastAsia" w:hAnsiTheme="minorEastAsia"/>
          <w:sz w:val="21"/>
          <w:szCs w:val="21"/>
        </w:rPr>
        <w:t>：</w:t>
      </w:r>
    </w:p>
    <w:p w:rsidR="00BF2509" w:rsidRDefault="00BF2509">
      <w:pPr>
        <w:pStyle w:val="a3"/>
        <w:spacing w:before="5"/>
        <w:rPr>
          <w:rFonts w:asciiTheme="minorEastAsia" w:eastAsiaTheme="minorEastAsia" w:hAnsiTheme="minorEastAsia"/>
          <w:sz w:val="21"/>
          <w:szCs w:val="21"/>
        </w:rPr>
      </w:pPr>
    </w:p>
    <w:p w:rsidR="00BF2509" w:rsidRDefault="00D338E7">
      <w:pPr>
        <w:pStyle w:val="a3"/>
        <w:tabs>
          <w:tab w:val="left" w:pos="2113"/>
          <w:tab w:val="left" w:pos="3410"/>
          <w:tab w:val="left" w:pos="8139"/>
          <w:tab w:val="left" w:pos="8621"/>
        </w:tabs>
        <w:spacing w:line="312" w:lineRule="auto"/>
        <w:ind w:left="424" w:right="380" w:firstLine="599"/>
        <w:rPr>
          <w:rFonts w:asciiTheme="minorEastAsia" w:eastAsiaTheme="minorEastAsia" w:hAnsiTheme="minorEastAsia"/>
          <w:sz w:val="21"/>
          <w:szCs w:val="21"/>
        </w:rPr>
      </w:pPr>
      <w:r>
        <w:rPr>
          <w:rFonts w:asciiTheme="minorEastAsia" w:eastAsiaTheme="minorEastAsia" w:hAnsiTheme="minorEastAsia"/>
          <w:sz w:val="21"/>
          <w:szCs w:val="21"/>
        </w:rPr>
        <w:t>鉴于</w:t>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r>
        <w:rPr>
          <w:rFonts w:asciiTheme="minorEastAsia" w:eastAsiaTheme="minorEastAsia" w:hAnsiTheme="minorEastAsia"/>
          <w:sz w:val="21"/>
          <w:szCs w:val="21"/>
        </w:rPr>
        <w:t>（发包人名称</w:t>
      </w:r>
      <w:r>
        <w:rPr>
          <w:rFonts w:asciiTheme="minorEastAsia" w:eastAsiaTheme="minorEastAsia" w:hAnsiTheme="minorEastAsia"/>
          <w:spacing w:val="-15"/>
          <w:sz w:val="21"/>
          <w:szCs w:val="21"/>
        </w:rPr>
        <w:t>，</w:t>
      </w:r>
      <w:r>
        <w:rPr>
          <w:rFonts w:asciiTheme="minorEastAsia" w:eastAsiaTheme="minorEastAsia" w:hAnsiTheme="minorEastAsia"/>
          <w:sz w:val="21"/>
          <w:szCs w:val="21"/>
        </w:rPr>
        <w:t>以下简称“发包人</w:t>
      </w:r>
      <w:r>
        <w:rPr>
          <w:rFonts w:asciiTheme="minorEastAsia" w:eastAsiaTheme="minorEastAsia" w:hAnsiTheme="minorEastAsia"/>
          <w:spacing w:val="-8"/>
          <w:sz w:val="21"/>
          <w:szCs w:val="21"/>
        </w:rPr>
        <w:t>”）</w:t>
      </w:r>
      <w:r>
        <w:rPr>
          <w:rFonts w:asciiTheme="minorEastAsia" w:eastAsiaTheme="minorEastAsia" w:hAnsiTheme="minorEastAsia"/>
          <w:sz w:val="21"/>
          <w:szCs w:val="21"/>
        </w:rPr>
        <w:t>接受</w:t>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r>
        <w:rPr>
          <w:rFonts w:asciiTheme="minorEastAsia" w:eastAsiaTheme="minorEastAsia" w:hAnsiTheme="minorEastAsia"/>
          <w:sz w:val="21"/>
          <w:szCs w:val="21"/>
        </w:rPr>
        <w:t>（承包人名称，以下简称“承包人”）于年月日参加</w:t>
      </w:r>
      <w:r>
        <w:rPr>
          <w:rFonts w:asciiTheme="minorEastAsia" w:eastAsiaTheme="minorEastAsia" w:hAnsiTheme="minorEastAsia"/>
          <w:sz w:val="21"/>
          <w:szCs w:val="21"/>
          <w:u w:val="single"/>
        </w:rPr>
        <w:tab/>
      </w:r>
      <w:r>
        <w:rPr>
          <w:rFonts w:asciiTheme="minorEastAsia" w:eastAsiaTheme="minorEastAsia" w:hAnsiTheme="minorEastAsia"/>
          <w:sz w:val="21"/>
          <w:szCs w:val="21"/>
        </w:rPr>
        <w:t>（项目名称）</w:t>
      </w:r>
      <w:r>
        <w:rPr>
          <w:rFonts w:asciiTheme="minorEastAsia" w:eastAsiaTheme="minorEastAsia" w:hAnsiTheme="minorEastAsia"/>
          <w:sz w:val="21"/>
          <w:szCs w:val="21"/>
          <w:u w:val="single"/>
        </w:rPr>
        <w:tab/>
      </w:r>
      <w:r>
        <w:rPr>
          <w:rFonts w:asciiTheme="minorEastAsia" w:eastAsiaTheme="minorEastAsia" w:hAnsiTheme="minorEastAsia"/>
          <w:sz w:val="21"/>
          <w:szCs w:val="21"/>
        </w:rPr>
        <w:t>标段施工的投标。我方愿意无条件地、不可撤销地就承包人履行与你方订立的合同，向你方提供担保。</w:t>
      </w:r>
    </w:p>
    <w:p w:rsidR="00BF2509" w:rsidRDefault="00D338E7">
      <w:pPr>
        <w:pStyle w:val="ab"/>
        <w:numPr>
          <w:ilvl w:val="0"/>
          <w:numId w:val="7"/>
        </w:numPr>
        <w:tabs>
          <w:tab w:val="left" w:pos="1205"/>
          <w:tab w:val="left" w:pos="5820"/>
          <w:tab w:val="left" w:pos="8045"/>
        </w:tabs>
        <w:spacing w:before="2"/>
        <w:ind w:firstLine="480"/>
        <w:rPr>
          <w:rFonts w:asciiTheme="minorEastAsia" w:eastAsiaTheme="minorEastAsia" w:hAnsiTheme="minorEastAsia"/>
          <w:sz w:val="21"/>
          <w:szCs w:val="21"/>
        </w:rPr>
      </w:pPr>
      <w:r>
        <w:rPr>
          <w:rFonts w:asciiTheme="minorEastAsia" w:eastAsiaTheme="minorEastAsia" w:hAnsiTheme="minorEastAsia"/>
          <w:sz w:val="21"/>
          <w:szCs w:val="21"/>
        </w:rPr>
        <w:t>担保金额人民币（大写）</w:t>
      </w:r>
      <w:r>
        <w:rPr>
          <w:rFonts w:asciiTheme="minorEastAsia" w:eastAsiaTheme="minorEastAsia" w:hAnsiTheme="minorEastAsia"/>
          <w:sz w:val="21"/>
          <w:szCs w:val="21"/>
          <w:u w:val="single"/>
        </w:rPr>
        <w:tab/>
      </w:r>
      <w:r>
        <w:rPr>
          <w:rFonts w:asciiTheme="minorEastAsia" w:eastAsiaTheme="minorEastAsia" w:hAnsiTheme="minorEastAsia"/>
          <w:sz w:val="21"/>
          <w:szCs w:val="21"/>
        </w:rPr>
        <w:t>元（¥</w:t>
      </w:r>
      <w:r>
        <w:rPr>
          <w:rFonts w:asciiTheme="minorEastAsia" w:eastAsiaTheme="minorEastAsia" w:hAnsiTheme="minorEastAsia"/>
          <w:sz w:val="21"/>
          <w:szCs w:val="21"/>
          <w:u w:val="single"/>
        </w:rPr>
        <w:tab/>
      </w:r>
      <w:r>
        <w:rPr>
          <w:rFonts w:asciiTheme="minorEastAsia" w:eastAsiaTheme="minorEastAsia" w:hAnsiTheme="minorEastAsia"/>
          <w:spacing w:val="-120"/>
          <w:sz w:val="21"/>
          <w:szCs w:val="21"/>
        </w:rPr>
        <w:t>）</w:t>
      </w:r>
      <w:r>
        <w:rPr>
          <w:rFonts w:asciiTheme="minorEastAsia" w:eastAsiaTheme="minorEastAsia" w:hAnsiTheme="minorEastAsia"/>
          <w:sz w:val="21"/>
          <w:szCs w:val="21"/>
        </w:rPr>
        <w:t>。</w:t>
      </w:r>
    </w:p>
    <w:p w:rsidR="00BF2509" w:rsidRDefault="00D338E7">
      <w:pPr>
        <w:pStyle w:val="ab"/>
        <w:numPr>
          <w:ilvl w:val="0"/>
          <w:numId w:val="7"/>
        </w:numPr>
        <w:tabs>
          <w:tab w:val="left" w:pos="1212"/>
        </w:tabs>
        <w:spacing w:before="93" w:line="288" w:lineRule="auto"/>
        <w:ind w:right="375" w:firstLine="480"/>
        <w:rPr>
          <w:rFonts w:asciiTheme="minorEastAsia" w:eastAsiaTheme="minorEastAsia" w:hAnsiTheme="minorEastAsia"/>
          <w:sz w:val="21"/>
          <w:szCs w:val="21"/>
        </w:rPr>
      </w:pPr>
      <w:r>
        <w:rPr>
          <w:rFonts w:asciiTheme="minorEastAsia" w:eastAsiaTheme="minorEastAsia" w:hAnsiTheme="minorEastAsia"/>
          <w:sz w:val="21"/>
          <w:szCs w:val="21"/>
        </w:rPr>
        <w:t>本担保自</w:t>
      </w:r>
      <w:r>
        <w:rPr>
          <w:rFonts w:asciiTheme="minorEastAsia" w:eastAsiaTheme="minorEastAsia" w:hAnsiTheme="minorEastAsia"/>
          <w:sz w:val="21"/>
          <w:szCs w:val="21"/>
          <w:u w:val="single"/>
        </w:rPr>
        <w:tab/>
      </w:r>
      <w:r>
        <w:rPr>
          <w:rFonts w:asciiTheme="minorEastAsia" w:eastAsiaTheme="minorEastAsia" w:hAnsiTheme="minorEastAsia"/>
          <w:sz w:val="21"/>
          <w:szCs w:val="21"/>
        </w:rPr>
        <w:t>（生效日期</w:t>
      </w:r>
      <w:r>
        <w:rPr>
          <w:rFonts w:asciiTheme="minorEastAsia" w:eastAsiaTheme="minorEastAsia" w:hAnsiTheme="minorEastAsia"/>
          <w:spacing w:val="-15"/>
          <w:sz w:val="21"/>
          <w:szCs w:val="21"/>
        </w:rPr>
        <w:t>）</w:t>
      </w:r>
      <w:r>
        <w:rPr>
          <w:rFonts w:asciiTheme="minorEastAsia" w:eastAsiaTheme="minorEastAsia" w:hAnsiTheme="minorEastAsia"/>
          <w:sz w:val="21"/>
          <w:szCs w:val="21"/>
        </w:rPr>
        <w:t>之</w:t>
      </w:r>
      <w:r>
        <w:rPr>
          <w:rFonts w:asciiTheme="minorEastAsia" w:eastAsiaTheme="minorEastAsia" w:hAnsiTheme="minorEastAsia"/>
          <w:spacing w:val="-3"/>
          <w:sz w:val="21"/>
          <w:szCs w:val="21"/>
        </w:rPr>
        <w:t>日</w:t>
      </w:r>
      <w:r>
        <w:rPr>
          <w:rFonts w:asciiTheme="minorEastAsia" w:eastAsiaTheme="minorEastAsia" w:hAnsiTheme="minorEastAsia"/>
          <w:sz w:val="21"/>
          <w:szCs w:val="21"/>
        </w:rPr>
        <w:t>起生效，至</w:t>
      </w:r>
      <w:r>
        <w:rPr>
          <w:rFonts w:asciiTheme="minorEastAsia" w:eastAsiaTheme="minorEastAsia" w:hAnsiTheme="minorEastAsia"/>
          <w:sz w:val="21"/>
          <w:szCs w:val="21"/>
          <w:u w:val="single"/>
        </w:rPr>
        <w:tab/>
      </w:r>
      <w:r>
        <w:rPr>
          <w:rFonts w:asciiTheme="minorEastAsia" w:eastAsiaTheme="minorEastAsia" w:hAnsiTheme="minorEastAsia"/>
          <w:sz w:val="21"/>
          <w:szCs w:val="21"/>
        </w:rPr>
        <w:t>（失效</w:t>
      </w:r>
      <w:r>
        <w:rPr>
          <w:rFonts w:asciiTheme="minorEastAsia" w:eastAsiaTheme="minorEastAsia" w:hAnsiTheme="minorEastAsia"/>
          <w:spacing w:val="-3"/>
          <w:sz w:val="21"/>
          <w:szCs w:val="21"/>
        </w:rPr>
        <w:t>日</w:t>
      </w:r>
      <w:r>
        <w:rPr>
          <w:rFonts w:asciiTheme="minorEastAsia" w:eastAsiaTheme="minorEastAsia" w:hAnsiTheme="minorEastAsia"/>
          <w:sz w:val="21"/>
          <w:szCs w:val="21"/>
        </w:rPr>
        <w:t>期</w:t>
      </w:r>
      <w:r>
        <w:rPr>
          <w:rFonts w:asciiTheme="minorEastAsia" w:eastAsiaTheme="minorEastAsia" w:hAnsiTheme="minorEastAsia"/>
          <w:spacing w:val="-14"/>
          <w:sz w:val="21"/>
          <w:szCs w:val="21"/>
        </w:rPr>
        <w:t>）</w:t>
      </w:r>
      <w:r>
        <w:rPr>
          <w:rFonts w:asciiTheme="minorEastAsia" w:eastAsiaTheme="minorEastAsia" w:hAnsiTheme="minorEastAsia"/>
          <w:sz w:val="21"/>
          <w:szCs w:val="21"/>
        </w:rPr>
        <w:t>之日失效。</w:t>
      </w:r>
    </w:p>
    <w:p w:rsidR="00BF2509" w:rsidRDefault="00D338E7">
      <w:pPr>
        <w:pStyle w:val="ab"/>
        <w:numPr>
          <w:ilvl w:val="0"/>
          <w:numId w:val="7"/>
        </w:numPr>
        <w:tabs>
          <w:tab w:val="left" w:pos="1205"/>
        </w:tabs>
        <w:spacing w:before="31" w:line="312" w:lineRule="auto"/>
        <w:ind w:right="361" w:firstLine="480"/>
        <w:jc w:val="both"/>
        <w:rPr>
          <w:rFonts w:asciiTheme="minorEastAsia" w:eastAsiaTheme="minorEastAsia" w:hAnsiTheme="minorEastAsia"/>
          <w:sz w:val="21"/>
          <w:szCs w:val="21"/>
        </w:rPr>
      </w:pPr>
      <w:r>
        <w:rPr>
          <w:rFonts w:asciiTheme="minorEastAsia" w:eastAsiaTheme="minorEastAsia" w:hAnsiTheme="minorEastAsia"/>
          <w:sz w:val="21"/>
          <w:szCs w:val="21"/>
        </w:rPr>
        <w:t xml:space="preserve">在本担保有效期内，因承包人违反合同约定的义务给你方造成经济损失时， </w:t>
      </w:r>
      <w:r>
        <w:rPr>
          <w:rFonts w:asciiTheme="minorEastAsia" w:eastAsiaTheme="minorEastAsia" w:hAnsiTheme="minorEastAsia"/>
          <w:spacing w:val="-2"/>
          <w:sz w:val="21"/>
          <w:szCs w:val="21"/>
        </w:rPr>
        <w:t xml:space="preserve">我方在收到你方以书面形式提出的在担保金额内的赔偿要求后，在 </w:t>
      </w:r>
      <w:r>
        <w:rPr>
          <w:rFonts w:asciiTheme="minorEastAsia" w:eastAsiaTheme="minorEastAsia" w:hAnsiTheme="minorEastAsia"/>
          <w:sz w:val="21"/>
          <w:szCs w:val="21"/>
        </w:rPr>
        <w:t>7日内无条件支付，无须你方出具证明或陈述理由。</w:t>
      </w:r>
    </w:p>
    <w:p w:rsidR="00BF2509" w:rsidRDefault="00D338E7">
      <w:pPr>
        <w:pStyle w:val="ab"/>
        <w:numPr>
          <w:ilvl w:val="0"/>
          <w:numId w:val="7"/>
        </w:numPr>
        <w:tabs>
          <w:tab w:val="left" w:pos="1205"/>
        </w:tabs>
        <w:spacing w:before="2" w:line="312" w:lineRule="auto"/>
        <w:ind w:right="263" w:firstLine="480"/>
        <w:rPr>
          <w:rFonts w:asciiTheme="minorEastAsia" w:eastAsiaTheme="minorEastAsia" w:hAnsiTheme="minorEastAsia"/>
          <w:sz w:val="21"/>
          <w:szCs w:val="21"/>
        </w:rPr>
      </w:pPr>
      <w:r>
        <w:rPr>
          <w:rFonts w:asciiTheme="minorEastAsia" w:eastAsiaTheme="minorEastAsia" w:hAnsiTheme="minorEastAsia"/>
          <w:spacing w:val="-5"/>
          <w:sz w:val="21"/>
          <w:szCs w:val="21"/>
        </w:rPr>
        <w:t xml:space="preserve">发包人和承包人按合同条款第 </w:t>
      </w:r>
      <w:r>
        <w:rPr>
          <w:rFonts w:asciiTheme="minorEastAsia" w:eastAsiaTheme="minorEastAsia" w:hAnsiTheme="minorEastAsia"/>
          <w:sz w:val="21"/>
          <w:szCs w:val="21"/>
        </w:rPr>
        <w:t xml:space="preserve">15 </w:t>
      </w:r>
      <w:r>
        <w:rPr>
          <w:rFonts w:asciiTheme="minorEastAsia" w:eastAsiaTheme="minorEastAsia" w:hAnsiTheme="minorEastAsia"/>
          <w:spacing w:val="-4"/>
          <w:sz w:val="21"/>
          <w:szCs w:val="21"/>
        </w:rPr>
        <w:t>条变更合同时，无论我方是否收到该变更， 我方承担本担保规定的义务不变。</w:t>
      </w:r>
    </w:p>
    <w:p w:rsidR="00BF2509" w:rsidRDefault="00BF2509">
      <w:pPr>
        <w:pStyle w:val="a3"/>
        <w:rPr>
          <w:rFonts w:asciiTheme="minorEastAsia" w:eastAsiaTheme="minorEastAsia" w:hAnsiTheme="minorEastAsia"/>
          <w:sz w:val="21"/>
          <w:szCs w:val="21"/>
        </w:rPr>
      </w:pPr>
    </w:p>
    <w:p w:rsidR="00BF2509" w:rsidRDefault="00BF2509">
      <w:pPr>
        <w:pStyle w:val="a3"/>
        <w:rPr>
          <w:rFonts w:asciiTheme="minorEastAsia" w:eastAsiaTheme="minorEastAsia" w:hAnsiTheme="minorEastAsia"/>
          <w:sz w:val="21"/>
          <w:szCs w:val="21"/>
        </w:rPr>
      </w:pPr>
    </w:p>
    <w:p w:rsidR="00BF2509" w:rsidRDefault="00D338E7">
      <w:pPr>
        <w:pStyle w:val="a3"/>
        <w:tabs>
          <w:tab w:val="left" w:pos="7545"/>
          <w:tab w:val="left" w:pos="8880"/>
        </w:tabs>
        <w:spacing w:before="186" w:line="312" w:lineRule="auto"/>
        <w:ind w:left="3921" w:right="262"/>
        <w:rPr>
          <w:rFonts w:asciiTheme="minorEastAsia" w:eastAsiaTheme="minorEastAsia" w:hAnsiTheme="minorEastAsia"/>
          <w:sz w:val="21"/>
          <w:szCs w:val="21"/>
        </w:rPr>
      </w:pPr>
      <w:r>
        <w:rPr>
          <w:rFonts w:asciiTheme="minorEastAsia" w:eastAsiaTheme="minorEastAsia" w:hAnsiTheme="minorEastAsia"/>
          <w:sz w:val="21"/>
          <w:szCs w:val="21"/>
        </w:rPr>
        <w:t>担保人名称：</w:t>
      </w:r>
      <w:r>
        <w:rPr>
          <w:rFonts w:asciiTheme="minorEastAsia" w:eastAsiaTheme="minorEastAsia" w:hAnsiTheme="minorEastAsia"/>
          <w:sz w:val="21"/>
          <w:szCs w:val="21"/>
          <w:u w:val="single"/>
        </w:rPr>
        <w:tab/>
        <w:t>（</w:t>
      </w:r>
      <w:r>
        <w:rPr>
          <w:rFonts w:asciiTheme="minorEastAsia" w:eastAsiaTheme="minorEastAsia" w:hAnsiTheme="minorEastAsia"/>
          <w:sz w:val="21"/>
          <w:szCs w:val="21"/>
        </w:rPr>
        <w:t xml:space="preserve">盖单位章） </w:t>
      </w:r>
    </w:p>
    <w:p w:rsidR="00BF2509" w:rsidRDefault="00D338E7">
      <w:pPr>
        <w:pStyle w:val="a3"/>
        <w:tabs>
          <w:tab w:val="left" w:pos="7781"/>
          <w:tab w:val="left" w:pos="8880"/>
        </w:tabs>
        <w:spacing w:before="186" w:line="312" w:lineRule="auto"/>
        <w:ind w:left="3921" w:right="262"/>
        <w:rPr>
          <w:rFonts w:asciiTheme="minorEastAsia" w:eastAsiaTheme="minorEastAsia" w:hAnsiTheme="minorEastAsia"/>
          <w:sz w:val="21"/>
          <w:szCs w:val="21"/>
        </w:rPr>
      </w:pPr>
      <w:r>
        <w:rPr>
          <w:rFonts w:asciiTheme="minorEastAsia" w:eastAsiaTheme="minorEastAsia" w:hAnsiTheme="minorEastAsia"/>
          <w:sz w:val="21"/>
          <w:szCs w:val="21"/>
        </w:rPr>
        <w:t>法定代表人或其委托代理人</w:t>
      </w:r>
      <w:r>
        <w:rPr>
          <w:rFonts w:asciiTheme="minorEastAsia" w:eastAsiaTheme="minorEastAsia" w:hAnsiTheme="minorEastAsia"/>
          <w:sz w:val="21"/>
          <w:szCs w:val="21"/>
          <w:u w:val="single"/>
        </w:rPr>
        <w:t>：       （</w:t>
      </w:r>
      <w:r>
        <w:rPr>
          <w:rFonts w:asciiTheme="minorEastAsia" w:eastAsiaTheme="minorEastAsia" w:hAnsiTheme="minorEastAsia"/>
          <w:sz w:val="21"/>
          <w:szCs w:val="21"/>
        </w:rPr>
        <w:t xml:space="preserve">签字） </w:t>
      </w:r>
    </w:p>
    <w:p w:rsidR="00BF2509" w:rsidRDefault="00D338E7">
      <w:pPr>
        <w:pStyle w:val="a3"/>
        <w:tabs>
          <w:tab w:val="left" w:pos="7781"/>
          <w:tab w:val="left" w:pos="8880"/>
        </w:tabs>
        <w:spacing w:before="186" w:line="312" w:lineRule="auto"/>
        <w:ind w:left="3921" w:right="262"/>
        <w:rPr>
          <w:rFonts w:asciiTheme="minorEastAsia" w:eastAsiaTheme="minorEastAsia" w:hAnsiTheme="minorEastAsia"/>
          <w:sz w:val="21"/>
          <w:szCs w:val="21"/>
        </w:rPr>
      </w:pPr>
      <w:r>
        <w:rPr>
          <w:rFonts w:asciiTheme="minorEastAsia" w:eastAsiaTheme="minorEastAsia" w:hAnsiTheme="minorEastAsia"/>
          <w:sz w:val="21"/>
          <w:szCs w:val="21"/>
        </w:rPr>
        <w:t>地 址 ：</w:t>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p>
    <w:p w:rsidR="00BF2509" w:rsidRDefault="00D338E7">
      <w:pPr>
        <w:pStyle w:val="a3"/>
        <w:tabs>
          <w:tab w:val="left" w:pos="4641"/>
          <w:tab w:val="left" w:pos="8880"/>
          <w:tab w:val="left" w:pos="9017"/>
        </w:tabs>
        <w:spacing w:before="1" w:line="312" w:lineRule="auto"/>
        <w:ind w:left="3921" w:right="466"/>
        <w:rPr>
          <w:rFonts w:asciiTheme="minorEastAsia" w:eastAsiaTheme="minorEastAsia" w:hAnsiTheme="minorEastAsia"/>
          <w:sz w:val="21"/>
          <w:szCs w:val="21"/>
          <w:u w:val="single"/>
        </w:rPr>
      </w:pPr>
      <w:r>
        <w:rPr>
          <w:rFonts w:asciiTheme="minorEastAsia" w:eastAsiaTheme="minorEastAsia" w:hAnsiTheme="minorEastAsia"/>
          <w:sz w:val="21"/>
          <w:szCs w:val="21"/>
        </w:rPr>
        <w:t>邮政编码：</w:t>
      </w:r>
      <w:r>
        <w:rPr>
          <w:rFonts w:asciiTheme="minorEastAsia" w:eastAsiaTheme="minorEastAsia" w:hAnsiTheme="minorEastAsia"/>
          <w:sz w:val="21"/>
          <w:szCs w:val="21"/>
          <w:u w:val="single"/>
        </w:rPr>
        <w:tab/>
      </w:r>
    </w:p>
    <w:p w:rsidR="00BF2509" w:rsidRDefault="00D338E7">
      <w:pPr>
        <w:pStyle w:val="a3"/>
        <w:tabs>
          <w:tab w:val="left" w:pos="4641"/>
          <w:tab w:val="left" w:pos="8880"/>
          <w:tab w:val="left" w:pos="9017"/>
        </w:tabs>
        <w:spacing w:before="1" w:line="312" w:lineRule="auto"/>
        <w:ind w:left="3921" w:right="466"/>
        <w:rPr>
          <w:rFonts w:asciiTheme="minorEastAsia" w:eastAsiaTheme="minorEastAsia" w:hAnsiTheme="minorEastAsia"/>
          <w:sz w:val="21"/>
          <w:szCs w:val="21"/>
          <w:u w:val="single"/>
        </w:rPr>
      </w:pPr>
      <w:r>
        <w:rPr>
          <w:rFonts w:asciiTheme="minorEastAsia" w:eastAsiaTheme="minorEastAsia" w:hAnsiTheme="minorEastAsia"/>
          <w:sz w:val="21"/>
          <w:szCs w:val="21"/>
        </w:rPr>
        <w:t>电</w:t>
      </w:r>
      <w:r>
        <w:rPr>
          <w:rFonts w:asciiTheme="minorEastAsia" w:eastAsiaTheme="minorEastAsia" w:hAnsiTheme="minorEastAsia"/>
          <w:sz w:val="21"/>
          <w:szCs w:val="21"/>
        </w:rPr>
        <w:tab/>
        <w:t>话：</w:t>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p>
    <w:p w:rsidR="00BF2509" w:rsidRDefault="00D338E7">
      <w:pPr>
        <w:pStyle w:val="a3"/>
        <w:tabs>
          <w:tab w:val="left" w:pos="4641"/>
          <w:tab w:val="left" w:pos="8880"/>
          <w:tab w:val="left" w:pos="9017"/>
        </w:tabs>
        <w:spacing w:before="1" w:line="312" w:lineRule="auto"/>
        <w:ind w:left="3921" w:right="466"/>
        <w:rPr>
          <w:rFonts w:asciiTheme="minorEastAsia" w:eastAsiaTheme="minorEastAsia" w:hAnsiTheme="minorEastAsia"/>
          <w:sz w:val="21"/>
          <w:szCs w:val="21"/>
        </w:rPr>
      </w:pPr>
      <w:r>
        <w:rPr>
          <w:rFonts w:asciiTheme="minorEastAsia" w:eastAsiaTheme="minorEastAsia" w:hAnsiTheme="minorEastAsia"/>
          <w:sz w:val="21"/>
          <w:szCs w:val="21"/>
        </w:rPr>
        <w:t>传</w:t>
      </w:r>
      <w:r>
        <w:rPr>
          <w:rFonts w:asciiTheme="minorEastAsia" w:eastAsiaTheme="minorEastAsia" w:hAnsiTheme="minorEastAsia"/>
          <w:sz w:val="21"/>
          <w:szCs w:val="21"/>
        </w:rPr>
        <w:tab/>
        <w:t>真：</w:t>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p>
    <w:p w:rsidR="00BF2509" w:rsidRDefault="00D338E7">
      <w:pPr>
        <w:pStyle w:val="a3"/>
        <w:spacing w:before="93"/>
        <w:ind w:firstLineChars="200" w:firstLine="420"/>
        <w:jc w:val="right"/>
        <w:rPr>
          <w:rFonts w:asciiTheme="minorEastAsia" w:eastAsiaTheme="minorEastAsia" w:hAnsiTheme="minorEastAsia"/>
          <w:sz w:val="21"/>
          <w:szCs w:val="21"/>
        </w:rPr>
      </w:pPr>
      <w:r>
        <w:rPr>
          <w:rFonts w:asciiTheme="minorEastAsia" w:eastAsiaTheme="minorEastAsia" w:hAnsiTheme="minorEastAsia"/>
          <w:sz w:val="21"/>
          <w:szCs w:val="21"/>
          <w:u w:val="single"/>
        </w:rPr>
        <w:tab/>
      </w:r>
      <w:r>
        <w:rPr>
          <w:rFonts w:asciiTheme="minorEastAsia" w:eastAsiaTheme="minorEastAsia" w:hAnsiTheme="minorEastAsia"/>
          <w:sz w:val="21"/>
          <w:szCs w:val="21"/>
        </w:rPr>
        <w:t>年</w:t>
      </w:r>
      <w:r>
        <w:rPr>
          <w:rFonts w:asciiTheme="minorEastAsia" w:eastAsiaTheme="minorEastAsia" w:hAnsiTheme="minorEastAsia"/>
          <w:sz w:val="21"/>
          <w:szCs w:val="21"/>
          <w:u w:val="single"/>
        </w:rPr>
        <w:tab/>
      </w:r>
      <w:r>
        <w:rPr>
          <w:rFonts w:asciiTheme="minorEastAsia" w:eastAsiaTheme="minorEastAsia" w:hAnsiTheme="minorEastAsia"/>
          <w:sz w:val="21"/>
          <w:szCs w:val="21"/>
        </w:rPr>
        <w:t>月</w:t>
      </w:r>
      <w:r>
        <w:rPr>
          <w:rFonts w:asciiTheme="minorEastAsia" w:eastAsiaTheme="minorEastAsia" w:hAnsiTheme="minorEastAsia"/>
          <w:sz w:val="21"/>
          <w:szCs w:val="21"/>
          <w:u w:val="single"/>
        </w:rPr>
        <w:tab/>
      </w:r>
      <w:r>
        <w:rPr>
          <w:rFonts w:asciiTheme="minorEastAsia" w:eastAsiaTheme="minorEastAsia" w:hAnsiTheme="minorEastAsia"/>
          <w:sz w:val="21"/>
          <w:szCs w:val="21"/>
        </w:rPr>
        <w:t>日</w:t>
      </w:r>
    </w:p>
    <w:p w:rsidR="00BF2509" w:rsidRDefault="00BF2509">
      <w:pPr>
        <w:pStyle w:val="a3"/>
        <w:spacing w:before="93"/>
        <w:jc w:val="both"/>
        <w:rPr>
          <w:rFonts w:asciiTheme="minorEastAsia" w:eastAsiaTheme="minorEastAsia" w:hAnsiTheme="minorEastAsia"/>
          <w:sz w:val="21"/>
          <w:szCs w:val="21"/>
        </w:rPr>
      </w:pPr>
    </w:p>
    <w:p w:rsidR="00BF2509" w:rsidRDefault="00BF2509">
      <w:pPr>
        <w:pStyle w:val="a3"/>
        <w:spacing w:before="93"/>
        <w:jc w:val="center"/>
        <w:rPr>
          <w:rFonts w:asciiTheme="minorEastAsia" w:eastAsiaTheme="minorEastAsia" w:hAnsiTheme="minorEastAsia"/>
          <w:sz w:val="56"/>
        </w:rPr>
      </w:pPr>
    </w:p>
    <w:p w:rsidR="00BF2509" w:rsidRDefault="00D338E7">
      <w:pPr>
        <w:widowControl/>
        <w:autoSpaceDE/>
        <w:autoSpaceDN/>
        <w:rPr>
          <w:rFonts w:asciiTheme="minorEastAsia" w:eastAsiaTheme="minorEastAsia" w:hAnsiTheme="minorEastAsia"/>
          <w:sz w:val="56"/>
          <w:szCs w:val="24"/>
        </w:rPr>
      </w:pPr>
      <w:r>
        <w:rPr>
          <w:rFonts w:asciiTheme="minorEastAsia" w:eastAsiaTheme="minorEastAsia" w:hAnsiTheme="minorEastAsia"/>
          <w:sz w:val="56"/>
        </w:rPr>
        <w:br w:type="page"/>
      </w:r>
    </w:p>
    <w:p w:rsidR="00BF2509" w:rsidRDefault="00D338E7">
      <w:pPr>
        <w:pStyle w:val="a3"/>
        <w:spacing w:before="93"/>
        <w:jc w:val="center"/>
        <w:rPr>
          <w:rFonts w:asciiTheme="minorEastAsia" w:eastAsiaTheme="minorEastAsia" w:hAnsiTheme="minorEastAsia"/>
          <w:sz w:val="56"/>
        </w:rPr>
      </w:pPr>
      <w:r>
        <w:rPr>
          <w:rFonts w:asciiTheme="minorEastAsia" w:eastAsiaTheme="minorEastAsia" w:hAnsiTheme="minorEastAsia" w:hint="eastAsia"/>
          <w:sz w:val="56"/>
        </w:rPr>
        <w:lastRenderedPageBreak/>
        <w:t>第五章</w:t>
      </w:r>
      <w:r>
        <w:rPr>
          <w:rFonts w:asciiTheme="minorEastAsia" w:eastAsiaTheme="minorEastAsia" w:hAnsiTheme="minorEastAsia" w:hint="eastAsia"/>
          <w:sz w:val="56"/>
        </w:rPr>
        <w:tab/>
        <w:t>工程量清单</w:t>
      </w:r>
    </w:p>
    <w:p w:rsidR="00BF2509" w:rsidRDefault="00D338E7">
      <w:pPr>
        <w:spacing w:line="360" w:lineRule="auto"/>
        <w:ind w:firstLineChars="200" w:firstLine="482"/>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lang w:val="en-US"/>
        </w:rPr>
        <w:t>1</w:t>
      </w:r>
      <w:r>
        <w:rPr>
          <w:rFonts w:asciiTheme="minorEastAsia" w:eastAsiaTheme="minorEastAsia" w:hAnsiTheme="minorEastAsia" w:hint="eastAsia"/>
          <w:b/>
          <w:sz w:val="24"/>
          <w:szCs w:val="24"/>
        </w:rPr>
        <w:t>）工程量清单说明</w:t>
      </w:r>
    </w:p>
    <w:p w:rsidR="00BF2509" w:rsidRDefault="00D338E7">
      <w:pPr>
        <w:spacing w:line="360" w:lineRule="auto"/>
        <w:ind w:firstLineChars="200" w:firstLine="482"/>
        <w:rPr>
          <w:rFonts w:asciiTheme="minorEastAsia" w:eastAsiaTheme="minorEastAsia" w:hAnsiTheme="minorEastAsia"/>
        </w:rPr>
      </w:pPr>
      <w:r>
        <w:rPr>
          <w:rFonts w:asciiTheme="minorEastAsia" w:eastAsiaTheme="minorEastAsia" w:hAnsiTheme="minorEastAsia" w:hint="eastAsia"/>
          <w:b/>
          <w:sz w:val="24"/>
          <w:szCs w:val="24"/>
        </w:rPr>
        <w:t>1</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工程量清单说明</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1.1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1.2本工程量清单应与招标文件中的投标人须知、通用合同条款、专用合同条款、工程量清单计量规则、技术规范及图纸等一起阅读和理解。</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1.3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第15.4款的规定，按监理人确定的单价或总额价计算支付额。</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1.4工程量清单各章是按第八章“工程量清单计量规则”、第七章“技术规范”的相应章次编号的，因此，工程量清单中各章的工程子目的范围与计量等应与“工程量清单计量规则”“技术规范”相应章节的范围、计量与支付条款结合起来理解或解释。</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1.5对作业和材料的一般说明或规定，未重复写入工程量清单内，在给工程量清单各子目标价前，应参阅第七章“技术规范”的有关内容。</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1.6工程量清单中所列工程量的变动，丝毫不会降低或影响合同条款的效力，也不免除承包人按规定的标准进行施工和修复缺陷的责任。</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1.7图纸中所列的工程数量表及数量汇总表仅是提供资料，不是工程量清单的外延。当图纸与工程量清单所列数量不一致时，以工程量清单所列数量作为报价的依据。</w:t>
      </w:r>
    </w:p>
    <w:p w:rsidR="00BF2509" w:rsidRDefault="00D338E7">
      <w:pPr>
        <w:spacing w:line="360" w:lineRule="auto"/>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2.投标报价说明</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2.1工程量清单中的每一子目须填入单价或价格，且只允许有一个报价。</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2.4符合合同条款规定的全部费用应认为已被计入有标价的工程量清单所列各子目之中，未列子目不予计量的工作，其费用应视为已分摊在本合同工程的有关子目的单价或总额价之中。</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2.5承包人用于本合同工程的各类装备的提供、运输、维护、拆卸、拼装等支付的费用，已包括在工程量清单的单价与总额价之中。</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2.6工程量清单中各项金额均以人民币（元）结算。</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2.7暂列金额（不含计日工总额）的数量及拟用子目的说明：</w:t>
      </w:r>
      <w:r>
        <w:rPr>
          <w:rFonts w:asciiTheme="minorEastAsia" w:eastAsiaTheme="minorEastAsia" w:hAnsiTheme="minorEastAsia" w:hint="eastAsia"/>
          <w:sz w:val="21"/>
          <w:szCs w:val="21"/>
          <w:u w:val="single"/>
        </w:rPr>
        <w:t>本工程暂列金额（不含计日工总额）为</w:t>
      </w:r>
      <w:r>
        <w:rPr>
          <w:rFonts w:asciiTheme="minorEastAsia" w:eastAsiaTheme="minorEastAsia" w:hAnsiTheme="minorEastAsia" w:hint="eastAsia"/>
          <w:sz w:val="21"/>
          <w:szCs w:val="21"/>
          <w:u w:val="single"/>
          <w:lang w:val="en-US"/>
        </w:rPr>
        <w:t>/</w:t>
      </w:r>
      <w:r>
        <w:rPr>
          <w:rFonts w:asciiTheme="minorEastAsia" w:eastAsiaTheme="minorEastAsia" w:hAnsiTheme="minorEastAsia" w:hint="eastAsia"/>
          <w:sz w:val="21"/>
          <w:szCs w:val="21"/>
          <w:u w:val="single"/>
        </w:rPr>
        <w:t>万元，由招标人掌握使用</w:t>
      </w:r>
      <w:r>
        <w:rPr>
          <w:rFonts w:asciiTheme="minorEastAsia" w:eastAsiaTheme="minorEastAsia" w:hAnsiTheme="minorEastAsia" w:hint="eastAsia"/>
          <w:sz w:val="21"/>
          <w:szCs w:val="21"/>
        </w:rPr>
        <w:t>。</w:t>
      </w:r>
    </w:p>
    <w:p w:rsidR="00BF2509" w:rsidRDefault="00D338E7">
      <w:pPr>
        <w:spacing w:line="360" w:lineRule="auto"/>
        <w:ind w:firstLineChars="200" w:firstLine="420"/>
        <w:rPr>
          <w:rFonts w:asciiTheme="minorEastAsia" w:eastAsiaTheme="minorEastAsia" w:hAnsiTheme="minorEastAsia"/>
          <w:sz w:val="24"/>
          <w:szCs w:val="24"/>
        </w:rPr>
      </w:pPr>
      <w:r>
        <w:rPr>
          <w:rFonts w:asciiTheme="minorEastAsia" w:eastAsiaTheme="minorEastAsia" w:hAnsiTheme="minorEastAsia" w:hint="eastAsia"/>
          <w:sz w:val="21"/>
          <w:szCs w:val="21"/>
        </w:rPr>
        <w:t>2.8暂估价的数量及拟用子目的说明：</w:t>
      </w:r>
      <w:r>
        <w:rPr>
          <w:rFonts w:asciiTheme="minorEastAsia" w:eastAsiaTheme="minorEastAsia" w:hAnsiTheme="minorEastAsia"/>
          <w:sz w:val="21"/>
          <w:szCs w:val="21"/>
          <w:u w:val="single"/>
        </w:rPr>
        <w:t>/</w:t>
      </w:r>
      <w:r>
        <w:rPr>
          <w:rFonts w:asciiTheme="minorEastAsia" w:eastAsiaTheme="minorEastAsia" w:hAnsiTheme="minorEastAsia" w:hint="eastAsia"/>
          <w:sz w:val="21"/>
          <w:szCs w:val="21"/>
        </w:rPr>
        <w:t>。</w:t>
      </w:r>
    </w:p>
    <w:p w:rsidR="00BF2509" w:rsidRDefault="00D338E7">
      <w:pPr>
        <w:spacing w:line="360" w:lineRule="auto"/>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3.计日工说明</w:t>
      </w:r>
    </w:p>
    <w:p w:rsidR="00BF2509" w:rsidRDefault="00D338E7">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无</w:t>
      </w:r>
    </w:p>
    <w:p w:rsidR="00BF2509" w:rsidRDefault="00D338E7">
      <w:pPr>
        <w:spacing w:line="360" w:lineRule="auto"/>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4.其他说明</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.1</w:t>
      </w:r>
      <w:r>
        <w:rPr>
          <w:rFonts w:asciiTheme="minorEastAsia" w:eastAsiaTheme="minorEastAsia" w:hAnsiTheme="minorEastAsia" w:hint="eastAsia"/>
          <w:sz w:val="21"/>
          <w:szCs w:val="21"/>
        </w:rPr>
        <w:t>编制依据：</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（1）设计施工图。</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（2）公路工程标准施工招标文件（</w:t>
      </w:r>
      <w:r>
        <w:rPr>
          <w:rFonts w:asciiTheme="minorEastAsia" w:eastAsiaTheme="minorEastAsia" w:hAnsiTheme="minorEastAsia"/>
          <w:sz w:val="21"/>
          <w:szCs w:val="21"/>
        </w:rPr>
        <w:t>2018</w:t>
      </w:r>
      <w:r>
        <w:rPr>
          <w:rFonts w:asciiTheme="minorEastAsia" w:eastAsiaTheme="minorEastAsia" w:hAnsiTheme="minorEastAsia" w:hint="eastAsia"/>
          <w:sz w:val="21"/>
          <w:szCs w:val="21"/>
        </w:rPr>
        <w:t>版）。</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.2</w:t>
      </w:r>
      <w:r>
        <w:rPr>
          <w:rFonts w:asciiTheme="minorEastAsia" w:eastAsiaTheme="minorEastAsia" w:hAnsiTheme="minorEastAsia" w:hint="eastAsia"/>
          <w:sz w:val="21"/>
          <w:szCs w:val="21"/>
        </w:rPr>
        <w:t>计量规则依据《公路工程标准施工招标文件（2018版）》，清单工程量从图纸细部进行汇总，部分计量规则说明如下：</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（1）工程量清单中有标价的单价和总额价须包含税金，不得单列。中标的施工单位必须按照税务部门要求纳税。工程量清单中各项金额均以人民币（元）结算。</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（2）本次招标的招标市场交易费由中标单位按相关规定，交付至相应单位，由投标人在投标报价时将因此增加的费用摊销入项目单价或总价中，不得单列，竣工决算时不再考虑。</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（3）交竣工验收及施工中各种试验、检测费用由投标人自负。各投标人在投标时须将此项费用摊销至相应项目单价或总价中，投标时不得单列，竣工结算时不另行计量。</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（4）中标人在工程</w:t>
      </w:r>
      <w:r>
        <w:rPr>
          <w:rFonts w:asciiTheme="minorEastAsia" w:eastAsiaTheme="minorEastAsia" w:hAnsiTheme="minorEastAsia" w:hint="eastAsia"/>
          <w:sz w:val="21"/>
          <w:szCs w:val="21"/>
          <w:lang w:val="en-US"/>
        </w:rPr>
        <w:t>结算审核</w:t>
      </w:r>
      <w:r>
        <w:rPr>
          <w:rFonts w:asciiTheme="minorEastAsia" w:eastAsiaTheme="minorEastAsia" w:hAnsiTheme="minorEastAsia" w:hint="eastAsia"/>
          <w:sz w:val="21"/>
          <w:szCs w:val="21"/>
        </w:rPr>
        <w:t>过程中必须认真配合</w:t>
      </w:r>
      <w:r>
        <w:rPr>
          <w:rFonts w:asciiTheme="minorEastAsia" w:eastAsiaTheme="minorEastAsia" w:hAnsiTheme="minorEastAsia" w:hint="eastAsia"/>
          <w:sz w:val="21"/>
          <w:szCs w:val="21"/>
          <w:lang w:val="en-US"/>
        </w:rPr>
        <w:t>审核</w:t>
      </w:r>
      <w:r>
        <w:rPr>
          <w:rFonts w:asciiTheme="minorEastAsia" w:eastAsiaTheme="minorEastAsia" w:hAnsiTheme="minorEastAsia" w:hint="eastAsia"/>
          <w:sz w:val="21"/>
          <w:szCs w:val="21"/>
        </w:rPr>
        <w:t>单位的</w:t>
      </w:r>
      <w:r>
        <w:rPr>
          <w:rFonts w:asciiTheme="minorEastAsia" w:eastAsiaTheme="minorEastAsia" w:hAnsiTheme="minorEastAsia" w:hint="eastAsia"/>
          <w:sz w:val="21"/>
          <w:szCs w:val="21"/>
          <w:lang w:val="en-US"/>
        </w:rPr>
        <w:t>结算审核</w:t>
      </w:r>
      <w:r>
        <w:rPr>
          <w:rFonts w:asciiTheme="minorEastAsia" w:eastAsiaTheme="minorEastAsia" w:hAnsiTheme="minorEastAsia" w:hint="eastAsia"/>
          <w:sz w:val="21"/>
          <w:szCs w:val="21"/>
        </w:rPr>
        <w:t>工作，由此发生的与之相关的一切费用须摊销至相应项目单价或总价中，投标时不得单列，竣工结算时不另行计量。</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5）中标人须按图施工，招标人提供的工程量清单未列项目（除本招标文件明确不在本次招标范围内的其他所有项目）而施工图纸已有的项目由投标人投标时自行摊销，将相应项目费用摊销到其他已列工程量清单的单价和总价中，竣工结算时除设计变更、业主签证外不再另列项目计算。</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除图纸变更可调整价格外,原则上结算时价格不予调整。中标的施工单位必须按图施工，且确保质量，上道工序未经监理工程师验收合格，不得进入下道工序的施工。</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本项目工程中施工用水、用电及施工场地由中标人自理。工程临时用地的租用手续和费用由承包人负责。投标人应将上述费用摊入相应项目单价，招标人不单独支付。</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lastRenderedPageBreak/>
        <w:t>本工程相关措施费（包含但不限于取电施工费、高空作业施工费、吊装费等），</w:t>
      </w:r>
      <w:r>
        <w:rPr>
          <w:rFonts w:asciiTheme="minorEastAsia" w:eastAsiaTheme="minorEastAsia" w:hAnsiTheme="minorEastAsia"/>
          <w:sz w:val="21"/>
          <w:szCs w:val="21"/>
        </w:rPr>
        <w:t>投标人应将上述费用摊入相应项目</w:t>
      </w:r>
      <w:r>
        <w:rPr>
          <w:rFonts w:asciiTheme="minorEastAsia" w:eastAsiaTheme="minorEastAsia" w:hAnsiTheme="minorEastAsia" w:hint="eastAsia"/>
          <w:sz w:val="21"/>
          <w:szCs w:val="21"/>
        </w:rPr>
        <w:t>单价或总价中</w:t>
      </w:r>
      <w:r>
        <w:rPr>
          <w:rFonts w:asciiTheme="minorEastAsia" w:eastAsiaTheme="minorEastAsia" w:hAnsiTheme="minorEastAsia"/>
          <w:sz w:val="21"/>
          <w:szCs w:val="21"/>
        </w:rPr>
        <w:t>，招标人不单独支付。</w:t>
      </w:r>
    </w:p>
    <w:p w:rsidR="00BF2509" w:rsidRDefault="00D338E7">
      <w:pPr>
        <w:spacing w:line="360" w:lineRule="auto"/>
        <w:ind w:firstLineChars="150" w:firstLine="315"/>
        <w:rPr>
          <w:rFonts w:asciiTheme="minorEastAsia" w:eastAsiaTheme="minorEastAsia" w:hAnsiTheme="minorEastAsia"/>
          <w:sz w:val="21"/>
          <w:szCs w:val="21"/>
        </w:rPr>
      </w:pPr>
      <w:r>
        <w:rPr>
          <w:rFonts w:asciiTheme="minorEastAsia" w:eastAsiaTheme="minorEastAsia" w:hAnsiTheme="minorEastAsia" w:hint="eastAsia"/>
          <w:sz w:val="21"/>
          <w:szCs w:val="21"/>
        </w:rPr>
        <w:t>（7）本招标项目招标人要求投标人在投标报价时将建筑工程一切险（含招标人部分）、第三者责任险所需费用计入投标总价。</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（8）承包人为确保过往车辆、行人的通行安全采取切实有效的安全措施，因此增加的费用摊入相应项目单价或总价中，不得单列，竣工决算时也不再另行计量。</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（9）各投标单位在投标报价时应注意分摊项目的合理性，在工程实施过程中招标人如对某项目进行变更或取消或增加，中标单位必须无条件服从。</w:t>
      </w:r>
    </w:p>
    <w:p w:rsidR="00BF2509" w:rsidRDefault="00D338E7">
      <w:pPr>
        <w:spacing w:line="360" w:lineRule="auto"/>
        <w:ind w:firstLineChars="150" w:firstLine="315"/>
        <w:rPr>
          <w:rFonts w:asciiTheme="minorEastAsia" w:eastAsiaTheme="minorEastAsia" w:hAnsiTheme="minorEastAsia"/>
          <w:sz w:val="21"/>
          <w:szCs w:val="21"/>
        </w:rPr>
      </w:pPr>
      <w:r>
        <w:rPr>
          <w:rFonts w:asciiTheme="minorEastAsia" w:eastAsiaTheme="minorEastAsia" w:hAnsiTheme="minorEastAsia" w:hint="eastAsia"/>
          <w:sz w:val="21"/>
          <w:szCs w:val="21"/>
        </w:rPr>
        <w:t>（10）本次招标提供的施工图，如有和本招标文件和公告文字材料不一致处，以招标文件和公告文字材料为准。</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（11）对于符合要求的投标文件，在签订合同协议前，如发现工程量清单中有计算方面的算术性差错，按投标须知的规定修正。</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（12）投标单位在投标时应充分考虑各种可能影响本工程的因素，所有因此影响造成的费用及风险，承包人在报价时应予以考虑。招标人对此在承包人中标后不再增加任何费用。</w:t>
      </w:r>
    </w:p>
    <w:p w:rsidR="00BF2509" w:rsidRDefault="00D338E7">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hint="eastAsia"/>
          <w:sz w:val="21"/>
          <w:szCs w:val="21"/>
          <w:lang w:val="en-US"/>
        </w:rPr>
        <w:t>13）本工程建筑安装材料价格按</w:t>
      </w:r>
      <w:r>
        <w:rPr>
          <w:rFonts w:asciiTheme="minorEastAsia" w:eastAsiaTheme="minorEastAsia" w:hAnsiTheme="minorEastAsia" w:hint="eastAsia"/>
          <w:sz w:val="21"/>
          <w:szCs w:val="21"/>
        </w:rPr>
        <w:t>2022年第</w:t>
      </w:r>
      <w:r>
        <w:rPr>
          <w:rFonts w:asciiTheme="minorEastAsia" w:eastAsiaTheme="minorEastAsia" w:hAnsiTheme="minorEastAsia" w:hint="eastAsia"/>
          <w:sz w:val="21"/>
          <w:szCs w:val="21"/>
          <w:lang w:val="en-US"/>
        </w:rPr>
        <w:t>6月份</w:t>
      </w:r>
      <w:r>
        <w:rPr>
          <w:rFonts w:asciiTheme="minorEastAsia" w:eastAsiaTheme="minorEastAsia" w:hAnsiTheme="minorEastAsia" w:hint="eastAsia"/>
          <w:sz w:val="21"/>
          <w:szCs w:val="21"/>
        </w:rPr>
        <w:t>《盐城工程造价信息》中大丰区</w:t>
      </w:r>
      <w:r>
        <w:rPr>
          <w:rFonts w:asciiTheme="minorEastAsia" w:eastAsiaTheme="minorEastAsia" w:hAnsiTheme="minorEastAsia" w:hint="eastAsia"/>
          <w:sz w:val="21"/>
          <w:szCs w:val="21"/>
          <w:lang w:val="en-US"/>
        </w:rPr>
        <w:t>6</w:t>
      </w:r>
      <w:r>
        <w:rPr>
          <w:rFonts w:asciiTheme="minorEastAsia" w:eastAsiaTheme="minorEastAsia" w:hAnsiTheme="minorEastAsia" w:hint="eastAsia"/>
          <w:sz w:val="21"/>
          <w:szCs w:val="21"/>
        </w:rPr>
        <w:t>月份主要建筑安装材料信息价，该信息价缺项部分执行同期《盐城工程造价信息》建筑材料市场信息价、相关计价文件的规定。</w:t>
      </w:r>
    </w:p>
    <w:p w:rsidR="00BF2509" w:rsidRDefault="00BF2509">
      <w:pPr>
        <w:spacing w:line="460" w:lineRule="exact"/>
        <w:ind w:firstLineChars="200" w:firstLine="440"/>
        <w:rPr>
          <w:rFonts w:asciiTheme="minorEastAsia" w:eastAsiaTheme="minorEastAsia" w:hAnsiTheme="minorEastAsia"/>
          <w:szCs w:val="21"/>
        </w:rPr>
      </w:pPr>
    </w:p>
    <w:p w:rsidR="00BF2509" w:rsidRDefault="00BF2509">
      <w:pPr>
        <w:pStyle w:val="20"/>
        <w:ind w:left="440"/>
        <w:rPr>
          <w:rFonts w:asciiTheme="minorEastAsia" w:eastAsiaTheme="minorEastAsia" w:hAnsiTheme="minorEastAsia"/>
          <w:szCs w:val="21"/>
        </w:rPr>
      </w:pPr>
    </w:p>
    <w:p w:rsidR="00BF2509" w:rsidRDefault="00BF2509">
      <w:pPr>
        <w:pStyle w:val="20"/>
        <w:ind w:left="440"/>
        <w:rPr>
          <w:rFonts w:asciiTheme="minorEastAsia" w:eastAsiaTheme="minorEastAsia" w:hAnsiTheme="minorEastAsia"/>
          <w:szCs w:val="21"/>
        </w:rPr>
      </w:pPr>
    </w:p>
    <w:p w:rsidR="00BF2509" w:rsidRDefault="00BF2509">
      <w:pPr>
        <w:pStyle w:val="20"/>
        <w:ind w:left="440"/>
        <w:rPr>
          <w:rFonts w:asciiTheme="minorEastAsia" w:eastAsiaTheme="minorEastAsia" w:hAnsiTheme="minorEastAsia"/>
          <w:szCs w:val="21"/>
        </w:rPr>
      </w:pPr>
    </w:p>
    <w:p w:rsidR="00BF2509" w:rsidRDefault="00BF2509">
      <w:pPr>
        <w:pStyle w:val="20"/>
        <w:ind w:left="440"/>
        <w:rPr>
          <w:rFonts w:asciiTheme="minorEastAsia" w:eastAsiaTheme="minorEastAsia" w:hAnsiTheme="minorEastAsia"/>
          <w:szCs w:val="21"/>
        </w:rPr>
      </w:pPr>
    </w:p>
    <w:p w:rsidR="00BF2509" w:rsidRDefault="00BF2509">
      <w:pPr>
        <w:pStyle w:val="20"/>
        <w:ind w:left="440"/>
        <w:rPr>
          <w:rFonts w:asciiTheme="minorEastAsia" w:eastAsiaTheme="minorEastAsia" w:hAnsiTheme="minorEastAsia"/>
          <w:szCs w:val="21"/>
        </w:rPr>
      </w:pPr>
    </w:p>
    <w:p w:rsidR="00BF2509" w:rsidRDefault="00BF2509">
      <w:pPr>
        <w:pStyle w:val="20"/>
        <w:ind w:left="440"/>
        <w:rPr>
          <w:rFonts w:asciiTheme="minorEastAsia" w:eastAsiaTheme="minorEastAsia" w:hAnsiTheme="minorEastAsia"/>
          <w:szCs w:val="21"/>
        </w:rPr>
      </w:pPr>
    </w:p>
    <w:p w:rsidR="00BF2509" w:rsidRDefault="00BF2509">
      <w:pPr>
        <w:pStyle w:val="20"/>
        <w:ind w:left="440"/>
        <w:rPr>
          <w:rFonts w:asciiTheme="minorEastAsia" w:eastAsiaTheme="minorEastAsia" w:hAnsiTheme="minorEastAsia"/>
          <w:szCs w:val="21"/>
        </w:rPr>
      </w:pPr>
    </w:p>
    <w:p w:rsidR="00BF2509" w:rsidRDefault="00BF2509">
      <w:pPr>
        <w:widowControl/>
        <w:jc w:val="center"/>
        <w:rPr>
          <w:rFonts w:asciiTheme="minorEastAsia" w:eastAsiaTheme="minorEastAsia" w:hAnsiTheme="minorEastAsia"/>
          <w:b/>
          <w:bCs/>
          <w:sz w:val="30"/>
          <w:szCs w:val="30"/>
          <w:lang w:val="en-US"/>
        </w:rPr>
      </w:pPr>
    </w:p>
    <w:p w:rsidR="00BF2509" w:rsidRDefault="00BF2509">
      <w:pPr>
        <w:widowControl/>
        <w:jc w:val="center"/>
        <w:rPr>
          <w:rFonts w:asciiTheme="minorEastAsia" w:eastAsiaTheme="minorEastAsia" w:hAnsiTheme="minorEastAsia"/>
          <w:b/>
          <w:bCs/>
          <w:sz w:val="30"/>
          <w:szCs w:val="30"/>
          <w:lang w:val="en-US"/>
        </w:rPr>
      </w:pPr>
    </w:p>
    <w:p w:rsidR="00BF2509" w:rsidRDefault="00BF2509">
      <w:pPr>
        <w:widowControl/>
        <w:jc w:val="center"/>
        <w:rPr>
          <w:rFonts w:asciiTheme="minorEastAsia" w:eastAsiaTheme="minorEastAsia" w:hAnsiTheme="minorEastAsia"/>
          <w:b/>
          <w:bCs/>
          <w:sz w:val="30"/>
          <w:szCs w:val="30"/>
          <w:lang w:val="en-US"/>
        </w:rPr>
      </w:pPr>
    </w:p>
    <w:p w:rsidR="00BF2509" w:rsidRDefault="00BF2509">
      <w:pPr>
        <w:widowControl/>
        <w:jc w:val="center"/>
        <w:rPr>
          <w:rFonts w:asciiTheme="minorEastAsia" w:eastAsiaTheme="minorEastAsia" w:hAnsiTheme="minorEastAsia"/>
          <w:b/>
          <w:bCs/>
          <w:sz w:val="30"/>
          <w:szCs w:val="30"/>
          <w:lang w:val="en-US"/>
        </w:rPr>
      </w:pPr>
    </w:p>
    <w:p w:rsidR="00BF2509" w:rsidRDefault="00BF2509">
      <w:pPr>
        <w:pStyle w:val="20"/>
        <w:ind w:left="440"/>
        <w:rPr>
          <w:rFonts w:asciiTheme="minorEastAsia" w:eastAsiaTheme="minorEastAsia" w:hAnsiTheme="minorEastAsia"/>
          <w:b/>
          <w:bCs/>
          <w:sz w:val="30"/>
          <w:szCs w:val="30"/>
          <w:lang w:val="en-US"/>
        </w:rPr>
      </w:pPr>
    </w:p>
    <w:p w:rsidR="00BF2509" w:rsidRDefault="00BF2509">
      <w:pPr>
        <w:pStyle w:val="20"/>
        <w:ind w:left="440"/>
        <w:rPr>
          <w:rFonts w:asciiTheme="minorEastAsia" w:eastAsiaTheme="minorEastAsia" w:hAnsiTheme="minorEastAsia"/>
          <w:b/>
          <w:bCs/>
          <w:sz w:val="30"/>
          <w:szCs w:val="30"/>
          <w:lang w:val="en-US"/>
        </w:rPr>
      </w:pPr>
    </w:p>
    <w:p w:rsidR="00BF2509" w:rsidRDefault="00BF2509">
      <w:pPr>
        <w:pStyle w:val="20"/>
        <w:ind w:left="440"/>
        <w:rPr>
          <w:rFonts w:asciiTheme="minorEastAsia" w:eastAsiaTheme="minorEastAsia" w:hAnsiTheme="minorEastAsia"/>
          <w:b/>
          <w:bCs/>
          <w:sz w:val="30"/>
          <w:szCs w:val="30"/>
          <w:lang w:val="en-US"/>
        </w:rPr>
      </w:pPr>
    </w:p>
    <w:p w:rsidR="00BF2509" w:rsidRDefault="00BF2509">
      <w:pPr>
        <w:pStyle w:val="20"/>
        <w:ind w:left="440"/>
        <w:rPr>
          <w:rFonts w:asciiTheme="minorEastAsia" w:eastAsiaTheme="minorEastAsia" w:hAnsiTheme="minorEastAsia"/>
          <w:b/>
          <w:bCs/>
          <w:sz w:val="30"/>
          <w:szCs w:val="30"/>
          <w:lang w:val="en-US"/>
        </w:rPr>
      </w:pPr>
    </w:p>
    <w:p w:rsidR="00BF2509" w:rsidRDefault="00BF2509">
      <w:pPr>
        <w:pStyle w:val="20"/>
        <w:ind w:left="440"/>
        <w:rPr>
          <w:rFonts w:asciiTheme="minorEastAsia" w:eastAsiaTheme="minorEastAsia" w:hAnsiTheme="minorEastAsia"/>
          <w:b/>
          <w:bCs/>
          <w:sz w:val="30"/>
          <w:szCs w:val="30"/>
          <w:lang w:val="en-US"/>
        </w:rPr>
      </w:pPr>
    </w:p>
    <w:p w:rsidR="00BF2509" w:rsidRDefault="00D338E7">
      <w:pPr>
        <w:widowControl/>
        <w:jc w:val="center"/>
        <w:rPr>
          <w:rFonts w:asciiTheme="minorEastAsia" w:eastAsiaTheme="minorEastAsia" w:hAnsiTheme="minorEastAsia"/>
        </w:rPr>
      </w:pPr>
      <w:r>
        <w:rPr>
          <w:rFonts w:asciiTheme="minorEastAsia" w:eastAsiaTheme="minorEastAsia" w:hAnsiTheme="minorEastAsia" w:hint="eastAsia"/>
          <w:b/>
          <w:bCs/>
          <w:sz w:val="30"/>
          <w:szCs w:val="30"/>
          <w:lang w:val="en-US"/>
        </w:rPr>
        <w:t>（2）工程量清单（见后附）</w:t>
      </w:r>
    </w:p>
    <w:p w:rsidR="00BF2509" w:rsidRDefault="00BF2509">
      <w:pPr>
        <w:pStyle w:val="a3"/>
        <w:spacing w:before="93"/>
        <w:jc w:val="center"/>
        <w:rPr>
          <w:rFonts w:asciiTheme="minorEastAsia" w:eastAsiaTheme="minorEastAsia" w:hAnsiTheme="minorEastAsia"/>
          <w:sz w:val="28"/>
          <w:szCs w:val="28"/>
        </w:rPr>
      </w:pPr>
    </w:p>
    <w:p w:rsidR="00BF2509" w:rsidRDefault="00BF2509">
      <w:pPr>
        <w:pStyle w:val="a3"/>
        <w:spacing w:before="93"/>
        <w:jc w:val="center"/>
        <w:rPr>
          <w:rFonts w:asciiTheme="minorEastAsia" w:eastAsiaTheme="minorEastAsia" w:hAnsiTheme="minorEastAsia"/>
          <w:sz w:val="21"/>
          <w:szCs w:val="21"/>
        </w:rPr>
      </w:pPr>
      <w:bookmarkStart w:id="220" w:name="_bookmark278"/>
      <w:bookmarkEnd w:id="220"/>
    </w:p>
    <w:p w:rsidR="00BF2509" w:rsidRDefault="00BF2509">
      <w:pPr>
        <w:pStyle w:val="a3"/>
        <w:spacing w:before="93"/>
        <w:jc w:val="center"/>
        <w:rPr>
          <w:rFonts w:asciiTheme="minorEastAsia" w:eastAsiaTheme="minorEastAsia" w:hAnsiTheme="minorEastAsia"/>
          <w:sz w:val="21"/>
          <w:szCs w:val="21"/>
        </w:rPr>
      </w:pPr>
    </w:p>
    <w:p w:rsidR="00BF2509" w:rsidRDefault="00BF2509">
      <w:pPr>
        <w:pStyle w:val="a3"/>
        <w:spacing w:before="93"/>
        <w:jc w:val="center"/>
        <w:rPr>
          <w:rFonts w:asciiTheme="minorEastAsia" w:eastAsiaTheme="minorEastAsia" w:hAnsiTheme="minorEastAsia"/>
          <w:sz w:val="21"/>
          <w:szCs w:val="21"/>
        </w:rPr>
      </w:pPr>
    </w:p>
    <w:p w:rsidR="00BF2509" w:rsidRDefault="00BF2509">
      <w:pPr>
        <w:pStyle w:val="a3"/>
        <w:spacing w:before="93"/>
        <w:jc w:val="both"/>
        <w:rPr>
          <w:rFonts w:asciiTheme="minorEastAsia" w:eastAsiaTheme="minorEastAsia" w:hAnsiTheme="minorEastAsia"/>
          <w:sz w:val="76"/>
        </w:rPr>
      </w:pPr>
    </w:p>
    <w:p w:rsidR="00BF2509" w:rsidRDefault="00BF2509">
      <w:pPr>
        <w:pStyle w:val="a3"/>
        <w:spacing w:before="93"/>
        <w:jc w:val="both"/>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D338E7">
      <w:pPr>
        <w:pStyle w:val="a3"/>
        <w:spacing w:before="93"/>
        <w:jc w:val="center"/>
        <w:rPr>
          <w:rFonts w:asciiTheme="minorEastAsia" w:eastAsiaTheme="minorEastAsia" w:hAnsiTheme="minorEastAsia"/>
          <w:sz w:val="21"/>
          <w:szCs w:val="21"/>
        </w:rPr>
      </w:pPr>
      <w:r>
        <w:rPr>
          <w:rFonts w:asciiTheme="minorEastAsia" w:eastAsiaTheme="minorEastAsia" w:hAnsiTheme="minorEastAsia" w:hint="eastAsia"/>
          <w:sz w:val="76"/>
        </w:rPr>
        <w:t>第</w:t>
      </w:r>
      <w:r>
        <w:rPr>
          <w:rFonts w:asciiTheme="minorEastAsia" w:eastAsiaTheme="minorEastAsia" w:hAnsiTheme="minorEastAsia" w:hint="eastAsia"/>
          <w:sz w:val="76"/>
        </w:rPr>
        <w:tab/>
        <w:t>二</w:t>
      </w:r>
      <w:r>
        <w:rPr>
          <w:rFonts w:asciiTheme="minorEastAsia" w:eastAsiaTheme="minorEastAsia" w:hAnsiTheme="minorEastAsia" w:hint="eastAsia"/>
          <w:sz w:val="76"/>
        </w:rPr>
        <w:tab/>
        <w:t>卷</w:t>
      </w: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D338E7">
      <w:pPr>
        <w:pStyle w:val="a3"/>
        <w:spacing w:before="93"/>
        <w:ind w:firstLineChars="200" w:firstLine="1120"/>
        <w:jc w:val="center"/>
        <w:rPr>
          <w:rFonts w:asciiTheme="minorEastAsia" w:eastAsiaTheme="minorEastAsia" w:hAnsiTheme="minorEastAsia"/>
          <w:sz w:val="21"/>
          <w:szCs w:val="21"/>
        </w:rPr>
      </w:pPr>
      <w:r>
        <w:rPr>
          <w:rFonts w:asciiTheme="minorEastAsia" w:eastAsiaTheme="minorEastAsia" w:hAnsiTheme="minorEastAsia" w:hint="eastAsia"/>
          <w:sz w:val="56"/>
        </w:rPr>
        <w:t>第六章</w:t>
      </w:r>
      <w:r>
        <w:rPr>
          <w:rFonts w:asciiTheme="minorEastAsia" w:eastAsiaTheme="minorEastAsia" w:hAnsiTheme="minorEastAsia" w:hint="eastAsia"/>
          <w:sz w:val="56"/>
        </w:rPr>
        <w:tab/>
        <w:t>图纸（另册）</w:t>
      </w: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jc w:val="both"/>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BF2509">
      <w:pPr>
        <w:pStyle w:val="a3"/>
        <w:spacing w:before="93"/>
        <w:jc w:val="center"/>
        <w:rPr>
          <w:rFonts w:asciiTheme="minorEastAsia" w:eastAsiaTheme="minorEastAsia" w:hAnsiTheme="minorEastAsia"/>
          <w:sz w:val="76"/>
        </w:rPr>
      </w:pPr>
    </w:p>
    <w:p w:rsidR="00BF2509" w:rsidRDefault="00D338E7">
      <w:pPr>
        <w:pStyle w:val="a3"/>
        <w:spacing w:before="93"/>
        <w:jc w:val="center"/>
        <w:rPr>
          <w:rFonts w:asciiTheme="minorEastAsia" w:eastAsiaTheme="minorEastAsia" w:hAnsiTheme="minorEastAsia"/>
          <w:sz w:val="21"/>
          <w:szCs w:val="21"/>
        </w:rPr>
      </w:pPr>
      <w:r>
        <w:rPr>
          <w:rFonts w:asciiTheme="minorEastAsia" w:eastAsiaTheme="minorEastAsia" w:hAnsiTheme="minorEastAsia" w:hint="eastAsia"/>
          <w:sz w:val="76"/>
        </w:rPr>
        <w:t>第</w:t>
      </w:r>
      <w:r>
        <w:rPr>
          <w:rFonts w:asciiTheme="minorEastAsia" w:eastAsiaTheme="minorEastAsia" w:hAnsiTheme="minorEastAsia" w:hint="eastAsia"/>
          <w:sz w:val="76"/>
        </w:rPr>
        <w:tab/>
        <w:t>三</w:t>
      </w:r>
      <w:r>
        <w:rPr>
          <w:rFonts w:asciiTheme="minorEastAsia" w:eastAsiaTheme="minorEastAsia" w:hAnsiTheme="minorEastAsia" w:hint="eastAsia"/>
          <w:sz w:val="76"/>
        </w:rPr>
        <w:tab/>
        <w:t>卷</w:t>
      </w: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D338E7">
      <w:pPr>
        <w:pStyle w:val="a3"/>
        <w:spacing w:before="93"/>
        <w:jc w:val="center"/>
        <w:rPr>
          <w:rFonts w:asciiTheme="minorEastAsia" w:eastAsiaTheme="minorEastAsia" w:hAnsiTheme="minorEastAsia"/>
          <w:sz w:val="21"/>
          <w:szCs w:val="21"/>
        </w:rPr>
      </w:pPr>
      <w:r>
        <w:rPr>
          <w:rFonts w:asciiTheme="minorEastAsia" w:eastAsiaTheme="minorEastAsia" w:hAnsiTheme="minorEastAsia" w:hint="eastAsia"/>
          <w:sz w:val="56"/>
        </w:rPr>
        <w:t>第七章</w:t>
      </w:r>
      <w:r>
        <w:rPr>
          <w:rFonts w:asciiTheme="minorEastAsia" w:eastAsiaTheme="minorEastAsia" w:hAnsiTheme="minorEastAsia" w:hint="eastAsia"/>
          <w:sz w:val="56"/>
        </w:rPr>
        <w:tab/>
        <w:t>技术规范</w:t>
      </w:r>
    </w:p>
    <w:p w:rsidR="00BF2509" w:rsidRDefault="00D338E7">
      <w:pPr>
        <w:pStyle w:val="a3"/>
        <w:spacing w:before="93" w:line="5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本招标文件项目专用本对《公路工程标准施工招标文件》（</w:t>
      </w:r>
      <w:r>
        <w:rPr>
          <w:rFonts w:asciiTheme="minorEastAsia" w:eastAsiaTheme="minorEastAsia" w:hAnsiTheme="minorEastAsia"/>
          <w:sz w:val="21"/>
          <w:szCs w:val="21"/>
        </w:rPr>
        <w:t>2018年版）（下册）“第</w:t>
      </w:r>
      <w:r>
        <w:rPr>
          <w:rFonts w:asciiTheme="minorEastAsia" w:eastAsiaTheme="minorEastAsia" w:hAnsiTheme="minorEastAsia" w:hint="eastAsia"/>
          <w:sz w:val="21"/>
          <w:szCs w:val="21"/>
        </w:rPr>
        <w:t>七章</w:t>
      </w:r>
      <w:r>
        <w:rPr>
          <w:rFonts w:asciiTheme="minorEastAsia" w:eastAsiaTheme="minorEastAsia" w:hAnsiTheme="minorEastAsia"/>
          <w:sz w:val="21"/>
          <w:szCs w:val="21"/>
        </w:rPr>
        <w:t xml:space="preserve"> 技术规范”进行了补充、完善和修改，进行了补充、完善和修改的条款以项目专</w:t>
      </w:r>
      <w:r>
        <w:rPr>
          <w:rFonts w:asciiTheme="minorEastAsia" w:eastAsiaTheme="minorEastAsia" w:hAnsiTheme="minorEastAsia" w:hint="eastAsia"/>
          <w:sz w:val="21"/>
          <w:szCs w:val="21"/>
        </w:rPr>
        <w:t>用本的规定为准，投标人应将项目专用本和《公路工程标准施工招标文件》（</w:t>
      </w:r>
      <w:r>
        <w:rPr>
          <w:rFonts w:asciiTheme="minorEastAsia" w:eastAsiaTheme="minorEastAsia" w:hAnsiTheme="minorEastAsia"/>
          <w:sz w:val="21"/>
          <w:szCs w:val="21"/>
        </w:rPr>
        <w:t>2018年版）</w:t>
      </w:r>
      <w:r>
        <w:rPr>
          <w:rFonts w:asciiTheme="minorEastAsia" w:eastAsiaTheme="minorEastAsia" w:hAnsiTheme="minorEastAsia" w:hint="eastAsia"/>
          <w:sz w:val="21"/>
          <w:szCs w:val="21"/>
        </w:rPr>
        <w:t>结合阅读。</w:t>
      </w:r>
    </w:p>
    <w:p w:rsidR="00BF2509" w:rsidRDefault="00D338E7">
      <w:pPr>
        <w:pStyle w:val="a3"/>
        <w:spacing w:before="93" w:line="52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招标文件中出现对同一内容表述不一致时，以下列顺序在先者为准：</w:t>
      </w:r>
    </w:p>
    <w:p w:rsidR="00BF2509" w:rsidRDefault="00D338E7">
      <w:pPr>
        <w:pStyle w:val="a3"/>
        <w:spacing w:before="93" w:line="52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 、项目专用本</w:t>
      </w:r>
    </w:p>
    <w:p w:rsidR="00BF2509" w:rsidRDefault="00D338E7">
      <w:pPr>
        <w:pStyle w:val="a3"/>
        <w:spacing w:before="93" w:line="52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2 、交通运输部《公路工程标准施工招标文件》（2018年版</w:t>
      </w:r>
      <w:r>
        <w:rPr>
          <w:rFonts w:asciiTheme="minorEastAsia" w:eastAsiaTheme="minorEastAsia" w:hAnsiTheme="minorEastAsia" w:hint="eastAsia"/>
          <w:sz w:val="21"/>
          <w:szCs w:val="21"/>
        </w:rPr>
        <w:t>）</w:t>
      </w: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rPr>
          <w:rFonts w:asciiTheme="minorEastAsia" w:eastAsiaTheme="minorEastAsia" w:hAnsiTheme="minorEastAsia"/>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D338E7">
      <w:pPr>
        <w:tabs>
          <w:tab w:val="left" w:pos="2239"/>
        </w:tabs>
        <w:spacing w:before="169"/>
        <w:ind w:right="61"/>
        <w:jc w:val="center"/>
        <w:rPr>
          <w:rFonts w:asciiTheme="minorEastAsia" w:eastAsiaTheme="minorEastAsia" w:hAnsiTheme="minorEastAsia"/>
          <w:sz w:val="56"/>
        </w:rPr>
      </w:pPr>
      <w:r>
        <w:rPr>
          <w:rFonts w:asciiTheme="minorEastAsia" w:eastAsiaTheme="minorEastAsia" w:hAnsiTheme="minorEastAsia" w:hint="eastAsia"/>
          <w:sz w:val="56"/>
        </w:rPr>
        <w:lastRenderedPageBreak/>
        <w:t>第八章</w:t>
      </w:r>
      <w:r>
        <w:rPr>
          <w:rFonts w:asciiTheme="minorEastAsia" w:eastAsiaTheme="minorEastAsia" w:hAnsiTheme="minorEastAsia" w:hint="eastAsia"/>
          <w:sz w:val="56"/>
        </w:rPr>
        <w:tab/>
        <w:t>工程量清单计量规则</w:t>
      </w:r>
    </w:p>
    <w:p w:rsidR="00BF2509" w:rsidRDefault="00BF2509">
      <w:pPr>
        <w:tabs>
          <w:tab w:val="left" w:pos="2239"/>
        </w:tabs>
        <w:spacing w:before="169"/>
        <w:ind w:right="61"/>
        <w:jc w:val="center"/>
        <w:rPr>
          <w:rFonts w:asciiTheme="minorEastAsia" w:eastAsiaTheme="minorEastAsia" w:hAnsiTheme="minorEastAsia"/>
          <w:sz w:val="56"/>
        </w:rPr>
      </w:pPr>
    </w:p>
    <w:p w:rsidR="00BF2509" w:rsidRDefault="00D338E7">
      <w:pPr>
        <w:pStyle w:val="a3"/>
        <w:spacing w:before="93" w:line="36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本招标文件项目专用本对《公路工程标准施工招标文件》（</w:t>
      </w:r>
      <w:r>
        <w:rPr>
          <w:rFonts w:asciiTheme="minorEastAsia" w:eastAsiaTheme="minorEastAsia" w:hAnsiTheme="minorEastAsia"/>
          <w:sz w:val="21"/>
          <w:szCs w:val="21"/>
        </w:rPr>
        <w:t>2018年版）（下册）“第</w:t>
      </w:r>
      <w:r>
        <w:rPr>
          <w:rFonts w:asciiTheme="minorEastAsia" w:eastAsiaTheme="minorEastAsia" w:hAnsiTheme="minorEastAsia" w:hint="eastAsia"/>
          <w:sz w:val="21"/>
          <w:szCs w:val="21"/>
        </w:rPr>
        <w:t>八章</w:t>
      </w:r>
      <w:r>
        <w:rPr>
          <w:rFonts w:asciiTheme="minorEastAsia" w:eastAsiaTheme="minorEastAsia" w:hAnsiTheme="minorEastAsia"/>
          <w:sz w:val="21"/>
          <w:szCs w:val="21"/>
        </w:rPr>
        <w:t xml:space="preserve"> 工程量清单计量规则”进行了补充、完善和修改，进行了补充、完善和修改的条</w:t>
      </w:r>
      <w:r>
        <w:rPr>
          <w:rFonts w:asciiTheme="minorEastAsia" w:eastAsiaTheme="minorEastAsia" w:hAnsiTheme="minorEastAsia" w:hint="eastAsia"/>
          <w:sz w:val="21"/>
          <w:szCs w:val="21"/>
        </w:rPr>
        <w:t>款以项目</w:t>
      </w:r>
      <w:r>
        <w:rPr>
          <w:rFonts w:asciiTheme="minorEastAsia" w:eastAsiaTheme="minorEastAsia" w:hAnsiTheme="minorEastAsia"/>
          <w:sz w:val="21"/>
          <w:szCs w:val="21"/>
        </w:rPr>
        <w:t>专用本的规定为准，投标人应将项目专用本和《公路工程标准施工招标文件》</w:t>
      </w:r>
      <w:r>
        <w:rPr>
          <w:rFonts w:asciiTheme="minorEastAsia" w:eastAsiaTheme="minorEastAsia" w:hAnsiTheme="minorEastAsia" w:hint="eastAsia"/>
          <w:sz w:val="21"/>
          <w:szCs w:val="21"/>
        </w:rPr>
        <w:t>（</w:t>
      </w:r>
      <w:r>
        <w:rPr>
          <w:rFonts w:asciiTheme="minorEastAsia" w:eastAsiaTheme="minorEastAsia" w:hAnsiTheme="minorEastAsia"/>
          <w:sz w:val="21"/>
          <w:szCs w:val="21"/>
        </w:rPr>
        <w:t>2018年版）结合阅读。</w:t>
      </w:r>
    </w:p>
    <w:p w:rsidR="00BF2509" w:rsidRDefault="00D338E7">
      <w:pPr>
        <w:pStyle w:val="a3"/>
        <w:spacing w:before="93" w:line="36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招标文件中出现对同一内容表述不一致时，以下列顺序在先者为准：</w:t>
      </w:r>
    </w:p>
    <w:p w:rsidR="00BF2509" w:rsidRDefault="00D338E7">
      <w:pPr>
        <w:pStyle w:val="a3"/>
        <w:spacing w:before="93" w:line="36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1、项目专用本</w:t>
      </w:r>
    </w:p>
    <w:p w:rsidR="00BF2509" w:rsidRDefault="00D338E7">
      <w:pPr>
        <w:pStyle w:val="a3"/>
        <w:spacing w:before="93" w:line="36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2、交通运输部《公路工程标准施工招标文件》（2018年版）</w:t>
      </w: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D338E7">
      <w:pPr>
        <w:pStyle w:val="a3"/>
        <w:spacing w:before="93"/>
        <w:jc w:val="center"/>
        <w:rPr>
          <w:rFonts w:asciiTheme="minorEastAsia" w:eastAsiaTheme="minorEastAsia" w:hAnsiTheme="minorEastAsia"/>
          <w:sz w:val="21"/>
          <w:szCs w:val="21"/>
        </w:rPr>
      </w:pPr>
      <w:r>
        <w:rPr>
          <w:rFonts w:asciiTheme="minorEastAsia" w:eastAsiaTheme="minorEastAsia" w:hAnsiTheme="minorEastAsia" w:hint="eastAsia"/>
          <w:sz w:val="76"/>
        </w:rPr>
        <w:t>第</w:t>
      </w:r>
      <w:r>
        <w:rPr>
          <w:rFonts w:asciiTheme="minorEastAsia" w:eastAsiaTheme="minorEastAsia" w:hAnsiTheme="minorEastAsia" w:hint="eastAsia"/>
          <w:sz w:val="76"/>
        </w:rPr>
        <w:tab/>
        <w:t>四</w:t>
      </w:r>
      <w:r>
        <w:rPr>
          <w:rFonts w:asciiTheme="minorEastAsia" w:eastAsiaTheme="minorEastAsia" w:hAnsiTheme="minorEastAsia" w:hint="eastAsia"/>
          <w:sz w:val="76"/>
        </w:rPr>
        <w:tab/>
        <w:t>卷</w:t>
      </w: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BF2509">
      <w:pPr>
        <w:rPr>
          <w:rFonts w:asciiTheme="minorEastAsia" w:eastAsiaTheme="minorEastAsia" w:hAnsiTheme="minorEastAsia"/>
          <w:sz w:val="21"/>
          <w:szCs w:val="21"/>
        </w:rPr>
      </w:pPr>
    </w:p>
    <w:p w:rsidR="00BF2509" w:rsidRDefault="00BF2509">
      <w:pPr>
        <w:pStyle w:val="20"/>
        <w:ind w:left="440"/>
        <w:rPr>
          <w:rFonts w:asciiTheme="minorEastAsia" w:eastAsiaTheme="minorEastAsia" w:hAnsiTheme="minorEastAsia"/>
          <w:sz w:val="21"/>
          <w:szCs w:val="21"/>
        </w:rPr>
      </w:pPr>
    </w:p>
    <w:p w:rsidR="00BF2509" w:rsidRDefault="00BF2509">
      <w:pPr>
        <w:pStyle w:val="20"/>
        <w:ind w:left="440"/>
        <w:rPr>
          <w:rFonts w:asciiTheme="minorEastAsia" w:eastAsiaTheme="minorEastAsia" w:hAnsiTheme="minorEastAsia"/>
          <w:sz w:val="21"/>
          <w:szCs w:val="21"/>
        </w:rPr>
      </w:pPr>
    </w:p>
    <w:p w:rsidR="00BF2509" w:rsidRDefault="00BF2509">
      <w:pPr>
        <w:pStyle w:val="a3"/>
        <w:spacing w:before="93"/>
        <w:ind w:firstLineChars="200" w:firstLine="420"/>
        <w:rPr>
          <w:rFonts w:asciiTheme="minorEastAsia" w:eastAsiaTheme="minorEastAsia" w:hAnsiTheme="minorEastAsia"/>
          <w:sz w:val="21"/>
          <w:szCs w:val="21"/>
        </w:rPr>
      </w:pPr>
    </w:p>
    <w:p w:rsidR="00BF2509" w:rsidRDefault="00D338E7">
      <w:pPr>
        <w:tabs>
          <w:tab w:val="left" w:pos="3858"/>
        </w:tabs>
        <w:spacing w:before="31"/>
        <w:ind w:left="1618"/>
        <w:rPr>
          <w:rFonts w:asciiTheme="minorEastAsia" w:eastAsiaTheme="minorEastAsia" w:hAnsiTheme="minorEastAsia"/>
          <w:b/>
          <w:sz w:val="28"/>
        </w:rPr>
      </w:pPr>
      <w:r>
        <w:rPr>
          <w:rFonts w:asciiTheme="minorEastAsia" w:eastAsiaTheme="minorEastAsia" w:hAnsiTheme="minorEastAsia" w:hint="eastAsia"/>
          <w:sz w:val="56"/>
        </w:rPr>
        <w:lastRenderedPageBreak/>
        <w:t>第九章</w:t>
      </w:r>
      <w:r>
        <w:rPr>
          <w:rFonts w:asciiTheme="minorEastAsia" w:eastAsiaTheme="minorEastAsia" w:hAnsiTheme="minorEastAsia" w:hint="eastAsia"/>
          <w:sz w:val="56"/>
        </w:rPr>
        <w:tab/>
        <w:t>投标文件格式</w:t>
      </w:r>
    </w:p>
    <w:p w:rsidR="00BF2509" w:rsidRDefault="00BF2509">
      <w:pPr>
        <w:pStyle w:val="a3"/>
        <w:ind w:right="1440"/>
        <w:rPr>
          <w:rFonts w:asciiTheme="minorEastAsia" w:eastAsiaTheme="minorEastAsia" w:hAnsiTheme="minorEastAsia"/>
          <w:sz w:val="36"/>
          <w:szCs w:val="36"/>
        </w:rPr>
      </w:pPr>
    </w:p>
    <w:p w:rsidR="00BF2509" w:rsidRDefault="00BF2509">
      <w:pPr>
        <w:pStyle w:val="a3"/>
        <w:jc w:val="center"/>
        <w:rPr>
          <w:rFonts w:asciiTheme="minorEastAsia" w:eastAsiaTheme="minorEastAsia" w:hAnsiTheme="minorEastAsia"/>
          <w:sz w:val="20"/>
        </w:rPr>
      </w:pPr>
    </w:p>
    <w:p w:rsidR="00BF2509" w:rsidRDefault="00D338E7">
      <w:pPr>
        <w:widowControl/>
        <w:jc w:val="right"/>
        <w:rPr>
          <w:rFonts w:asciiTheme="minorEastAsia" w:eastAsiaTheme="minorEastAsia" w:hAnsiTheme="minorEastAsia"/>
        </w:rPr>
      </w:pPr>
      <w:r>
        <w:rPr>
          <w:rFonts w:asciiTheme="minorEastAsia" w:eastAsiaTheme="minorEastAsia" w:hAnsiTheme="minorEastAsia" w:hint="eastAsia"/>
          <w:sz w:val="36"/>
          <w:szCs w:val="36"/>
          <w:lang w:val="en-US"/>
        </w:rPr>
        <w:t xml:space="preserve">（正/副）本 </w:t>
      </w:r>
    </w:p>
    <w:p w:rsidR="00BF2509" w:rsidRDefault="00BF2509">
      <w:pPr>
        <w:spacing w:line="360" w:lineRule="auto"/>
        <w:jc w:val="right"/>
        <w:rPr>
          <w:rFonts w:asciiTheme="minorEastAsia" w:eastAsiaTheme="minorEastAsia" w:hAnsiTheme="minorEastAsia"/>
          <w:b/>
          <w:spacing w:val="-10"/>
          <w:sz w:val="36"/>
          <w:szCs w:val="36"/>
          <w:lang w:val="en-US"/>
        </w:rPr>
      </w:pPr>
    </w:p>
    <w:p w:rsidR="00BF2509" w:rsidRDefault="00D338E7">
      <w:pPr>
        <w:spacing w:line="360" w:lineRule="auto"/>
        <w:jc w:val="center"/>
        <w:rPr>
          <w:rFonts w:asciiTheme="minorEastAsia" w:eastAsiaTheme="minorEastAsia" w:hAnsiTheme="minorEastAsia"/>
          <w:b/>
          <w:spacing w:val="-10"/>
          <w:sz w:val="40"/>
          <w:szCs w:val="40"/>
          <w:u w:val="single"/>
        </w:rPr>
      </w:pPr>
      <w:r>
        <w:rPr>
          <w:rFonts w:asciiTheme="minorEastAsia" w:eastAsiaTheme="minorEastAsia" w:hAnsiTheme="minorEastAsia" w:hint="eastAsia"/>
          <w:b/>
          <w:spacing w:val="-10"/>
          <w:sz w:val="32"/>
          <w:szCs w:val="32"/>
          <w:lang w:val="en-US"/>
        </w:rPr>
        <w:t>大丰区草庙镇2022年度农村公路危桥改造工程-东灶林海河桥施工招标</w:t>
      </w:r>
    </w:p>
    <w:p w:rsidR="00BF2509" w:rsidRDefault="00BF2509">
      <w:pPr>
        <w:pStyle w:val="a3"/>
        <w:rPr>
          <w:rFonts w:asciiTheme="minorEastAsia" w:eastAsiaTheme="minorEastAsia" w:hAnsiTheme="minorEastAsia"/>
          <w:sz w:val="26"/>
        </w:rPr>
      </w:pPr>
    </w:p>
    <w:p w:rsidR="00BF2509" w:rsidRDefault="00BF2509">
      <w:pPr>
        <w:pStyle w:val="a3"/>
        <w:rPr>
          <w:rFonts w:asciiTheme="minorEastAsia" w:eastAsiaTheme="minorEastAsia" w:hAnsiTheme="minorEastAsia"/>
          <w:sz w:val="26"/>
        </w:rPr>
      </w:pPr>
    </w:p>
    <w:p w:rsidR="00BF2509" w:rsidRDefault="00D338E7">
      <w:pPr>
        <w:tabs>
          <w:tab w:val="left" w:pos="1440"/>
          <w:tab w:val="left" w:pos="2880"/>
          <w:tab w:val="left" w:pos="4320"/>
        </w:tabs>
        <w:spacing w:before="224"/>
        <w:ind w:right="61"/>
        <w:jc w:val="center"/>
        <w:rPr>
          <w:rFonts w:asciiTheme="minorEastAsia" w:eastAsiaTheme="minorEastAsia" w:hAnsiTheme="minorEastAsia"/>
          <w:sz w:val="32"/>
        </w:rPr>
      </w:pPr>
      <w:bookmarkStart w:id="221" w:name="_bookmark287"/>
      <w:bookmarkEnd w:id="221"/>
      <w:r>
        <w:rPr>
          <w:rFonts w:asciiTheme="minorEastAsia" w:eastAsiaTheme="minorEastAsia" w:hAnsiTheme="minorEastAsia" w:hint="eastAsia"/>
          <w:sz w:val="72"/>
        </w:rPr>
        <w:t>投</w:t>
      </w:r>
      <w:r>
        <w:rPr>
          <w:rFonts w:asciiTheme="minorEastAsia" w:eastAsiaTheme="minorEastAsia" w:hAnsiTheme="minorEastAsia" w:hint="eastAsia"/>
          <w:sz w:val="72"/>
        </w:rPr>
        <w:tab/>
        <w:t>标</w:t>
      </w:r>
      <w:r>
        <w:rPr>
          <w:rFonts w:asciiTheme="minorEastAsia" w:eastAsiaTheme="minorEastAsia" w:hAnsiTheme="minorEastAsia" w:hint="eastAsia"/>
          <w:sz w:val="72"/>
        </w:rPr>
        <w:tab/>
        <w:t>文</w:t>
      </w:r>
      <w:r>
        <w:rPr>
          <w:rFonts w:asciiTheme="minorEastAsia" w:eastAsiaTheme="minorEastAsia" w:hAnsiTheme="minorEastAsia" w:hint="eastAsia"/>
          <w:sz w:val="72"/>
        </w:rPr>
        <w:tab/>
        <w:t>件</w:t>
      </w:r>
    </w:p>
    <w:p w:rsidR="00BF2509" w:rsidRDefault="00BF2509">
      <w:pPr>
        <w:pStyle w:val="a3"/>
        <w:rPr>
          <w:rFonts w:asciiTheme="minorEastAsia" w:eastAsiaTheme="minorEastAsia" w:hAnsiTheme="minorEastAsia"/>
          <w:sz w:val="32"/>
        </w:rPr>
      </w:pPr>
    </w:p>
    <w:p w:rsidR="00BF2509" w:rsidRDefault="00BF2509">
      <w:pPr>
        <w:pStyle w:val="a3"/>
        <w:rPr>
          <w:rFonts w:asciiTheme="minorEastAsia" w:eastAsiaTheme="minorEastAsia" w:hAnsiTheme="minorEastAsia"/>
          <w:sz w:val="32"/>
        </w:rPr>
      </w:pPr>
    </w:p>
    <w:p w:rsidR="00BF2509" w:rsidRDefault="00BF2509">
      <w:pPr>
        <w:pStyle w:val="a3"/>
        <w:spacing w:before="12"/>
        <w:rPr>
          <w:rFonts w:asciiTheme="minorEastAsia" w:eastAsiaTheme="minorEastAsia" w:hAnsiTheme="minorEastAsia"/>
          <w:sz w:val="40"/>
        </w:rPr>
      </w:pPr>
    </w:p>
    <w:p w:rsidR="00BF2509" w:rsidRDefault="00D338E7">
      <w:pPr>
        <w:tabs>
          <w:tab w:val="left" w:pos="5880"/>
        </w:tabs>
        <w:ind w:right="58"/>
        <w:jc w:val="center"/>
        <w:rPr>
          <w:rFonts w:asciiTheme="minorEastAsia" w:eastAsiaTheme="minorEastAsia" w:hAnsiTheme="minorEastAsia"/>
          <w:sz w:val="28"/>
        </w:rPr>
      </w:pPr>
      <w:r>
        <w:rPr>
          <w:rFonts w:asciiTheme="minorEastAsia" w:eastAsiaTheme="minorEastAsia" w:hAnsiTheme="minorEastAsia" w:hint="eastAsia"/>
          <w:sz w:val="28"/>
        </w:rPr>
        <w:t>投标人：</w:t>
      </w:r>
      <w:r>
        <w:rPr>
          <w:rFonts w:asciiTheme="minorEastAsia" w:eastAsiaTheme="minorEastAsia" w:hAnsiTheme="minorEastAsia" w:hint="eastAsia"/>
          <w:sz w:val="28"/>
          <w:u w:val="single"/>
        </w:rPr>
        <w:tab/>
      </w:r>
      <w:r>
        <w:rPr>
          <w:rFonts w:asciiTheme="minorEastAsia" w:eastAsiaTheme="minorEastAsia" w:hAnsiTheme="minorEastAsia" w:hint="eastAsia"/>
          <w:sz w:val="28"/>
        </w:rPr>
        <w:t>（盖单</w:t>
      </w:r>
      <w:r>
        <w:rPr>
          <w:rFonts w:asciiTheme="minorEastAsia" w:eastAsiaTheme="minorEastAsia" w:hAnsiTheme="minorEastAsia" w:hint="eastAsia"/>
          <w:spacing w:val="-3"/>
          <w:sz w:val="28"/>
        </w:rPr>
        <w:t>位</w:t>
      </w:r>
      <w:r>
        <w:rPr>
          <w:rFonts w:asciiTheme="minorEastAsia" w:eastAsiaTheme="minorEastAsia" w:hAnsiTheme="minorEastAsia" w:hint="eastAsia"/>
          <w:sz w:val="28"/>
        </w:rPr>
        <w:t>章）</w:t>
      </w:r>
    </w:p>
    <w:p w:rsidR="00BF2509" w:rsidRDefault="00BF2509">
      <w:pPr>
        <w:pStyle w:val="a3"/>
        <w:rPr>
          <w:rFonts w:asciiTheme="minorEastAsia" w:eastAsiaTheme="minorEastAsia" w:hAnsiTheme="minorEastAsia"/>
          <w:sz w:val="20"/>
        </w:rPr>
      </w:pPr>
    </w:p>
    <w:p w:rsidR="00BF2509" w:rsidRDefault="00BF2509">
      <w:pPr>
        <w:pStyle w:val="a3"/>
        <w:spacing w:before="12"/>
        <w:rPr>
          <w:rFonts w:asciiTheme="minorEastAsia" w:eastAsiaTheme="minorEastAsia" w:hAnsiTheme="minorEastAsia"/>
          <w:sz w:val="15"/>
        </w:rPr>
      </w:pPr>
    </w:p>
    <w:p w:rsidR="00BF2509" w:rsidRDefault="00D338E7">
      <w:pPr>
        <w:pStyle w:val="a3"/>
        <w:spacing w:before="93"/>
        <w:ind w:firstLineChars="200" w:firstLine="560"/>
        <w:jc w:val="center"/>
        <w:rPr>
          <w:rFonts w:asciiTheme="minorEastAsia" w:eastAsiaTheme="minorEastAsia" w:hAnsiTheme="minorEastAsia"/>
          <w:sz w:val="21"/>
          <w:szCs w:val="21"/>
        </w:rPr>
      </w:pPr>
      <w:r>
        <w:rPr>
          <w:rFonts w:asciiTheme="minorEastAsia" w:eastAsiaTheme="minorEastAsia" w:hAnsiTheme="minorEastAsia" w:hint="eastAsia"/>
          <w:sz w:val="28"/>
        </w:rPr>
        <w:t>年</w:t>
      </w:r>
      <w:r>
        <w:rPr>
          <w:rFonts w:asciiTheme="minorEastAsia" w:eastAsiaTheme="minorEastAsia" w:hAnsiTheme="minorEastAsia" w:hint="eastAsia"/>
          <w:sz w:val="28"/>
          <w:u w:val="single"/>
        </w:rPr>
        <w:tab/>
      </w:r>
      <w:r>
        <w:rPr>
          <w:rFonts w:asciiTheme="minorEastAsia" w:eastAsiaTheme="minorEastAsia" w:hAnsiTheme="minorEastAsia" w:hint="eastAsia"/>
          <w:sz w:val="28"/>
        </w:rPr>
        <w:t>月日</w:t>
      </w:r>
    </w:p>
    <w:p w:rsidR="00BF2509" w:rsidRDefault="00BF2509">
      <w:pPr>
        <w:pStyle w:val="a3"/>
        <w:spacing w:before="93"/>
        <w:rPr>
          <w:rFonts w:asciiTheme="minorEastAsia" w:eastAsiaTheme="minorEastAsia" w:hAnsiTheme="minorEastAsia"/>
          <w:sz w:val="21"/>
          <w:szCs w:val="21"/>
        </w:rPr>
      </w:pPr>
    </w:p>
    <w:p w:rsidR="00BF2509" w:rsidRDefault="00BF2509">
      <w:pPr>
        <w:pStyle w:val="a3"/>
        <w:spacing w:before="93"/>
        <w:rPr>
          <w:rFonts w:asciiTheme="minorEastAsia" w:eastAsiaTheme="minorEastAsia" w:hAnsiTheme="minorEastAsia"/>
          <w:sz w:val="21"/>
          <w:szCs w:val="21"/>
        </w:rPr>
      </w:pPr>
    </w:p>
    <w:p w:rsidR="00BF2509" w:rsidRDefault="00D338E7">
      <w:pPr>
        <w:widowControl/>
        <w:autoSpaceDE/>
        <w:autoSpaceDN/>
        <w:rPr>
          <w:rFonts w:asciiTheme="minorEastAsia" w:eastAsiaTheme="minorEastAsia" w:hAnsiTheme="minorEastAsia"/>
          <w:sz w:val="28"/>
        </w:rPr>
      </w:pPr>
      <w:r>
        <w:rPr>
          <w:rFonts w:asciiTheme="minorEastAsia" w:eastAsiaTheme="minorEastAsia" w:hAnsiTheme="minorEastAsia"/>
          <w:sz w:val="28"/>
        </w:rPr>
        <w:br w:type="page"/>
      </w:r>
    </w:p>
    <w:p w:rsidR="00BF2509" w:rsidRDefault="00D338E7">
      <w:pPr>
        <w:spacing w:before="1"/>
        <w:ind w:right="58"/>
        <w:jc w:val="center"/>
        <w:rPr>
          <w:rFonts w:asciiTheme="minorEastAsia" w:eastAsiaTheme="minorEastAsia" w:hAnsiTheme="minorEastAsia"/>
          <w:sz w:val="28"/>
        </w:rPr>
      </w:pPr>
      <w:r>
        <w:rPr>
          <w:rFonts w:asciiTheme="minorEastAsia" w:eastAsiaTheme="minorEastAsia" w:hAnsiTheme="minorEastAsia" w:hint="eastAsia"/>
          <w:sz w:val="28"/>
        </w:rPr>
        <w:lastRenderedPageBreak/>
        <w:t>投 标 函</w:t>
      </w:r>
    </w:p>
    <w:p w:rsidR="00BF2509" w:rsidRDefault="00D338E7">
      <w:pPr>
        <w:spacing w:before="1"/>
        <w:ind w:right="58"/>
        <w:jc w:val="center"/>
        <w:rPr>
          <w:rFonts w:asciiTheme="minorEastAsia" w:eastAsiaTheme="minorEastAsia" w:hAnsiTheme="minorEastAsia"/>
          <w:sz w:val="28"/>
        </w:rPr>
      </w:pPr>
      <w:r>
        <w:rPr>
          <w:rFonts w:asciiTheme="minorEastAsia" w:eastAsiaTheme="minorEastAsia" w:hAnsiTheme="minorEastAsia" w:hint="eastAsia"/>
          <w:sz w:val="28"/>
        </w:rPr>
        <w:t>商务及技术</w:t>
      </w:r>
    </w:p>
    <w:p w:rsidR="00BF2509" w:rsidRDefault="00BF2509">
      <w:pPr>
        <w:pStyle w:val="a3"/>
        <w:spacing w:before="3"/>
        <w:rPr>
          <w:rFonts w:asciiTheme="minorEastAsia" w:eastAsiaTheme="minorEastAsia" w:hAnsiTheme="minorEastAsia"/>
          <w:sz w:val="17"/>
        </w:rPr>
      </w:pPr>
    </w:p>
    <w:p w:rsidR="00BF2509" w:rsidRDefault="00D338E7">
      <w:pPr>
        <w:pStyle w:val="a3"/>
        <w:tabs>
          <w:tab w:val="left" w:pos="3224"/>
        </w:tabs>
        <w:spacing w:before="74" w:line="400" w:lineRule="exact"/>
        <w:ind w:left="344"/>
        <w:rPr>
          <w:rFonts w:asciiTheme="minorEastAsia" w:eastAsiaTheme="minorEastAsia" w:hAnsiTheme="minorEastAsia"/>
          <w:sz w:val="21"/>
          <w:szCs w:val="21"/>
        </w:rPr>
      </w:pPr>
      <w:r>
        <w:rPr>
          <w:rFonts w:asciiTheme="minorEastAsia" w:eastAsiaTheme="minorEastAsia" w:hAnsiTheme="minorEastAsia" w:hint="eastAsia"/>
          <w:sz w:val="21"/>
          <w:szCs w:val="21"/>
          <w:u w:val="single"/>
        </w:rPr>
        <w:t>盐城市大丰区草庙镇人民政府</w:t>
      </w:r>
      <w:r>
        <w:rPr>
          <w:rFonts w:asciiTheme="minorEastAsia" w:eastAsiaTheme="minorEastAsia" w:hAnsiTheme="minorEastAsia"/>
          <w:sz w:val="21"/>
          <w:szCs w:val="21"/>
        </w:rPr>
        <w:t>：</w:t>
      </w:r>
    </w:p>
    <w:p w:rsidR="00BF2509" w:rsidRDefault="00D338E7">
      <w:pPr>
        <w:pStyle w:val="a3"/>
        <w:spacing w:before="53" w:line="400" w:lineRule="exact"/>
        <w:ind w:left="224" w:right="285" w:firstLine="479"/>
        <w:jc w:val="both"/>
        <w:rPr>
          <w:rFonts w:asciiTheme="minorEastAsia" w:eastAsiaTheme="minorEastAsia" w:hAnsiTheme="minorEastAsia"/>
          <w:spacing w:val="-3"/>
          <w:sz w:val="21"/>
          <w:szCs w:val="21"/>
        </w:rPr>
      </w:pPr>
      <w:r>
        <w:rPr>
          <w:rFonts w:asciiTheme="minorEastAsia" w:eastAsiaTheme="minorEastAsia" w:hAnsiTheme="minorEastAsia"/>
          <w:spacing w:val="-3"/>
          <w:sz w:val="21"/>
          <w:szCs w:val="21"/>
        </w:rPr>
        <w:t>1．我方已仔细研究</w:t>
      </w:r>
      <w:r>
        <w:rPr>
          <w:rFonts w:asciiTheme="minorEastAsia" w:eastAsiaTheme="minorEastAsia" w:hAnsiTheme="minorEastAsia" w:hint="eastAsia"/>
          <w:spacing w:val="-3"/>
          <w:sz w:val="21"/>
          <w:szCs w:val="21"/>
          <w:u w:val="single"/>
          <w:lang w:val="en-US"/>
        </w:rPr>
        <w:t xml:space="preserve">大丰区草庙镇2022年度农村公路危桥改造工程-东灶林海河桥施工招标 </w:t>
      </w:r>
      <w:r>
        <w:rPr>
          <w:rFonts w:asciiTheme="minorEastAsia" w:eastAsiaTheme="minorEastAsia" w:hAnsiTheme="minorEastAsia" w:hint="eastAsia"/>
          <w:spacing w:val="-3"/>
          <w:sz w:val="21"/>
          <w:szCs w:val="21"/>
        </w:rPr>
        <w:t>标段</w:t>
      </w:r>
      <w:r>
        <w:rPr>
          <w:rFonts w:asciiTheme="minorEastAsia" w:eastAsiaTheme="minorEastAsia" w:hAnsiTheme="minorEastAsia"/>
          <w:spacing w:val="-3"/>
          <w:sz w:val="21"/>
          <w:szCs w:val="21"/>
        </w:rPr>
        <w:t>招标文件的全部内容（含补遗书），在考察工程现场后，愿意以</w:t>
      </w:r>
      <w:r>
        <w:rPr>
          <w:rFonts w:asciiTheme="minorEastAsia" w:eastAsiaTheme="minorEastAsia" w:hAnsiTheme="minorEastAsia" w:hint="eastAsia"/>
          <w:spacing w:val="-3"/>
          <w:sz w:val="21"/>
          <w:szCs w:val="21"/>
          <w:u w:val="single"/>
        </w:rPr>
        <w:t>（大写）：              （小写）：</w:t>
      </w:r>
      <w:r>
        <w:rPr>
          <w:rFonts w:asciiTheme="minorEastAsia" w:eastAsiaTheme="minorEastAsia" w:hAnsiTheme="minorEastAsia" w:hint="eastAsia"/>
          <w:spacing w:val="-3"/>
          <w:sz w:val="21"/>
          <w:szCs w:val="21"/>
          <w:u w:val="single"/>
          <w:lang w:val="en-US"/>
        </w:rPr>
        <w:t>¥             元</w:t>
      </w:r>
      <w:r>
        <w:rPr>
          <w:rFonts w:asciiTheme="minorEastAsia" w:eastAsiaTheme="minorEastAsia" w:hAnsiTheme="minorEastAsia"/>
          <w:spacing w:val="-3"/>
          <w:sz w:val="21"/>
          <w:szCs w:val="21"/>
        </w:rPr>
        <w:t>的投标总报价，按合同约定实施和完成承包工程，修补工程中的任何缺陷。</w:t>
      </w:r>
    </w:p>
    <w:p w:rsidR="00BF2509" w:rsidRDefault="00D338E7">
      <w:pPr>
        <w:pStyle w:val="a3"/>
        <w:spacing w:before="53" w:line="400" w:lineRule="exact"/>
        <w:ind w:left="224" w:right="285" w:firstLine="479"/>
        <w:jc w:val="both"/>
        <w:rPr>
          <w:rFonts w:asciiTheme="minorEastAsia" w:eastAsiaTheme="minorEastAsia" w:hAnsiTheme="minorEastAsia"/>
          <w:spacing w:val="-3"/>
          <w:sz w:val="21"/>
          <w:szCs w:val="21"/>
        </w:rPr>
      </w:pPr>
      <w:r>
        <w:rPr>
          <w:rFonts w:asciiTheme="minorEastAsia" w:eastAsiaTheme="minorEastAsia" w:hAnsiTheme="minorEastAsia"/>
          <w:spacing w:val="-3"/>
          <w:sz w:val="21"/>
          <w:szCs w:val="21"/>
        </w:rPr>
        <w:t>2．我方承诺在招标文件规定的投标有效期内不</w:t>
      </w:r>
      <w:r>
        <w:rPr>
          <w:rFonts w:asciiTheme="minorEastAsia" w:eastAsiaTheme="minorEastAsia" w:hAnsiTheme="minorEastAsia" w:hint="eastAsia"/>
          <w:spacing w:val="-3"/>
          <w:sz w:val="21"/>
          <w:szCs w:val="21"/>
        </w:rPr>
        <w:t>修改、</w:t>
      </w:r>
      <w:r>
        <w:rPr>
          <w:rFonts w:asciiTheme="minorEastAsia" w:eastAsiaTheme="minorEastAsia" w:hAnsiTheme="minorEastAsia"/>
          <w:spacing w:val="-3"/>
          <w:sz w:val="21"/>
          <w:szCs w:val="21"/>
        </w:rPr>
        <w:t>撤销投标文件。</w:t>
      </w:r>
    </w:p>
    <w:p w:rsidR="00BF2509" w:rsidRDefault="00D338E7">
      <w:pPr>
        <w:pStyle w:val="a3"/>
        <w:spacing w:before="53" w:line="400" w:lineRule="exact"/>
        <w:ind w:left="224" w:right="285" w:firstLine="479"/>
        <w:jc w:val="both"/>
        <w:rPr>
          <w:rFonts w:asciiTheme="minorEastAsia" w:eastAsiaTheme="minorEastAsia" w:hAnsiTheme="minorEastAsia"/>
          <w:spacing w:val="-3"/>
          <w:sz w:val="21"/>
          <w:szCs w:val="21"/>
        </w:rPr>
      </w:pPr>
      <w:r>
        <w:rPr>
          <w:rFonts w:asciiTheme="minorEastAsia" w:eastAsiaTheme="minorEastAsia" w:hAnsiTheme="minorEastAsia"/>
          <w:spacing w:val="-3"/>
          <w:sz w:val="21"/>
          <w:szCs w:val="21"/>
        </w:rPr>
        <w:t>3．工程质量：</w:t>
      </w:r>
      <w:r>
        <w:rPr>
          <w:rFonts w:asciiTheme="minorEastAsia" w:eastAsiaTheme="minorEastAsia" w:hAnsiTheme="minorEastAsia"/>
          <w:spacing w:val="-3"/>
          <w:sz w:val="21"/>
          <w:szCs w:val="21"/>
          <w:u w:val="single"/>
        </w:rPr>
        <w:tab/>
      </w:r>
      <w:r w:rsidR="008B6045">
        <w:rPr>
          <w:rFonts w:asciiTheme="minorEastAsia" w:eastAsiaTheme="minorEastAsia" w:hAnsiTheme="minorEastAsia" w:hint="eastAsia"/>
          <w:spacing w:val="-3"/>
          <w:sz w:val="21"/>
          <w:szCs w:val="21"/>
          <w:u w:val="single"/>
        </w:rPr>
        <w:t xml:space="preserve">      </w:t>
      </w:r>
      <w:r>
        <w:rPr>
          <w:rFonts w:asciiTheme="minorEastAsia" w:eastAsiaTheme="minorEastAsia" w:hAnsiTheme="minorEastAsia"/>
          <w:spacing w:val="-3"/>
          <w:sz w:val="21"/>
          <w:szCs w:val="21"/>
        </w:rPr>
        <w:t>，安全目标：</w:t>
      </w:r>
      <w:r>
        <w:rPr>
          <w:rFonts w:asciiTheme="minorEastAsia" w:eastAsiaTheme="minorEastAsia" w:hAnsiTheme="minorEastAsia"/>
          <w:spacing w:val="-3"/>
          <w:sz w:val="21"/>
          <w:szCs w:val="21"/>
          <w:u w:val="single"/>
        </w:rPr>
        <w:tab/>
      </w:r>
      <w:r w:rsidR="008B6045">
        <w:rPr>
          <w:rFonts w:asciiTheme="minorEastAsia" w:eastAsiaTheme="minorEastAsia" w:hAnsiTheme="minorEastAsia" w:hint="eastAsia"/>
          <w:spacing w:val="-3"/>
          <w:sz w:val="21"/>
          <w:szCs w:val="21"/>
          <w:u w:val="single"/>
        </w:rPr>
        <w:t xml:space="preserve">   </w:t>
      </w:r>
      <w:r>
        <w:rPr>
          <w:rFonts w:asciiTheme="minorEastAsia" w:eastAsiaTheme="minorEastAsia" w:hAnsiTheme="minorEastAsia"/>
          <w:spacing w:val="-3"/>
          <w:sz w:val="21"/>
          <w:szCs w:val="21"/>
        </w:rPr>
        <w:t>，工期：</w:t>
      </w:r>
      <w:r>
        <w:rPr>
          <w:rFonts w:asciiTheme="minorEastAsia" w:eastAsiaTheme="minorEastAsia" w:hAnsiTheme="minorEastAsia"/>
          <w:spacing w:val="-3"/>
          <w:sz w:val="21"/>
          <w:szCs w:val="21"/>
          <w:u w:val="single"/>
        </w:rPr>
        <w:tab/>
      </w:r>
      <w:r w:rsidR="008B6045">
        <w:rPr>
          <w:rFonts w:asciiTheme="minorEastAsia" w:eastAsiaTheme="minorEastAsia" w:hAnsiTheme="minorEastAsia" w:hint="eastAsia"/>
          <w:spacing w:val="-3"/>
          <w:sz w:val="21"/>
          <w:szCs w:val="21"/>
          <w:u w:val="single"/>
        </w:rPr>
        <w:t xml:space="preserve">   </w:t>
      </w:r>
      <w:r>
        <w:rPr>
          <w:rFonts w:asciiTheme="minorEastAsia" w:eastAsiaTheme="minorEastAsia" w:hAnsiTheme="minorEastAsia"/>
          <w:spacing w:val="-3"/>
          <w:sz w:val="21"/>
          <w:szCs w:val="21"/>
        </w:rPr>
        <w:t>日历天。</w:t>
      </w:r>
    </w:p>
    <w:p w:rsidR="00BF2509" w:rsidRPr="008B6045" w:rsidRDefault="00D338E7">
      <w:pPr>
        <w:pStyle w:val="a3"/>
        <w:spacing w:before="53" w:line="400" w:lineRule="exact"/>
        <w:ind w:left="224" w:right="285" w:firstLine="479"/>
        <w:jc w:val="both"/>
        <w:rPr>
          <w:rFonts w:asciiTheme="minorEastAsia" w:eastAsiaTheme="minorEastAsia" w:hAnsiTheme="minorEastAsia"/>
          <w:spacing w:val="-3"/>
          <w:sz w:val="21"/>
          <w:szCs w:val="21"/>
          <w:u w:val="single"/>
          <w:lang w:val="en-US"/>
        </w:rPr>
      </w:pPr>
      <w:r>
        <w:rPr>
          <w:rFonts w:asciiTheme="minorEastAsia" w:eastAsiaTheme="minorEastAsia" w:hAnsiTheme="minorEastAsia"/>
          <w:spacing w:val="-3"/>
          <w:sz w:val="21"/>
          <w:szCs w:val="21"/>
        </w:rPr>
        <w:t>4．</w:t>
      </w:r>
      <w:r>
        <w:rPr>
          <w:rFonts w:asciiTheme="minorEastAsia" w:eastAsiaTheme="minorEastAsia" w:hAnsiTheme="minorEastAsia" w:hint="eastAsia"/>
          <w:spacing w:val="-3"/>
          <w:sz w:val="21"/>
          <w:szCs w:val="21"/>
        </w:rPr>
        <w:t>项目经理：</w:t>
      </w:r>
      <w:r w:rsidR="008B6045">
        <w:rPr>
          <w:rFonts w:asciiTheme="minorEastAsia" w:eastAsiaTheme="minorEastAsia" w:hAnsiTheme="minorEastAsia" w:hint="eastAsia"/>
          <w:spacing w:val="-3"/>
          <w:sz w:val="21"/>
          <w:szCs w:val="21"/>
          <w:u w:val="single"/>
        </w:rPr>
        <w:t xml:space="preserve">        </w:t>
      </w:r>
    </w:p>
    <w:p w:rsidR="00BF2509" w:rsidRDefault="00D338E7">
      <w:pPr>
        <w:pStyle w:val="a3"/>
        <w:spacing w:before="53" w:line="400" w:lineRule="exact"/>
        <w:ind w:left="224" w:right="285" w:firstLine="479"/>
        <w:jc w:val="both"/>
        <w:rPr>
          <w:rFonts w:asciiTheme="minorEastAsia" w:eastAsiaTheme="minorEastAsia" w:hAnsiTheme="minorEastAsia"/>
          <w:spacing w:val="-3"/>
          <w:sz w:val="21"/>
          <w:szCs w:val="21"/>
        </w:rPr>
      </w:pPr>
      <w:r>
        <w:rPr>
          <w:rFonts w:asciiTheme="minorEastAsia" w:eastAsiaTheme="minorEastAsia" w:hAnsiTheme="minorEastAsia" w:hint="eastAsia"/>
          <w:spacing w:val="-3"/>
          <w:sz w:val="21"/>
          <w:szCs w:val="21"/>
          <w:lang w:val="en-US"/>
        </w:rPr>
        <w:t xml:space="preserve">5. </w:t>
      </w:r>
      <w:r>
        <w:rPr>
          <w:rFonts w:asciiTheme="minorEastAsia" w:eastAsiaTheme="minorEastAsia" w:hAnsiTheme="minorEastAsia"/>
          <w:spacing w:val="-3"/>
          <w:sz w:val="21"/>
          <w:szCs w:val="21"/>
        </w:rPr>
        <w:t>如我方中标，我方承诺：</w:t>
      </w:r>
    </w:p>
    <w:p w:rsidR="00BF2509" w:rsidRDefault="00D338E7">
      <w:pPr>
        <w:pStyle w:val="a3"/>
        <w:spacing w:before="53" w:line="400" w:lineRule="exact"/>
        <w:ind w:left="224" w:right="285" w:firstLine="479"/>
        <w:jc w:val="both"/>
        <w:rPr>
          <w:rFonts w:asciiTheme="minorEastAsia" w:eastAsiaTheme="minorEastAsia" w:hAnsiTheme="minorEastAsia"/>
          <w:spacing w:val="-3"/>
          <w:sz w:val="21"/>
          <w:szCs w:val="21"/>
        </w:rPr>
      </w:pPr>
      <w:r>
        <w:rPr>
          <w:rFonts w:asciiTheme="minorEastAsia" w:eastAsiaTheme="minorEastAsia" w:hAnsiTheme="minorEastAsia"/>
          <w:spacing w:val="-3"/>
          <w:sz w:val="21"/>
          <w:szCs w:val="21"/>
        </w:rPr>
        <w:t>（1）在收到中标通知书后，在中标通知书规定的期限内与你方签订合同；</w:t>
      </w:r>
    </w:p>
    <w:p w:rsidR="00BF2509" w:rsidRDefault="00D338E7">
      <w:pPr>
        <w:pStyle w:val="a3"/>
        <w:spacing w:before="53" w:line="400" w:lineRule="exact"/>
        <w:ind w:left="224" w:right="285" w:firstLine="479"/>
        <w:jc w:val="both"/>
        <w:rPr>
          <w:rFonts w:asciiTheme="minorEastAsia" w:eastAsiaTheme="minorEastAsia" w:hAnsiTheme="minorEastAsia"/>
          <w:spacing w:val="-3"/>
          <w:sz w:val="21"/>
          <w:szCs w:val="21"/>
        </w:rPr>
      </w:pPr>
      <w:r>
        <w:rPr>
          <w:rFonts w:asciiTheme="minorEastAsia" w:eastAsiaTheme="minorEastAsia" w:hAnsiTheme="minorEastAsia"/>
          <w:spacing w:val="-3"/>
          <w:sz w:val="21"/>
          <w:szCs w:val="21"/>
        </w:rPr>
        <w:t>（2）在签订合同时不向你方提出附加条件；</w:t>
      </w:r>
    </w:p>
    <w:p w:rsidR="00BF2509" w:rsidRDefault="00D338E7">
      <w:pPr>
        <w:pStyle w:val="a3"/>
        <w:spacing w:before="53" w:line="400" w:lineRule="exact"/>
        <w:ind w:left="224" w:right="285" w:firstLine="479"/>
        <w:jc w:val="both"/>
        <w:rPr>
          <w:rFonts w:asciiTheme="minorEastAsia" w:eastAsiaTheme="minorEastAsia" w:hAnsiTheme="minorEastAsia"/>
          <w:spacing w:val="-3"/>
          <w:sz w:val="21"/>
          <w:szCs w:val="21"/>
        </w:rPr>
      </w:pPr>
      <w:r>
        <w:rPr>
          <w:rFonts w:asciiTheme="minorEastAsia" w:eastAsiaTheme="minorEastAsia" w:hAnsiTheme="minorEastAsia"/>
          <w:spacing w:val="-3"/>
          <w:sz w:val="21"/>
          <w:szCs w:val="21"/>
        </w:rPr>
        <w:t>（3）按照招标文件要求提交履约保证金；</w:t>
      </w:r>
    </w:p>
    <w:p w:rsidR="00BF2509" w:rsidRDefault="00D338E7">
      <w:pPr>
        <w:pStyle w:val="a3"/>
        <w:spacing w:before="53" w:line="400" w:lineRule="exact"/>
        <w:ind w:left="224" w:right="285" w:firstLine="479"/>
        <w:jc w:val="both"/>
        <w:rPr>
          <w:rFonts w:asciiTheme="minorEastAsia" w:eastAsiaTheme="minorEastAsia" w:hAnsiTheme="minorEastAsia"/>
          <w:spacing w:val="-3"/>
          <w:sz w:val="21"/>
          <w:szCs w:val="21"/>
        </w:rPr>
      </w:pPr>
      <w:r>
        <w:rPr>
          <w:rFonts w:asciiTheme="minorEastAsia" w:eastAsiaTheme="minorEastAsia" w:hAnsiTheme="minorEastAsia"/>
          <w:spacing w:val="-3"/>
          <w:sz w:val="21"/>
          <w:szCs w:val="21"/>
        </w:rPr>
        <w:t>（4）在合同约定的期限内完成合同规定的全部义务；</w:t>
      </w:r>
    </w:p>
    <w:p w:rsidR="00BF2509" w:rsidRDefault="00D338E7">
      <w:pPr>
        <w:pStyle w:val="a3"/>
        <w:spacing w:before="1" w:line="400" w:lineRule="exact"/>
        <w:ind w:left="224" w:right="285" w:firstLine="479"/>
        <w:rPr>
          <w:rFonts w:asciiTheme="minorEastAsia" w:eastAsiaTheme="minorEastAsia" w:hAnsiTheme="minorEastAsia"/>
          <w:sz w:val="21"/>
          <w:szCs w:val="21"/>
        </w:rPr>
      </w:pPr>
      <w:r>
        <w:rPr>
          <w:rFonts w:asciiTheme="minorEastAsia" w:eastAsiaTheme="minorEastAsia" w:hAnsiTheme="minorEastAsia" w:hint="eastAsia"/>
          <w:spacing w:val="-11"/>
          <w:sz w:val="21"/>
          <w:szCs w:val="21"/>
          <w:lang w:val="en-US"/>
        </w:rPr>
        <w:t>6</w:t>
      </w:r>
      <w:r>
        <w:rPr>
          <w:rFonts w:asciiTheme="minorEastAsia" w:eastAsiaTheme="minorEastAsia" w:hAnsiTheme="minorEastAsia"/>
          <w:spacing w:val="-8"/>
          <w:sz w:val="21"/>
          <w:szCs w:val="21"/>
        </w:rPr>
        <w:t>．我方在此声明，所递交的投标文件及有关资料内容完整、真实和准确，且不存在招标文件第二章“投标人须知”</w:t>
      </w:r>
      <w:r>
        <w:rPr>
          <w:rFonts w:asciiTheme="minorEastAsia" w:eastAsiaTheme="minorEastAsia" w:hAnsiTheme="minorEastAsia"/>
          <w:spacing w:val="-35"/>
          <w:sz w:val="21"/>
          <w:szCs w:val="21"/>
        </w:rPr>
        <w:t xml:space="preserve">第 </w:t>
      </w:r>
      <w:r>
        <w:rPr>
          <w:rFonts w:asciiTheme="minorEastAsia" w:eastAsiaTheme="minorEastAsia" w:hAnsiTheme="minorEastAsia"/>
          <w:sz w:val="21"/>
          <w:szCs w:val="21"/>
        </w:rPr>
        <w:t xml:space="preserve">1.4.3 </w:t>
      </w:r>
      <w:r>
        <w:rPr>
          <w:rFonts w:asciiTheme="minorEastAsia" w:eastAsiaTheme="minorEastAsia" w:hAnsiTheme="minorEastAsia"/>
          <w:spacing w:val="-16"/>
          <w:sz w:val="21"/>
          <w:szCs w:val="21"/>
        </w:rPr>
        <w:t xml:space="preserve">项和第 </w:t>
      </w:r>
      <w:r>
        <w:rPr>
          <w:rFonts w:asciiTheme="minorEastAsia" w:eastAsiaTheme="minorEastAsia" w:hAnsiTheme="minorEastAsia"/>
          <w:sz w:val="21"/>
          <w:szCs w:val="21"/>
        </w:rPr>
        <w:t>1.4.4 项规定的任何一种情形。</w:t>
      </w:r>
    </w:p>
    <w:p w:rsidR="00BF2509" w:rsidRDefault="00D338E7">
      <w:pPr>
        <w:pStyle w:val="a3"/>
        <w:spacing w:before="1" w:line="400" w:lineRule="exact"/>
        <w:ind w:left="224" w:right="285" w:firstLine="479"/>
        <w:rPr>
          <w:rFonts w:asciiTheme="minorEastAsia" w:eastAsiaTheme="minorEastAsia" w:hAnsiTheme="minorEastAsia"/>
          <w:sz w:val="21"/>
          <w:szCs w:val="21"/>
        </w:rPr>
      </w:pPr>
      <w:r>
        <w:rPr>
          <w:rFonts w:asciiTheme="minorEastAsia" w:eastAsiaTheme="minorEastAsia" w:hAnsiTheme="minorEastAsia" w:hint="eastAsia"/>
          <w:spacing w:val="-22"/>
          <w:sz w:val="21"/>
          <w:szCs w:val="21"/>
          <w:lang w:val="en-US"/>
        </w:rPr>
        <w:t>7</w:t>
      </w:r>
      <w:r>
        <w:rPr>
          <w:rFonts w:asciiTheme="minorEastAsia" w:eastAsiaTheme="minorEastAsia" w:hAnsiTheme="minorEastAsia"/>
          <w:spacing w:val="-8"/>
          <w:sz w:val="21"/>
          <w:szCs w:val="21"/>
        </w:rPr>
        <w:t>．在合同协议书正式签署生效之前，本投标函连同你方的中标通知书将构成我们双方之间共同遵守的文件，对双方具有约束力。</w:t>
      </w:r>
    </w:p>
    <w:p w:rsidR="00BF2509" w:rsidRDefault="00D338E7">
      <w:pPr>
        <w:pStyle w:val="a3"/>
        <w:tabs>
          <w:tab w:val="left" w:pos="5745"/>
        </w:tabs>
        <w:ind w:left="704"/>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8</w:t>
      </w:r>
      <w:r>
        <w:rPr>
          <w:rFonts w:asciiTheme="minorEastAsia" w:eastAsiaTheme="minorEastAsia" w:hAnsiTheme="minorEastAsia"/>
          <w:sz w:val="21"/>
          <w:szCs w:val="21"/>
        </w:rPr>
        <w:t>．</w:t>
      </w:r>
      <w:r>
        <w:rPr>
          <w:rFonts w:asciiTheme="minorEastAsia" w:eastAsiaTheme="minorEastAsia" w:hAnsiTheme="minorEastAsia"/>
          <w:sz w:val="21"/>
          <w:szCs w:val="21"/>
          <w:u w:val="single"/>
        </w:rPr>
        <w:tab/>
      </w:r>
      <w:r>
        <w:rPr>
          <w:rFonts w:asciiTheme="minorEastAsia" w:eastAsiaTheme="minorEastAsia" w:hAnsiTheme="minorEastAsia"/>
          <w:sz w:val="21"/>
          <w:szCs w:val="21"/>
        </w:rPr>
        <w:t>（其他补充说明</w:t>
      </w:r>
      <w:r>
        <w:rPr>
          <w:rFonts w:asciiTheme="minorEastAsia" w:eastAsiaTheme="minorEastAsia" w:hAnsiTheme="minorEastAsia"/>
          <w:spacing w:val="-120"/>
          <w:sz w:val="21"/>
          <w:szCs w:val="21"/>
        </w:rPr>
        <w:t>）</w:t>
      </w:r>
      <w:r>
        <w:rPr>
          <w:rFonts w:asciiTheme="minorEastAsia" w:eastAsiaTheme="minorEastAsia" w:hAnsiTheme="minorEastAsia"/>
          <w:sz w:val="21"/>
          <w:szCs w:val="21"/>
        </w:rPr>
        <w:t>。</w:t>
      </w:r>
    </w:p>
    <w:p w:rsidR="00BF2509" w:rsidRDefault="00BF2509">
      <w:pPr>
        <w:pStyle w:val="a3"/>
        <w:spacing w:before="3"/>
        <w:rPr>
          <w:rFonts w:asciiTheme="minorEastAsia" w:eastAsiaTheme="minorEastAsia" w:hAnsiTheme="minorEastAsia"/>
          <w:sz w:val="21"/>
          <w:szCs w:val="21"/>
        </w:rPr>
      </w:pPr>
    </w:p>
    <w:p w:rsidR="00BF2509" w:rsidRDefault="00D338E7">
      <w:pPr>
        <w:pStyle w:val="a3"/>
        <w:tabs>
          <w:tab w:val="left" w:pos="4364"/>
          <w:tab w:val="left" w:pos="7350"/>
          <w:tab w:val="left" w:pos="8061"/>
          <w:tab w:val="left" w:pos="8956"/>
        </w:tabs>
        <w:spacing w:line="280" w:lineRule="auto"/>
        <w:ind w:left="3645" w:right="162"/>
        <w:rPr>
          <w:rFonts w:asciiTheme="minorEastAsia" w:eastAsiaTheme="minorEastAsia" w:hAnsiTheme="minorEastAsia"/>
          <w:spacing w:val="-5"/>
          <w:position w:val="11"/>
          <w:sz w:val="21"/>
          <w:szCs w:val="21"/>
        </w:rPr>
      </w:pPr>
      <w:r>
        <w:rPr>
          <w:rFonts w:asciiTheme="minorEastAsia" w:eastAsiaTheme="minorEastAsia" w:hAnsiTheme="minorEastAsia"/>
          <w:sz w:val="21"/>
          <w:szCs w:val="21"/>
        </w:rPr>
        <w:t>投 标 人</w:t>
      </w:r>
      <w:r>
        <w:rPr>
          <w:rFonts w:asciiTheme="minorEastAsia" w:eastAsiaTheme="minorEastAsia" w:hAnsiTheme="minorEastAsia"/>
          <w:spacing w:val="-8"/>
          <w:sz w:val="21"/>
          <w:szCs w:val="21"/>
        </w:rPr>
        <w:t>：</w:t>
      </w:r>
      <w:r>
        <w:rPr>
          <w:rFonts w:asciiTheme="minorEastAsia" w:eastAsiaTheme="minorEastAsia" w:hAnsiTheme="minorEastAsia"/>
          <w:spacing w:val="-8"/>
          <w:sz w:val="21"/>
          <w:szCs w:val="21"/>
          <w:u w:val="single"/>
        </w:rPr>
        <w:tab/>
      </w:r>
      <w:r>
        <w:rPr>
          <w:rFonts w:asciiTheme="minorEastAsia" w:eastAsiaTheme="minorEastAsia" w:hAnsiTheme="minorEastAsia"/>
          <w:sz w:val="21"/>
          <w:szCs w:val="21"/>
        </w:rPr>
        <w:t>（盖单位章</w:t>
      </w:r>
      <w:r>
        <w:rPr>
          <w:rFonts w:asciiTheme="minorEastAsia" w:eastAsiaTheme="minorEastAsia" w:hAnsiTheme="minorEastAsia"/>
          <w:spacing w:val="-5"/>
          <w:sz w:val="21"/>
          <w:szCs w:val="21"/>
        </w:rPr>
        <w:t>）</w:t>
      </w:r>
    </w:p>
    <w:p w:rsidR="00BF2509" w:rsidRDefault="00D338E7">
      <w:pPr>
        <w:pStyle w:val="a3"/>
        <w:tabs>
          <w:tab w:val="left" w:pos="4364"/>
          <w:tab w:val="left" w:pos="7350"/>
          <w:tab w:val="left" w:pos="8061"/>
          <w:tab w:val="left" w:pos="8956"/>
        </w:tabs>
        <w:spacing w:line="280" w:lineRule="auto"/>
        <w:ind w:left="3645" w:right="162"/>
        <w:rPr>
          <w:rFonts w:asciiTheme="minorEastAsia" w:eastAsiaTheme="minorEastAsia" w:hAnsiTheme="minorEastAsia"/>
          <w:sz w:val="21"/>
          <w:szCs w:val="21"/>
          <w:u w:val="single"/>
        </w:rPr>
      </w:pPr>
      <w:r>
        <w:rPr>
          <w:rFonts w:asciiTheme="minorEastAsia" w:eastAsiaTheme="minorEastAsia" w:hAnsiTheme="minorEastAsia"/>
          <w:sz w:val="21"/>
          <w:szCs w:val="21"/>
        </w:rPr>
        <w:t>法定代表人或其委托代理人</w:t>
      </w:r>
      <w:r>
        <w:rPr>
          <w:rFonts w:asciiTheme="minorEastAsia" w:eastAsiaTheme="minorEastAsia" w:hAnsiTheme="minorEastAsia"/>
          <w:spacing w:val="-12"/>
          <w:sz w:val="21"/>
          <w:szCs w:val="21"/>
        </w:rPr>
        <w:t>：</w:t>
      </w:r>
      <w:r>
        <w:rPr>
          <w:rFonts w:asciiTheme="minorEastAsia" w:eastAsiaTheme="minorEastAsia" w:hAnsiTheme="minorEastAsia"/>
          <w:spacing w:val="-12"/>
          <w:sz w:val="21"/>
          <w:szCs w:val="21"/>
          <w:u w:val="single"/>
        </w:rPr>
        <w:tab/>
      </w:r>
      <w:r>
        <w:rPr>
          <w:rFonts w:asciiTheme="minorEastAsia" w:eastAsiaTheme="minorEastAsia" w:hAnsiTheme="minorEastAsia"/>
          <w:spacing w:val="-12"/>
          <w:sz w:val="21"/>
          <w:szCs w:val="21"/>
          <w:u w:val="single"/>
        </w:rPr>
        <w:tab/>
      </w:r>
      <w:r>
        <w:rPr>
          <w:rFonts w:asciiTheme="minorEastAsia" w:eastAsiaTheme="minorEastAsia" w:hAnsiTheme="minorEastAsia"/>
          <w:sz w:val="21"/>
          <w:szCs w:val="21"/>
        </w:rPr>
        <w:t>（签字） 地</w:t>
      </w:r>
      <w:r>
        <w:rPr>
          <w:rFonts w:asciiTheme="minorEastAsia" w:eastAsiaTheme="minorEastAsia" w:hAnsiTheme="minorEastAsia"/>
          <w:sz w:val="21"/>
          <w:szCs w:val="21"/>
        </w:rPr>
        <w:tab/>
        <w:t>址：</w:t>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p>
    <w:p w:rsidR="00BF2509" w:rsidRDefault="00D338E7">
      <w:pPr>
        <w:pStyle w:val="a3"/>
        <w:tabs>
          <w:tab w:val="left" w:pos="4364"/>
          <w:tab w:val="left" w:pos="7350"/>
          <w:tab w:val="left" w:pos="8061"/>
          <w:tab w:val="left" w:pos="8956"/>
        </w:tabs>
        <w:spacing w:line="280" w:lineRule="auto"/>
        <w:ind w:left="3645" w:right="162"/>
        <w:rPr>
          <w:rFonts w:asciiTheme="minorEastAsia" w:eastAsiaTheme="minorEastAsia" w:hAnsiTheme="minorEastAsia"/>
          <w:sz w:val="21"/>
          <w:szCs w:val="21"/>
          <w:u w:val="single"/>
        </w:rPr>
      </w:pPr>
      <w:r>
        <w:rPr>
          <w:rFonts w:asciiTheme="minorEastAsia" w:eastAsiaTheme="minorEastAsia" w:hAnsiTheme="minorEastAsia"/>
          <w:sz w:val="21"/>
          <w:szCs w:val="21"/>
        </w:rPr>
        <w:t>网</w:t>
      </w:r>
      <w:r>
        <w:rPr>
          <w:rFonts w:asciiTheme="minorEastAsia" w:eastAsiaTheme="minorEastAsia" w:hAnsiTheme="minorEastAsia"/>
          <w:sz w:val="21"/>
          <w:szCs w:val="21"/>
        </w:rPr>
        <w:tab/>
        <w:t>址：</w:t>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p>
    <w:p w:rsidR="00BF2509" w:rsidRDefault="00D338E7">
      <w:pPr>
        <w:pStyle w:val="a3"/>
        <w:tabs>
          <w:tab w:val="left" w:pos="4364"/>
          <w:tab w:val="left" w:pos="7350"/>
          <w:tab w:val="left" w:pos="8061"/>
          <w:tab w:val="left" w:pos="8956"/>
        </w:tabs>
        <w:spacing w:line="280" w:lineRule="auto"/>
        <w:ind w:left="3645" w:right="162"/>
        <w:rPr>
          <w:rFonts w:asciiTheme="minorEastAsia" w:eastAsiaTheme="minorEastAsia" w:hAnsiTheme="minorEastAsia"/>
          <w:sz w:val="21"/>
          <w:szCs w:val="21"/>
          <w:u w:val="single"/>
        </w:rPr>
      </w:pPr>
      <w:r>
        <w:rPr>
          <w:rFonts w:asciiTheme="minorEastAsia" w:eastAsiaTheme="minorEastAsia" w:hAnsiTheme="minorEastAsia"/>
          <w:sz w:val="21"/>
          <w:szCs w:val="21"/>
        </w:rPr>
        <w:t>电</w:t>
      </w:r>
      <w:r>
        <w:rPr>
          <w:rFonts w:asciiTheme="minorEastAsia" w:eastAsiaTheme="minorEastAsia" w:hAnsiTheme="minorEastAsia"/>
          <w:sz w:val="21"/>
          <w:szCs w:val="21"/>
        </w:rPr>
        <w:tab/>
        <w:t>话：</w:t>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p>
    <w:p w:rsidR="00BF2509" w:rsidRDefault="00D338E7">
      <w:pPr>
        <w:pStyle w:val="a3"/>
        <w:tabs>
          <w:tab w:val="left" w:pos="4364"/>
          <w:tab w:val="left" w:pos="7350"/>
          <w:tab w:val="left" w:pos="8061"/>
          <w:tab w:val="left" w:pos="8956"/>
        </w:tabs>
        <w:spacing w:line="280" w:lineRule="auto"/>
        <w:ind w:left="3645" w:right="162"/>
        <w:rPr>
          <w:rFonts w:asciiTheme="minorEastAsia" w:eastAsiaTheme="minorEastAsia" w:hAnsiTheme="minorEastAsia"/>
          <w:sz w:val="21"/>
          <w:szCs w:val="21"/>
          <w:u w:val="single"/>
        </w:rPr>
      </w:pPr>
      <w:r>
        <w:rPr>
          <w:rFonts w:asciiTheme="minorEastAsia" w:eastAsiaTheme="minorEastAsia" w:hAnsiTheme="minorEastAsia"/>
          <w:sz w:val="21"/>
          <w:szCs w:val="21"/>
        </w:rPr>
        <w:t>传</w:t>
      </w:r>
      <w:r>
        <w:rPr>
          <w:rFonts w:asciiTheme="minorEastAsia" w:eastAsiaTheme="minorEastAsia" w:hAnsiTheme="minorEastAsia"/>
          <w:sz w:val="21"/>
          <w:szCs w:val="21"/>
        </w:rPr>
        <w:tab/>
        <w:t>真：</w:t>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p>
    <w:p w:rsidR="00BF2509" w:rsidRDefault="00D338E7">
      <w:pPr>
        <w:pStyle w:val="a3"/>
        <w:tabs>
          <w:tab w:val="left" w:pos="4364"/>
          <w:tab w:val="left" w:pos="7350"/>
          <w:tab w:val="left" w:pos="8061"/>
          <w:tab w:val="left" w:pos="8956"/>
        </w:tabs>
        <w:spacing w:line="280" w:lineRule="auto"/>
        <w:ind w:left="3645" w:right="162"/>
        <w:rPr>
          <w:rFonts w:asciiTheme="minorEastAsia" w:eastAsiaTheme="minorEastAsia" w:hAnsiTheme="minorEastAsia"/>
          <w:sz w:val="21"/>
          <w:szCs w:val="21"/>
        </w:rPr>
      </w:pPr>
      <w:r>
        <w:rPr>
          <w:rFonts w:asciiTheme="minorEastAsia" w:eastAsiaTheme="minorEastAsia" w:hAnsiTheme="minorEastAsia"/>
          <w:sz w:val="21"/>
          <w:szCs w:val="21"/>
        </w:rPr>
        <w:t>邮政编码：</w:t>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p>
    <w:p w:rsidR="00BF2509" w:rsidRDefault="00BF2509">
      <w:pPr>
        <w:pStyle w:val="a3"/>
        <w:spacing w:before="1"/>
        <w:rPr>
          <w:rFonts w:asciiTheme="minorEastAsia" w:eastAsiaTheme="minorEastAsia" w:hAnsiTheme="minorEastAsia"/>
          <w:sz w:val="21"/>
          <w:szCs w:val="21"/>
        </w:rPr>
      </w:pPr>
    </w:p>
    <w:p w:rsidR="00BF2509" w:rsidRDefault="00D338E7">
      <w:pPr>
        <w:pStyle w:val="a3"/>
        <w:tabs>
          <w:tab w:val="left" w:pos="6045"/>
          <w:tab w:val="left" w:pos="7125"/>
          <w:tab w:val="left" w:pos="8205"/>
        </w:tabs>
        <w:spacing w:before="74"/>
        <w:ind w:left="4965"/>
        <w:rPr>
          <w:rFonts w:asciiTheme="minorEastAsia" w:eastAsiaTheme="minorEastAsia" w:hAnsiTheme="minorEastAsia"/>
          <w:sz w:val="21"/>
          <w:szCs w:val="21"/>
        </w:rPr>
      </w:pPr>
      <w:r>
        <w:rPr>
          <w:rFonts w:asciiTheme="minorEastAsia" w:eastAsiaTheme="minorEastAsia" w:hAnsiTheme="minorEastAsia"/>
          <w:sz w:val="21"/>
          <w:szCs w:val="21"/>
          <w:u w:val="single"/>
        </w:rPr>
        <w:tab/>
      </w:r>
      <w:r>
        <w:rPr>
          <w:rFonts w:asciiTheme="minorEastAsia" w:eastAsiaTheme="minorEastAsia" w:hAnsiTheme="minorEastAsia"/>
          <w:sz w:val="21"/>
          <w:szCs w:val="21"/>
        </w:rPr>
        <w:t>年</w:t>
      </w:r>
      <w:r>
        <w:rPr>
          <w:rFonts w:asciiTheme="minorEastAsia" w:eastAsiaTheme="minorEastAsia" w:hAnsiTheme="minorEastAsia"/>
          <w:sz w:val="21"/>
          <w:szCs w:val="21"/>
          <w:u w:val="single"/>
        </w:rPr>
        <w:tab/>
      </w:r>
      <w:r>
        <w:rPr>
          <w:rFonts w:asciiTheme="minorEastAsia" w:eastAsiaTheme="minorEastAsia" w:hAnsiTheme="minorEastAsia"/>
          <w:sz w:val="21"/>
          <w:szCs w:val="21"/>
        </w:rPr>
        <w:t>月</w:t>
      </w:r>
      <w:r>
        <w:rPr>
          <w:rFonts w:asciiTheme="minorEastAsia" w:eastAsiaTheme="minorEastAsia" w:hAnsiTheme="minorEastAsia"/>
          <w:sz w:val="21"/>
          <w:szCs w:val="21"/>
          <w:u w:val="single"/>
        </w:rPr>
        <w:tab/>
      </w:r>
      <w:r>
        <w:rPr>
          <w:rFonts w:asciiTheme="minorEastAsia" w:eastAsiaTheme="minorEastAsia" w:hAnsiTheme="minorEastAsia"/>
          <w:sz w:val="21"/>
          <w:szCs w:val="21"/>
        </w:rPr>
        <w:t>日</w:t>
      </w:r>
    </w:p>
    <w:p w:rsidR="00BF2509" w:rsidRDefault="00BF2509">
      <w:pPr>
        <w:pStyle w:val="a3"/>
        <w:tabs>
          <w:tab w:val="left" w:pos="6045"/>
          <w:tab w:val="left" w:pos="7125"/>
          <w:tab w:val="left" w:pos="8205"/>
        </w:tabs>
        <w:spacing w:before="74"/>
        <w:rPr>
          <w:rFonts w:asciiTheme="minorEastAsia" w:eastAsiaTheme="minorEastAsia" w:hAnsiTheme="minorEastAsia"/>
          <w:sz w:val="21"/>
          <w:szCs w:val="21"/>
        </w:rPr>
      </w:pPr>
    </w:p>
    <w:p w:rsidR="00BF2509" w:rsidRDefault="00D338E7">
      <w:pPr>
        <w:widowControl/>
        <w:autoSpaceDE/>
        <w:autoSpaceDN/>
        <w:rPr>
          <w:rFonts w:asciiTheme="minorEastAsia" w:eastAsiaTheme="minorEastAsia" w:hAnsiTheme="minorEastAsia"/>
          <w:sz w:val="24"/>
          <w:szCs w:val="24"/>
        </w:rPr>
      </w:pPr>
      <w:r>
        <w:rPr>
          <w:rFonts w:asciiTheme="minorEastAsia" w:eastAsiaTheme="minorEastAsia" w:hAnsiTheme="minorEastAsia"/>
        </w:rPr>
        <w:br w:type="page"/>
      </w:r>
    </w:p>
    <w:p w:rsidR="00BF2509" w:rsidRDefault="00D338E7">
      <w:pPr>
        <w:pStyle w:val="a3"/>
        <w:tabs>
          <w:tab w:val="left" w:pos="6045"/>
          <w:tab w:val="left" w:pos="7125"/>
          <w:tab w:val="left" w:pos="8205"/>
        </w:tabs>
        <w:spacing w:before="74"/>
        <w:jc w:val="center"/>
        <w:rPr>
          <w:rFonts w:asciiTheme="minorEastAsia" w:eastAsiaTheme="minorEastAsia" w:hAnsiTheme="minorEastAsia"/>
        </w:rPr>
      </w:pPr>
      <w:r>
        <w:rPr>
          <w:rFonts w:asciiTheme="minorEastAsia" w:eastAsiaTheme="minorEastAsia" w:hAnsiTheme="minorEastAsia"/>
        </w:rPr>
        <w:lastRenderedPageBreak/>
        <w:t>投标函附录</w:t>
      </w:r>
    </w:p>
    <w:p w:rsidR="00BF2509" w:rsidRDefault="00BF2509">
      <w:pPr>
        <w:pStyle w:val="a3"/>
        <w:spacing w:after="1"/>
        <w:rPr>
          <w:rFonts w:asciiTheme="minorEastAsia" w:eastAsiaTheme="minorEastAsia" w:hAnsiTheme="minorEastAsia"/>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82"/>
        <w:gridCol w:w="2711"/>
        <w:gridCol w:w="1186"/>
        <w:gridCol w:w="3616"/>
        <w:gridCol w:w="749"/>
      </w:tblGrid>
      <w:tr w:rsidR="00BF2509">
        <w:trPr>
          <w:trHeight w:val="400"/>
        </w:trPr>
        <w:tc>
          <w:tcPr>
            <w:tcW w:w="682" w:type="dxa"/>
            <w:noWrap/>
          </w:tcPr>
          <w:p w:rsidR="00BF2509" w:rsidRDefault="00D338E7">
            <w:pPr>
              <w:pStyle w:val="TableParagraph"/>
              <w:spacing w:before="128" w:line="252" w:lineRule="exact"/>
              <w:ind w:left="109" w:right="100"/>
              <w:jc w:val="center"/>
              <w:rPr>
                <w:rFonts w:asciiTheme="minorEastAsia" w:eastAsiaTheme="minorEastAsia" w:hAnsiTheme="minorEastAsia"/>
                <w:b/>
                <w:sz w:val="21"/>
              </w:rPr>
            </w:pPr>
            <w:r>
              <w:rPr>
                <w:rFonts w:asciiTheme="minorEastAsia" w:eastAsiaTheme="minorEastAsia" w:hAnsiTheme="minorEastAsia"/>
                <w:b/>
                <w:sz w:val="21"/>
              </w:rPr>
              <w:t>序号</w:t>
            </w:r>
          </w:p>
        </w:tc>
        <w:tc>
          <w:tcPr>
            <w:tcW w:w="2711" w:type="dxa"/>
            <w:noWrap/>
          </w:tcPr>
          <w:p w:rsidR="00BF2509" w:rsidRDefault="00D338E7">
            <w:pPr>
              <w:pStyle w:val="TableParagraph"/>
              <w:spacing w:before="128" w:line="252" w:lineRule="exact"/>
              <w:ind w:left="285" w:right="276"/>
              <w:jc w:val="center"/>
              <w:rPr>
                <w:rFonts w:asciiTheme="minorEastAsia" w:eastAsiaTheme="minorEastAsia" w:hAnsiTheme="minorEastAsia"/>
                <w:b/>
                <w:sz w:val="21"/>
              </w:rPr>
            </w:pPr>
            <w:r>
              <w:rPr>
                <w:rFonts w:asciiTheme="minorEastAsia" w:eastAsiaTheme="minorEastAsia" w:hAnsiTheme="minorEastAsia"/>
                <w:b/>
                <w:sz w:val="21"/>
              </w:rPr>
              <w:t>条款名称</w:t>
            </w:r>
          </w:p>
        </w:tc>
        <w:tc>
          <w:tcPr>
            <w:tcW w:w="1186" w:type="dxa"/>
            <w:noWrap/>
          </w:tcPr>
          <w:p w:rsidR="00BF2509" w:rsidRDefault="00D338E7">
            <w:pPr>
              <w:pStyle w:val="TableParagraph"/>
              <w:spacing w:before="128" w:line="252" w:lineRule="exact"/>
              <w:ind w:left="6"/>
              <w:jc w:val="center"/>
              <w:rPr>
                <w:rFonts w:asciiTheme="minorEastAsia" w:eastAsiaTheme="minorEastAsia" w:hAnsiTheme="minorEastAsia"/>
                <w:b/>
                <w:sz w:val="21"/>
              </w:rPr>
            </w:pPr>
            <w:r>
              <w:rPr>
                <w:rFonts w:asciiTheme="minorEastAsia" w:eastAsiaTheme="minorEastAsia" w:hAnsiTheme="minorEastAsia"/>
                <w:b/>
                <w:sz w:val="21"/>
              </w:rPr>
              <w:t>合同条目号</w:t>
            </w:r>
          </w:p>
        </w:tc>
        <w:tc>
          <w:tcPr>
            <w:tcW w:w="3616" w:type="dxa"/>
            <w:noWrap/>
          </w:tcPr>
          <w:p w:rsidR="00BF2509" w:rsidRDefault="00D338E7">
            <w:pPr>
              <w:pStyle w:val="TableParagraph"/>
              <w:spacing w:before="128" w:line="252" w:lineRule="exact"/>
              <w:ind w:left="1363" w:right="1358"/>
              <w:jc w:val="center"/>
              <w:rPr>
                <w:rFonts w:asciiTheme="minorEastAsia" w:eastAsiaTheme="minorEastAsia" w:hAnsiTheme="minorEastAsia"/>
                <w:b/>
                <w:sz w:val="21"/>
              </w:rPr>
            </w:pPr>
            <w:r>
              <w:rPr>
                <w:rFonts w:asciiTheme="minorEastAsia" w:eastAsiaTheme="minorEastAsia" w:hAnsiTheme="minorEastAsia"/>
                <w:b/>
                <w:sz w:val="21"/>
              </w:rPr>
              <w:t>约定内容</w:t>
            </w:r>
          </w:p>
        </w:tc>
        <w:tc>
          <w:tcPr>
            <w:tcW w:w="749" w:type="dxa"/>
            <w:noWrap/>
          </w:tcPr>
          <w:p w:rsidR="00BF2509" w:rsidRDefault="00D338E7">
            <w:pPr>
              <w:pStyle w:val="TableParagraph"/>
              <w:spacing w:before="128" w:line="252" w:lineRule="exact"/>
              <w:ind w:left="158"/>
              <w:rPr>
                <w:rFonts w:asciiTheme="minorEastAsia" w:eastAsiaTheme="minorEastAsia" w:hAnsiTheme="minorEastAsia"/>
                <w:b/>
                <w:sz w:val="21"/>
              </w:rPr>
            </w:pPr>
            <w:r>
              <w:rPr>
                <w:rFonts w:asciiTheme="minorEastAsia" w:eastAsiaTheme="minorEastAsia" w:hAnsiTheme="minorEastAsia"/>
                <w:b/>
                <w:sz w:val="21"/>
              </w:rPr>
              <w:t>备注</w:t>
            </w:r>
          </w:p>
        </w:tc>
      </w:tr>
      <w:tr w:rsidR="00BF2509">
        <w:trPr>
          <w:trHeight w:val="398"/>
        </w:trPr>
        <w:tc>
          <w:tcPr>
            <w:tcW w:w="682" w:type="dxa"/>
            <w:noWrap/>
          </w:tcPr>
          <w:p w:rsidR="00BF2509" w:rsidRDefault="00D338E7">
            <w:pPr>
              <w:pStyle w:val="TableParagraph"/>
              <w:spacing w:before="151" w:line="226" w:lineRule="exact"/>
              <w:ind w:left="9"/>
              <w:jc w:val="center"/>
              <w:rPr>
                <w:rFonts w:asciiTheme="minorEastAsia" w:eastAsiaTheme="minorEastAsia" w:hAnsiTheme="minorEastAsia"/>
                <w:sz w:val="21"/>
              </w:rPr>
            </w:pPr>
            <w:r>
              <w:rPr>
                <w:rFonts w:asciiTheme="minorEastAsia" w:eastAsiaTheme="minorEastAsia" w:hAnsiTheme="minorEastAsia"/>
                <w:sz w:val="21"/>
              </w:rPr>
              <w:t>1</w:t>
            </w:r>
          </w:p>
        </w:tc>
        <w:tc>
          <w:tcPr>
            <w:tcW w:w="2711" w:type="dxa"/>
            <w:noWrap/>
          </w:tcPr>
          <w:p w:rsidR="00BF2509" w:rsidRDefault="00D338E7">
            <w:pPr>
              <w:pStyle w:val="TableParagraph"/>
              <w:spacing w:before="128" w:line="250" w:lineRule="exact"/>
              <w:ind w:left="283" w:right="276"/>
              <w:jc w:val="center"/>
              <w:rPr>
                <w:rFonts w:asciiTheme="minorEastAsia" w:eastAsiaTheme="minorEastAsia" w:hAnsiTheme="minorEastAsia"/>
                <w:sz w:val="21"/>
              </w:rPr>
            </w:pPr>
            <w:r>
              <w:rPr>
                <w:rFonts w:asciiTheme="minorEastAsia" w:eastAsiaTheme="minorEastAsia" w:hAnsiTheme="minorEastAsia"/>
                <w:sz w:val="21"/>
              </w:rPr>
              <w:t>缺陷责任期</w:t>
            </w:r>
          </w:p>
        </w:tc>
        <w:tc>
          <w:tcPr>
            <w:tcW w:w="1186" w:type="dxa"/>
            <w:noWrap/>
          </w:tcPr>
          <w:p w:rsidR="00BF2509" w:rsidRDefault="00D338E7">
            <w:pPr>
              <w:pStyle w:val="TableParagraph"/>
              <w:spacing w:before="151" w:line="226" w:lineRule="exact"/>
              <w:ind w:left="6"/>
              <w:jc w:val="center"/>
              <w:rPr>
                <w:rFonts w:asciiTheme="minorEastAsia" w:eastAsiaTheme="minorEastAsia" w:hAnsiTheme="minorEastAsia"/>
                <w:sz w:val="21"/>
              </w:rPr>
            </w:pPr>
            <w:r>
              <w:rPr>
                <w:rFonts w:asciiTheme="minorEastAsia" w:eastAsiaTheme="minorEastAsia" w:hAnsiTheme="minorEastAsia"/>
                <w:sz w:val="21"/>
              </w:rPr>
              <w:t>1.1.4.5</w:t>
            </w:r>
          </w:p>
        </w:tc>
        <w:tc>
          <w:tcPr>
            <w:tcW w:w="3616" w:type="dxa"/>
            <w:noWrap/>
          </w:tcPr>
          <w:p w:rsidR="00BF2509" w:rsidRDefault="00D338E7">
            <w:pPr>
              <w:pStyle w:val="TableParagraph"/>
              <w:tabs>
                <w:tab w:val="left" w:pos="2520"/>
              </w:tabs>
              <w:spacing w:before="128" w:line="250" w:lineRule="exact"/>
              <w:ind w:left="106"/>
              <w:rPr>
                <w:rFonts w:asciiTheme="minorEastAsia" w:eastAsiaTheme="minorEastAsia" w:hAnsiTheme="minorEastAsia"/>
                <w:sz w:val="21"/>
              </w:rPr>
            </w:pPr>
            <w:r>
              <w:rPr>
                <w:rFonts w:asciiTheme="minorEastAsia" w:eastAsiaTheme="minorEastAsia" w:hAnsiTheme="minorEastAsia"/>
                <w:sz w:val="21"/>
              </w:rPr>
              <w:t>自实</w:t>
            </w:r>
            <w:r>
              <w:rPr>
                <w:rFonts w:asciiTheme="minorEastAsia" w:eastAsiaTheme="minorEastAsia" w:hAnsiTheme="minorEastAsia"/>
                <w:spacing w:val="-3"/>
                <w:sz w:val="21"/>
              </w:rPr>
              <w:t>际</w:t>
            </w:r>
            <w:r>
              <w:rPr>
                <w:rFonts w:asciiTheme="minorEastAsia" w:eastAsiaTheme="minorEastAsia" w:hAnsiTheme="minorEastAsia"/>
                <w:sz w:val="21"/>
              </w:rPr>
              <w:t>交</w:t>
            </w:r>
            <w:r>
              <w:rPr>
                <w:rFonts w:asciiTheme="minorEastAsia" w:eastAsiaTheme="minorEastAsia" w:hAnsiTheme="minorEastAsia"/>
                <w:spacing w:val="-3"/>
                <w:sz w:val="21"/>
              </w:rPr>
              <w:t>工</w:t>
            </w:r>
            <w:r>
              <w:rPr>
                <w:rFonts w:asciiTheme="minorEastAsia" w:eastAsiaTheme="minorEastAsia" w:hAnsiTheme="minorEastAsia"/>
                <w:sz w:val="21"/>
              </w:rPr>
              <w:t>日</w:t>
            </w:r>
            <w:r>
              <w:rPr>
                <w:rFonts w:asciiTheme="minorEastAsia" w:eastAsiaTheme="minorEastAsia" w:hAnsiTheme="minorEastAsia"/>
                <w:spacing w:val="-3"/>
                <w:sz w:val="21"/>
              </w:rPr>
              <w:t>期</w:t>
            </w:r>
            <w:r>
              <w:rPr>
                <w:rFonts w:asciiTheme="minorEastAsia" w:eastAsiaTheme="minorEastAsia" w:hAnsiTheme="minorEastAsia"/>
                <w:sz w:val="21"/>
              </w:rPr>
              <w:t>起</w:t>
            </w:r>
            <w:r>
              <w:rPr>
                <w:rFonts w:asciiTheme="minorEastAsia" w:eastAsiaTheme="minorEastAsia" w:hAnsiTheme="minorEastAsia"/>
                <w:spacing w:val="-3"/>
                <w:sz w:val="21"/>
              </w:rPr>
              <w:t>计</w:t>
            </w:r>
            <w:r>
              <w:rPr>
                <w:rFonts w:asciiTheme="minorEastAsia" w:eastAsiaTheme="minorEastAsia" w:hAnsiTheme="minorEastAsia"/>
                <w:sz w:val="21"/>
              </w:rPr>
              <w:t>算</w:t>
            </w:r>
            <w:r>
              <w:rPr>
                <w:rFonts w:asciiTheme="minorEastAsia" w:eastAsiaTheme="minorEastAsia" w:hAnsiTheme="minorEastAsia" w:hint="eastAsia"/>
                <w:sz w:val="21"/>
                <w:u w:val="single"/>
              </w:rPr>
              <w:t>2</w:t>
            </w:r>
            <w:r>
              <w:rPr>
                <w:rFonts w:asciiTheme="minorEastAsia" w:eastAsiaTheme="minorEastAsia" w:hAnsiTheme="minorEastAsia"/>
                <w:sz w:val="21"/>
              </w:rPr>
              <w:t>年</w:t>
            </w:r>
          </w:p>
        </w:tc>
        <w:tc>
          <w:tcPr>
            <w:tcW w:w="749" w:type="dxa"/>
            <w:noWrap/>
          </w:tcPr>
          <w:p w:rsidR="00BF2509" w:rsidRDefault="00BF2509">
            <w:pPr>
              <w:pStyle w:val="TableParagraph"/>
              <w:rPr>
                <w:rFonts w:asciiTheme="minorEastAsia" w:eastAsiaTheme="minorEastAsia" w:hAnsiTheme="minorEastAsia"/>
                <w:sz w:val="20"/>
              </w:rPr>
            </w:pPr>
          </w:p>
        </w:tc>
      </w:tr>
      <w:tr w:rsidR="00BF2509">
        <w:trPr>
          <w:trHeight w:val="400"/>
        </w:trPr>
        <w:tc>
          <w:tcPr>
            <w:tcW w:w="682" w:type="dxa"/>
            <w:noWrap/>
          </w:tcPr>
          <w:p w:rsidR="00BF2509" w:rsidRDefault="00D338E7">
            <w:pPr>
              <w:pStyle w:val="TableParagraph"/>
              <w:spacing w:before="154" w:line="226" w:lineRule="exact"/>
              <w:ind w:left="9"/>
              <w:jc w:val="center"/>
              <w:rPr>
                <w:rFonts w:asciiTheme="minorEastAsia" w:eastAsiaTheme="minorEastAsia" w:hAnsiTheme="minorEastAsia"/>
                <w:sz w:val="21"/>
              </w:rPr>
            </w:pPr>
            <w:r>
              <w:rPr>
                <w:rFonts w:asciiTheme="minorEastAsia" w:eastAsiaTheme="minorEastAsia" w:hAnsiTheme="minorEastAsia"/>
                <w:sz w:val="21"/>
              </w:rPr>
              <w:t>2</w:t>
            </w:r>
          </w:p>
        </w:tc>
        <w:tc>
          <w:tcPr>
            <w:tcW w:w="2711" w:type="dxa"/>
            <w:noWrap/>
          </w:tcPr>
          <w:p w:rsidR="00BF2509" w:rsidRDefault="00D338E7">
            <w:pPr>
              <w:pStyle w:val="TableParagraph"/>
              <w:spacing w:before="130" w:line="250" w:lineRule="exact"/>
              <w:ind w:left="285" w:right="276"/>
              <w:jc w:val="center"/>
              <w:rPr>
                <w:rFonts w:asciiTheme="minorEastAsia" w:eastAsiaTheme="minorEastAsia" w:hAnsiTheme="minorEastAsia"/>
                <w:sz w:val="21"/>
              </w:rPr>
            </w:pPr>
            <w:r>
              <w:rPr>
                <w:rFonts w:asciiTheme="minorEastAsia" w:eastAsiaTheme="minorEastAsia" w:hAnsiTheme="minorEastAsia"/>
                <w:sz w:val="21"/>
              </w:rPr>
              <w:t>逾期交工违约金</w:t>
            </w:r>
          </w:p>
        </w:tc>
        <w:tc>
          <w:tcPr>
            <w:tcW w:w="1186" w:type="dxa"/>
            <w:noWrap/>
          </w:tcPr>
          <w:p w:rsidR="00BF2509" w:rsidRDefault="00D338E7">
            <w:pPr>
              <w:pStyle w:val="TableParagraph"/>
              <w:spacing w:before="130" w:line="250" w:lineRule="exact"/>
              <w:ind w:left="6"/>
              <w:jc w:val="center"/>
              <w:rPr>
                <w:rFonts w:asciiTheme="minorEastAsia" w:eastAsiaTheme="minorEastAsia" w:hAnsiTheme="minorEastAsia"/>
                <w:sz w:val="21"/>
              </w:rPr>
            </w:pPr>
            <w:r>
              <w:rPr>
                <w:rFonts w:asciiTheme="minorEastAsia" w:eastAsiaTheme="minorEastAsia" w:hAnsiTheme="minorEastAsia"/>
                <w:sz w:val="21"/>
              </w:rPr>
              <w:t>11.5（3）</w:t>
            </w:r>
          </w:p>
        </w:tc>
        <w:tc>
          <w:tcPr>
            <w:tcW w:w="3616" w:type="dxa"/>
            <w:noWrap/>
          </w:tcPr>
          <w:p w:rsidR="00BF2509" w:rsidRDefault="00D338E7">
            <w:pPr>
              <w:pStyle w:val="TableParagraph"/>
              <w:tabs>
                <w:tab w:val="left" w:pos="528"/>
              </w:tabs>
              <w:spacing w:before="130" w:line="250" w:lineRule="exact"/>
              <w:ind w:left="106"/>
              <w:rPr>
                <w:rFonts w:asciiTheme="minorEastAsia" w:eastAsiaTheme="minorEastAsia" w:hAnsiTheme="minorEastAsia"/>
                <w:sz w:val="21"/>
              </w:rPr>
            </w:pPr>
            <w:r>
              <w:rPr>
                <w:rFonts w:asciiTheme="minorEastAsia" w:eastAsiaTheme="minorEastAsia" w:hAnsiTheme="minorEastAsia" w:hint="eastAsia"/>
                <w:sz w:val="21"/>
                <w:u w:val="single"/>
                <w:lang w:val="en-US"/>
              </w:rPr>
              <w:t>1</w:t>
            </w:r>
            <w:r>
              <w:rPr>
                <w:rFonts w:asciiTheme="minorEastAsia" w:eastAsiaTheme="minorEastAsia" w:hAnsiTheme="minorEastAsia" w:hint="eastAsia"/>
                <w:sz w:val="21"/>
                <w:u w:val="single"/>
              </w:rPr>
              <w:t>000</w:t>
            </w:r>
            <w:r>
              <w:rPr>
                <w:rFonts w:asciiTheme="minorEastAsia" w:eastAsiaTheme="minorEastAsia" w:hAnsiTheme="minorEastAsia"/>
                <w:sz w:val="21"/>
              </w:rPr>
              <w:t>元</w:t>
            </w:r>
            <w:r>
              <w:rPr>
                <w:rFonts w:asciiTheme="minorEastAsia" w:eastAsiaTheme="minorEastAsia" w:hAnsiTheme="minorEastAsia"/>
                <w:spacing w:val="-4"/>
                <w:sz w:val="21"/>
              </w:rPr>
              <w:t>/</w:t>
            </w:r>
            <w:r>
              <w:rPr>
                <w:rFonts w:asciiTheme="minorEastAsia" w:eastAsiaTheme="minorEastAsia" w:hAnsiTheme="minorEastAsia"/>
                <w:sz w:val="21"/>
              </w:rPr>
              <w:t>天</w:t>
            </w:r>
          </w:p>
        </w:tc>
        <w:tc>
          <w:tcPr>
            <w:tcW w:w="749" w:type="dxa"/>
            <w:noWrap/>
          </w:tcPr>
          <w:p w:rsidR="00BF2509" w:rsidRDefault="00BF2509">
            <w:pPr>
              <w:pStyle w:val="TableParagraph"/>
              <w:rPr>
                <w:rFonts w:asciiTheme="minorEastAsia" w:eastAsiaTheme="minorEastAsia" w:hAnsiTheme="minorEastAsia"/>
                <w:sz w:val="20"/>
              </w:rPr>
            </w:pPr>
          </w:p>
        </w:tc>
      </w:tr>
      <w:tr w:rsidR="00BF2509">
        <w:trPr>
          <w:trHeight w:val="400"/>
        </w:trPr>
        <w:tc>
          <w:tcPr>
            <w:tcW w:w="682" w:type="dxa"/>
            <w:noWrap/>
          </w:tcPr>
          <w:p w:rsidR="00BF2509" w:rsidRDefault="00D338E7">
            <w:pPr>
              <w:pStyle w:val="TableParagraph"/>
              <w:spacing w:before="151" w:line="229" w:lineRule="exact"/>
              <w:ind w:left="9"/>
              <w:jc w:val="center"/>
              <w:rPr>
                <w:rFonts w:asciiTheme="minorEastAsia" w:eastAsiaTheme="minorEastAsia" w:hAnsiTheme="minorEastAsia"/>
                <w:sz w:val="21"/>
              </w:rPr>
            </w:pPr>
            <w:r>
              <w:rPr>
                <w:rFonts w:asciiTheme="minorEastAsia" w:eastAsiaTheme="minorEastAsia" w:hAnsiTheme="minorEastAsia"/>
                <w:sz w:val="21"/>
              </w:rPr>
              <w:t>3</w:t>
            </w:r>
          </w:p>
        </w:tc>
        <w:tc>
          <w:tcPr>
            <w:tcW w:w="2711" w:type="dxa"/>
            <w:noWrap/>
          </w:tcPr>
          <w:p w:rsidR="00BF2509" w:rsidRDefault="00D338E7">
            <w:pPr>
              <w:pStyle w:val="TableParagraph"/>
              <w:spacing w:before="128" w:line="252" w:lineRule="exact"/>
              <w:ind w:left="283" w:right="276"/>
              <w:jc w:val="center"/>
              <w:rPr>
                <w:rFonts w:asciiTheme="minorEastAsia" w:eastAsiaTheme="minorEastAsia" w:hAnsiTheme="minorEastAsia"/>
                <w:sz w:val="21"/>
              </w:rPr>
            </w:pPr>
            <w:r>
              <w:rPr>
                <w:rFonts w:asciiTheme="minorEastAsia" w:eastAsiaTheme="minorEastAsia" w:hAnsiTheme="minorEastAsia"/>
                <w:sz w:val="21"/>
              </w:rPr>
              <w:t>逾期交工违约金限额</w:t>
            </w:r>
          </w:p>
        </w:tc>
        <w:tc>
          <w:tcPr>
            <w:tcW w:w="1186" w:type="dxa"/>
            <w:noWrap/>
          </w:tcPr>
          <w:p w:rsidR="00BF2509" w:rsidRDefault="00D338E7">
            <w:pPr>
              <w:pStyle w:val="TableParagraph"/>
              <w:spacing w:before="128" w:line="252" w:lineRule="exact"/>
              <w:ind w:left="6"/>
              <w:jc w:val="center"/>
              <w:rPr>
                <w:rFonts w:asciiTheme="minorEastAsia" w:eastAsiaTheme="minorEastAsia" w:hAnsiTheme="minorEastAsia"/>
                <w:sz w:val="21"/>
              </w:rPr>
            </w:pPr>
            <w:r>
              <w:rPr>
                <w:rFonts w:asciiTheme="minorEastAsia" w:eastAsiaTheme="minorEastAsia" w:hAnsiTheme="minorEastAsia"/>
                <w:sz w:val="21"/>
              </w:rPr>
              <w:t>11.5（3）</w:t>
            </w:r>
          </w:p>
        </w:tc>
        <w:tc>
          <w:tcPr>
            <w:tcW w:w="3616" w:type="dxa"/>
            <w:noWrap/>
          </w:tcPr>
          <w:p w:rsidR="00BF2509" w:rsidRDefault="00D338E7">
            <w:pPr>
              <w:pStyle w:val="TableParagraph"/>
              <w:tabs>
                <w:tab w:val="left" w:pos="423"/>
              </w:tabs>
              <w:spacing w:before="128" w:line="252" w:lineRule="exact"/>
              <w:ind w:left="106"/>
              <w:rPr>
                <w:rFonts w:asciiTheme="minorEastAsia" w:eastAsiaTheme="minorEastAsia" w:hAnsiTheme="minorEastAsia"/>
                <w:sz w:val="21"/>
              </w:rPr>
            </w:pPr>
            <w:r>
              <w:rPr>
                <w:rFonts w:asciiTheme="minorEastAsia" w:eastAsiaTheme="minorEastAsia" w:hAnsiTheme="minorEastAsia" w:hint="eastAsia"/>
                <w:sz w:val="21"/>
                <w:u w:val="single"/>
                <w:lang w:val="en-US"/>
              </w:rPr>
              <w:t>2</w:t>
            </w:r>
            <w:r>
              <w:rPr>
                <w:rFonts w:asciiTheme="minorEastAsia" w:eastAsiaTheme="minorEastAsia" w:hAnsiTheme="minorEastAsia"/>
                <w:sz w:val="21"/>
              </w:rPr>
              <w:t>%</w:t>
            </w:r>
            <w:r>
              <w:rPr>
                <w:rFonts w:asciiTheme="minorEastAsia" w:eastAsiaTheme="minorEastAsia" w:hAnsiTheme="minorEastAsia"/>
                <w:spacing w:val="-3"/>
                <w:sz w:val="21"/>
              </w:rPr>
              <w:t>签约合同价</w:t>
            </w:r>
          </w:p>
        </w:tc>
        <w:tc>
          <w:tcPr>
            <w:tcW w:w="749" w:type="dxa"/>
            <w:noWrap/>
          </w:tcPr>
          <w:p w:rsidR="00BF2509" w:rsidRDefault="00BF2509">
            <w:pPr>
              <w:pStyle w:val="TableParagraph"/>
              <w:rPr>
                <w:rFonts w:asciiTheme="minorEastAsia" w:eastAsiaTheme="minorEastAsia" w:hAnsiTheme="minorEastAsia"/>
                <w:sz w:val="20"/>
              </w:rPr>
            </w:pPr>
          </w:p>
        </w:tc>
      </w:tr>
      <w:tr w:rsidR="00BF2509">
        <w:trPr>
          <w:trHeight w:val="398"/>
        </w:trPr>
        <w:tc>
          <w:tcPr>
            <w:tcW w:w="682" w:type="dxa"/>
            <w:tcBorders>
              <w:bottom w:val="single" w:sz="6" w:space="0" w:color="000000"/>
            </w:tcBorders>
            <w:noWrap/>
          </w:tcPr>
          <w:p w:rsidR="00BF2509" w:rsidRDefault="00D338E7">
            <w:pPr>
              <w:pStyle w:val="TableParagraph"/>
              <w:spacing w:before="151" w:line="227" w:lineRule="exact"/>
              <w:ind w:left="9"/>
              <w:jc w:val="center"/>
              <w:rPr>
                <w:rFonts w:asciiTheme="minorEastAsia" w:eastAsiaTheme="minorEastAsia" w:hAnsiTheme="minorEastAsia"/>
                <w:sz w:val="21"/>
              </w:rPr>
            </w:pPr>
            <w:r>
              <w:rPr>
                <w:rFonts w:asciiTheme="minorEastAsia" w:eastAsiaTheme="minorEastAsia" w:hAnsiTheme="minorEastAsia"/>
                <w:sz w:val="21"/>
              </w:rPr>
              <w:t>4</w:t>
            </w:r>
          </w:p>
        </w:tc>
        <w:tc>
          <w:tcPr>
            <w:tcW w:w="2711" w:type="dxa"/>
            <w:tcBorders>
              <w:bottom w:val="single" w:sz="6" w:space="0" w:color="000000"/>
            </w:tcBorders>
            <w:noWrap/>
          </w:tcPr>
          <w:p w:rsidR="00BF2509" w:rsidRDefault="00D338E7">
            <w:pPr>
              <w:pStyle w:val="TableParagraph"/>
              <w:spacing w:before="128" w:line="250" w:lineRule="exact"/>
              <w:ind w:left="285" w:right="275"/>
              <w:jc w:val="center"/>
              <w:rPr>
                <w:rFonts w:asciiTheme="minorEastAsia" w:eastAsiaTheme="minorEastAsia" w:hAnsiTheme="minorEastAsia"/>
                <w:sz w:val="21"/>
              </w:rPr>
            </w:pPr>
            <w:r>
              <w:rPr>
                <w:rFonts w:asciiTheme="minorEastAsia" w:eastAsiaTheme="minorEastAsia" w:hAnsiTheme="minorEastAsia"/>
                <w:sz w:val="21"/>
              </w:rPr>
              <w:t>提前交工的奖金</w:t>
            </w:r>
          </w:p>
        </w:tc>
        <w:tc>
          <w:tcPr>
            <w:tcW w:w="1186" w:type="dxa"/>
            <w:tcBorders>
              <w:bottom w:val="single" w:sz="6" w:space="0" w:color="000000"/>
            </w:tcBorders>
            <w:noWrap/>
          </w:tcPr>
          <w:p w:rsidR="00BF2509" w:rsidRDefault="00D338E7">
            <w:pPr>
              <w:pStyle w:val="TableParagraph"/>
              <w:spacing w:before="151" w:line="227" w:lineRule="exact"/>
              <w:ind w:left="9"/>
              <w:jc w:val="center"/>
              <w:rPr>
                <w:rFonts w:asciiTheme="minorEastAsia" w:eastAsiaTheme="minorEastAsia" w:hAnsiTheme="minorEastAsia"/>
                <w:sz w:val="21"/>
              </w:rPr>
            </w:pPr>
            <w:r>
              <w:rPr>
                <w:rFonts w:asciiTheme="minorEastAsia" w:eastAsiaTheme="minorEastAsia" w:hAnsiTheme="minorEastAsia"/>
                <w:sz w:val="21"/>
              </w:rPr>
              <w:t>11.6</w:t>
            </w:r>
          </w:p>
        </w:tc>
        <w:tc>
          <w:tcPr>
            <w:tcW w:w="3616" w:type="dxa"/>
            <w:tcBorders>
              <w:bottom w:val="single" w:sz="6" w:space="0" w:color="000000"/>
            </w:tcBorders>
            <w:noWrap/>
          </w:tcPr>
          <w:p w:rsidR="00BF2509" w:rsidRDefault="00D338E7">
            <w:pPr>
              <w:pStyle w:val="TableParagraph"/>
              <w:tabs>
                <w:tab w:val="left" w:pos="528"/>
              </w:tabs>
              <w:spacing w:before="128" w:line="250" w:lineRule="exact"/>
              <w:ind w:left="106"/>
              <w:rPr>
                <w:rFonts w:asciiTheme="minorEastAsia" w:eastAsiaTheme="minorEastAsia" w:hAnsiTheme="minorEastAsia"/>
                <w:sz w:val="21"/>
              </w:rPr>
            </w:pPr>
            <w:r>
              <w:rPr>
                <w:rFonts w:asciiTheme="minorEastAsia" w:eastAsiaTheme="minorEastAsia" w:hAnsiTheme="minorEastAsia" w:hint="eastAsia"/>
                <w:sz w:val="21"/>
                <w:u w:val="single"/>
              </w:rPr>
              <w:t>0</w:t>
            </w:r>
            <w:r>
              <w:rPr>
                <w:rFonts w:asciiTheme="minorEastAsia" w:eastAsiaTheme="minorEastAsia" w:hAnsiTheme="minorEastAsia"/>
                <w:sz w:val="21"/>
                <w:u w:val="single"/>
              </w:rPr>
              <w:tab/>
            </w:r>
            <w:r>
              <w:rPr>
                <w:rFonts w:asciiTheme="minorEastAsia" w:eastAsiaTheme="minorEastAsia" w:hAnsiTheme="minorEastAsia"/>
                <w:sz w:val="21"/>
              </w:rPr>
              <w:t>元</w:t>
            </w:r>
            <w:r>
              <w:rPr>
                <w:rFonts w:asciiTheme="minorEastAsia" w:eastAsiaTheme="minorEastAsia" w:hAnsiTheme="minorEastAsia"/>
                <w:spacing w:val="-4"/>
                <w:sz w:val="21"/>
              </w:rPr>
              <w:t>/</w:t>
            </w:r>
            <w:r>
              <w:rPr>
                <w:rFonts w:asciiTheme="minorEastAsia" w:eastAsiaTheme="minorEastAsia" w:hAnsiTheme="minorEastAsia"/>
                <w:sz w:val="21"/>
              </w:rPr>
              <w:t>天</w:t>
            </w:r>
          </w:p>
        </w:tc>
        <w:tc>
          <w:tcPr>
            <w:tcW w:w="749" w:type="dxa"/>
            <w:tcBorders>
              <w:bottom w:val="single" w:sz="6" w:space="0" w:color="000000"/>
            </w:tcBorders>
            <w:noWrap/>
          </w:tcPr>
          <w:p w:rsidR="00BF2509" w:rsidRDefault="00BF2509">
            <w:pPr>
              <w:pStyle w:val="TableParagraph"/>
              <w:rPr>
                <w:rFonts w:asciiTheme="minorEastAsia" w:eastAsiaTheme="minorEastAsia" w:hAnsiTheme="minorEastAsia"/>
                <w:sz w:val="20"/>
              </w:rPr>
            </w:pPr>
          </w:p>
        </w:tc>
      </w:tr>
      <w:tr w:rsidR="00BF2509">
        <w:trPr>
          <w:trHeight w:val="398"/>
        </w:trPr>
        <w:tc>
          <w:tcPr>
            <w:tcW w:w="682" w:type="dxa"/>
            <w:tcBorders>
              <w:top w:val="single" w:sz="6" w:space="0" w:color="000000"/>
            </w:tcBorders>
            <w:noWrap/>
          </w:tcPr>
          <w:p w:rsidR="00BF2509" w:rsidRDefault="00D338E7">
            <w:pPr>
              <w:pStyle w:val="TableParagraph"/>
              <w:spacing w:before="149" w:line="229" w:lineRule="exact"/>
              <w:ind w:left="9"/>
              <w:jc w:val="center"/>
              <w:rPr>
                <w:rFonts w:asciiTheme="minorEastAsia" w:eastAsiaTheme="minorEastAsia" w:hAnsiTheme="minorEastAsia"/>
                <w:sz w:val="21"/>
              </w:rPr>
            </w:pPr>
            <w:r>
              <w:rPr>
                <w:rFonts w:asciiTheme="minorEastAsia" w:eastAsiaTheme="minorEastAsia" w:hAnsiTheme="minorEastAsia"/>
                <w:sz w:val="21"/>
              </w:rPr>
              <w:t>5</w:t>
            </w:r>
          </w:p>
        </w:tc>
        <w:tc>
          <w:tcPr>
            <w:tcW w:w="2711" w:type="dxa"/>
            <w:tcBorders>
              <w:top w:val="single" w:sz="6" w:space="0" w:color="000000"/>
            </w:tcBorders>
            <w:noWrap/>
          </w:tcPr>
          <w:p w:rsidR="00BF2509" w:rsidRDefault="00D338E7">
            <w:pPr>
              <w:pStyle w:val="TableParagraph"/>
              <w:spacing w:before="126" w:line="252" w:lineRule="exact"/>
              <w:ind w:left="283" w:right="276"/>
              <w:jc w:val="center"/>
              <w:rPr>
                <w:rFonts w:asciiTheme="minorEastAsia" w:eastAsiaTheme="minorEastAsia" w:hAnsiTheme="minorEastAsia"/>
                <w:sz w:val="21"/>
              </w:rPr>
            </w:pPr>
            <w:r>
              <w:rPr>
                <w:rFonts w:asciiTheme="minorEastAsia" w:eastAsiaTheme="minorEastAsia" w:hAnsiTheme="minorEastAsia"/>
                <w:sz w:val="21"/>
              </w:rPr>
              <w:t>提前交工的奖金限额</w:t>
            </w:r>
          </w:p>
        </w:tc>
        <w:tc>
          <w:tcPr>
            <w:tcW w:w="1186" w:type="dxa"/>
            <w:tcBorders>
              <w:top w:val="single" w:sz="6" w:space="0" w:color="000000"/>
            </w:tcBorders>
            <w:noWrap/>
          </w:tcPr>
          <w:p w:rsidR="00BF2509" w:rsidRDefault="00D338E7">
            <w:pPr>
              <w:pStyle w:val="TableParagraph"/>
              <w:spacing w:before="149" w:line="229" w:lineRule="exact"/>
              <w:ind w:left="9"/>
              <w:jc w:val="center"/>
              <w:rPr>
                <w:rFonts w:asciiTheme="minorEastAsia" w:eastAsiaTheme="minorEastAsia" w:hAnsiTheme="minorEastAsia"/>
                <w:sz w:val="21"/>
              </w:rPr>
            </w:pPr>
            <w:r>
              <w:rPr>
                <w:rFonts w:asciiTheme="minorEastAsia" w:eastAsiaTheme="minorEastAsia" w:hAnsiTheme="minorEastAsia"/>
                <w:sz w:val="21"/>
              </w:rPr>
              <w:t>11.6</w:t>
            </w:r>
          </w:p>
        </w:tc>
        <w:tc>
          <w:tcPr>
            <w:tcW w:w="3616" w:type="dxa"/>
            <w:tcBorders>
              <w:top w:val="single" w:sz="6" w:space="0" w:color="000000"/>
            </w:tcBorders>
            <w:noWrap/>
          </w:tcPr>
          <w:p w:rsidR="00BF2509" w:rsidRDefault="00D338E7">
            <w:pPr>
              <w:pStyle w:val="TableParagraph"/>
              <w:tabs>
                <w:tab w:val="left" w:pos="528"/>
              </w:tabs>
              <w:spacing w:before="126" w:line="252" w:lineRule="exact"/>
              <w:ind w:left="106"/>
              <w:rPr>
                <w:rFonts w:asciiTheme="minorEastAsia" w:eastAsiaTheme="minorEastAsia" w:hAnsiTheme="minorEastAsia"/>
                <w:sz w:val="21"/>
              </w:rPr>
            </w:pPr>
            <w:r>
              <w:rPr>
                <w:rFonts w:asciiTheme="minorEastAsia" w:eastAsiaTheme="minorEastAsia" w:hAnsiTheme="minorEastAsia" w:hint="eastAsia"/>
                <w:sz w:val="21"/>
                <w:u w:val="single"/>
              </w:rPr>
              <w:t xml:space="preserve">0 </w:t>
            </w:r>
            <w:r>
              <w:rPr>
                <w:rFonts w:asciiTheme="minorEastAsia" w:eastAsiaTheme="minorEastAsia" w:hAnsiTheme="minorEastAsia"/>
                <w:spacing w:val="-4"/>
                <w:sz w:val="21"/>
              </w:rPr>
              <w:t>%</w:t>
            </w:r>
            <w:r>
              <w:rPr>
                <w:rFonts w:asciiTheme="minorEastAsia" w:eastAsiaTheme="minorEastAsia" w:hAnsiTheme="minorEastAsia"/>
                <w:spacing w:val="-3"/>
                <w:sz w:val="21"/>
              </w:rPr>
              <w:t>签约合同价</w:t>
            </w:r>
          </w:p>
        </w:tc>
        <w:tc>
          <w:tcPr>
            <w:tcW w:w="749" w:type="dxa"/>
            <w:tcBorders>
              <w:top w:val="single" w:sz="6" w:space="0" w:color="000000"/>
            </w:tcBorders>
            <w:noWrap/>
          </w:tcPr>
          <w:p w:rsidR="00BF2509" w:rsidRDefault="00BF2509">
            <w:pPr>
              <w:pStyle w:val="TableParagraph"/>
              <w:rPr>
                <w:rFonts w:asciiTheme="minorEastAsia" w:eastAsiaTheme="minorEastAsia" w:hAnsiTheme="minorEastAsia"/>
                <w:sz w:val="20"/>
              </w:rPr>
            </w:pPr>
          </w:p>
        </w:tc>
      </w:tr>
      <w:tr w:rsidR="00BF2509">
        <w:trPr>
          <w:trHeight w:val="400"/>
        </w:trPr>
        <w:tc>
          <w:tcPr>
            <w:tcW w:w="682" w:type="dxa"/>
            <w:noWrap/>
          </w:tcPr>
          <w:p w:rsidR="00BF2509" w:rsidRDefault="00D338E7">
            <w:pPr>
              <w:pStyle w:val="TableParagraph"/>
              <w:spacing w:before="151" w:line="229" w:lineRule="exact"/>
              <w:ind w:left="9"/>
              <w:jc w:val="center"/>
              <w:rPr>
                <w:rFonts w:asciiTheme="minorEastAsia" w:eastAsiaTheme="minorEastAsia" w:hAnsiTheme="minorEastAsia"/>
                <w:sz w:val="21"/>
              </w:rPr>
            </w:pPr>
            <w:r>
              <w:rPr>
                <w:rFonts w:asciiTheme="minorEastAsia" w:eastAsiaTheme="minorEastAsia" w:hAnsiTheme="minorEastAsia"/>
                <w:sz w:val="21"/>
              </w:rPr>
              <w:t>6</w:t>
            </w:r>
          </w:p>
        </w:tc>
        <w:tc>
          <w:tcPr>
            <w:tcW w:w="2711" w:type="dxa"/>
            <w:noWrap/>
          </w:tcPr>
          <w:p w:rsidR="00BF2509" w:rsidRDefault="00D338E7">
            <w:pPr>
              <w:pStyle w:val="TableParagraph"/>
              <w:spacing w:before="128" w:line="252" w:lineRule="exact"/>
              <w:ind w:left="283" w:right="276"/>
              <w:jc w:val="center"/>
              <w:rPr>
                <w:rFonts w:asciiTheme="minorEastAsia" w:eastAsiaTheme="minorEastAsia" w:hAnsiTheme="minorEastAsia"/>
                <w:sz w:val="21"/>
              </w:rPr>
            </w:pPr>
            <w:r>
              <w:rPr>
                <w:rFonts w:asciiTheme="minorEastAsia" w:eastAsiaTheme="minorEastAsia" w:hAnsiTheme="minorEastAsia"/>
                <w:sz w:val="21"/>
              </w:rPr>
              <w:t>价格调整的差额计算</w:t>
            </w:r>
          </w:p>
        </w:tc>
        <w:tc>
          <w:tcPr>
            <w:tcW w:w="1186" w:type="dxa"/>
            <w:noWrap/>
          </w:tcPr>
          <w:p w:rsidR="00BF2509" w:rsidRDefault="00D338E7">
            <w:pPr>
              <w:pStyle w:val="TableParagraph"/>
              <w:spacing w:before="151" w:line="229" w:lineRule="exact"/>
              <w:ind w:left="6"/>
              <w:jc w:val="center"/>
              <w:rPr>
                <w:rFonts w:asciiTheme="minorEastAsia" w:eastAsiaTheme="minorEastAsia" w:hAnsiTheme="minorEastAsia"/>
                <w:sz w:val="21"/>
              </w:rPr>
            </w:pPr>
            <w:r>
              <w:rPr>
                <w:rFonts w:asciiTheme="minorEastAsia" w:eastAsiaTheme="minorEastAsia" w:hAnsiTheme="minorEastAsia"/>
                <w:sz w:val="21"/>
              </w:rPr>
              <w:t>16.1.1</w:t>
            </w:r>
          </w:p>
        </w:tc>
        <w:tc>
          <w:tcPr>
            <w:tcW w:w="3616" w:type="dxa"/>
            <w:noWrap/>
          </w:tcPr>
          <w:p w:rsidR="00BF2509" w:rsidRDefault="00D338E7">
            <w:pPr>
              <w:spacing w:line="360" w:lineRule="auto"/>
              <w:rPr>
                <w:rFonts w:asciiTheme="minorEastAsia" w:eastAsiaTheme="minorEastAsia" w:hAnsiTheme="minorEastAsia"/>
                <w:b/>
                <w:sz w:val="21"/>
                <w:szCs w:val="21"/>
              </w:rPr>
            </w:pPr>
            <w:r>
              <w:rPr>
                <w:rFonts w:asciiTheme="minorEastAsia" w:eastAsiaTheme="minorEastAsia" w:hAnsiTheme="minorEastAsia" w:hint="eastAsia"/>
                <w:b/>
                <w:sz w:val="21"/>
                <w:szCs w:val="21"/>
              </w:rPr>
              <w:t>合同期不调价。</w:t>
            </w:r>
          </w:p>
          <w:p w:rsidR="00BF2509" w:rsidRDefault="00D338E7">
            <w:pPr>
              <w:spacing w:line="400" w:lineRule="exact"/>
              <w:rPr>
                <w:rFonts w:asciiTheme="minorEastAsia" w:eastAsiaTheme="minorEastAsia" w:hAnsiTheme="minorEastAsia"/>
                <w:b/>
                <w:bCs/>
                <w:sz w:val="21"/>
                <w:szCs w:val="21"/>
              </w:rPr>
            </w:pPr>
            <w:r>
              <w:rPr>
                <w:rFonts w:asciiTheme="minorEastAsia" w:eastAsiaTheme="minorEastAsia" w:hAnsiTheme="minorEastAsia" w:hint="eastAsia"/>
                <w:b/>
                <w:bCs/>
                <w:sz w:val="21"/>
                <w:szCs w:val="21"/>
              </w:rPr>
              <w:t>法律变化引起的价格调整：</w:t>
            </w:r>
          </w:p>
          <w:p w:rsidR="00BF2509" w:rsidRDefault="00D338E7">
            <w:pPr>
              <w:pStyle w:val="TableParagraph"/>
              <w:spacing w:before="128" w:line="252" w:lineRule="exact"/>
              <w:ind w:left="106"/>
              <w:rPr>
                <w:rFonts w:asciiTheme="minorEastAsia" w:eastAsiaTheme="minorEastAsia" w:hAnsiTheme="minorEastAsia"/>
                <w:sz w:val="21"/>
              </w:rPr>
            </w:pPr>
            <w:r>
              <w:rPr>
                <w:rFonts w:asciiTheme="minorEastAsia" w:eastAsiaTheme="minorEastAsia" w:hAnsiTheme="minorEastAsia" w:hint="eastAsia"/>
                <w:b/>
                <w:sz w:val="21"/>
                <w:szCs w:val="21"/>
              </w:rPr>
              <w:t>国家或省（自治区、直辖市）颁布的法律、法规、办法等出现修改或变更，此项增加或减少的费用由承包人自行承担、消化，招标人对此不再进行调整和补偿。投标人应充分考虑此部分的风险费用。</w:t>
            </w:r>
          </w:p>
        </w:tc>
        <w:tc>
          <w:tcPr>
            <w:tcW w:w="749" w:type="dxa"/>
            <w:noWrap/>
          </w:tcPr>
          <w:p w:rsidR="00BF2509" w:rsidRDefault="00BF2509">
            <w:pPr>
              <w:pStyle w:val="TableParagraph"/>
              <w:rPr>
                <w:rFonts w:asciiTheme="minorEastAsia" w:eastAsiaTheme="minorEastAsia" w:hAnsiTheme="minorEastAsia"/>
                <w:sz w:val="20"/>
              </w:rPr>
            </w:pPr>
          </w:p>
        </w:tc>
      </w:tr>
      <w:tr w:rsidR="00BF2509">
        <w:trPr>
          <w:trHeight w:val="397"/>
        </w:trPr>
        <w:tc>
          <w:tcPr>
            <w:tcW w:w="682" w:type="dxa"/>
            <w:noWrap/>
          </w:tcPr>
          <w:p w:rsidR="00BF2509" w:rsidRDefault="00D338E7">
            <w:pPr>
              <w:pStyle w:val="TableParagraph"/>
              <w:spacing w:before="151" w:line="226" w:lineRule="exact"/>
              <w:ind w:left="9"/>
              <w:jc w:val="center"/>
              <w:rPr>
                <w:rFonts w:asciiTheme="minorEastAsia" w:eastAsiaTheme="minorEastAsia" w:hAnsiTheme="minorEastAsia"/>
                <w:sz w:val="21"/>
              </w:rPr>
            </w:pPr>
            <w:r>
              <w:rPr>
                <w:rFonts w:asciiTheme="minorEastAsia" w:eastAsiaTheme="minorEastAsia" w:hAnsiTheme="minorEastAsia"/>
                <w:sz w:val="21"/>
              </w:rPr>
              <w:t>7</w:t>
            </w:r>
          </w:p>
        </w:tc>
        <w:tc>
          <w:tcPr>
            <w:tcW w:w="2711" w:type="dxa"/>
            <w:noWrap/>
          </w:tcPr>
          <w:p w:rsidR="00BF2509" w:rsidRDefault="00D338E7">
            <w:pPr>
              <w:pStyle w:val="TableParagraph"/>
              <w:spacing w:before="128" w:line="250" w:lineRule="exact"/>
              <w:ind w:left="285" w:right="276"/>
              <w:jc w:val="center"/>
              <w:rPr>
                <w:rFonts w:asciiTheme="minorEastAsia" w:eastAsiaTheme="minorEastAsia" w:hAnsiTheme="minorEastAsia"/>
                <w:sz w:val="21"/>
              </w:rPr>
            </w:pPr>
            <w:r>
              <w:rPr>
                <w:rFonts w:asciiTheme="minorEastAsia" w:eastAsiaTheme="minorEastAsia" w:hAnsiTheme="minorEastAsia"/>
                <w:sz w:val="21"/>
              </w:rPr>
              <w:t>开工预付款金额</w:t>
            </w:r>
          </w:p>
        </w:tc>
        <w:tc>
          <w:tcPr>
            <w:tcW w:w="1186" w:type="dxa"/>
            <w:noWrap/>
          </w:tcPr>
          <w:p w:rsidR="00BF2509" w:rsidRDefault="00D338E7">
            <w:pPr>
              <w:pStyle w:val="TableParagraph"/>
              <w:spacing w:before="128" w:line="250" w:lineRule="exact"/>
              <w:ind w:left="90"/>
              <w:jc w:val="center"/>
              <w:rPr>
                <w:rFonts w:asciiTheme="minorEastAsia" w:eastAsiaTheme="minorEastAsia" w:hAnsiTheme="minorEastAsia"/>
                <w:sz w:val="21"/>
              </w:rPr>
            </w:pPr>
            <w:r>
              <w:rPr>
                <w:rFonts w:asciiTheme="minorEastAsia" w:eastAsiaTheme="minorEastAsia" w:hAnsiTheme="minorEastAsia"/>
                <w:sz w:val="21"/>
              </w:rPr>
              <w:t>17.2.1（1）</w:t>
            </w:r>
          </w:p>
        </w:tc>
        <w:tc>
          <w:tcPr>
            <w:tcW w:w="3616" w:type="dxa"/>
            <w:noWrap/>
          </w:tcPr>
          <w:p w:rsidR="00BF2509" w:rsidRDefault="00D338E7">
            <w:pPr>
              <w:pStyle w:val="TableParagraph"/>
              <w:tabs>
                <w:tab w:val="left" w:pos="423"/>
              </w:tabs>
              <w:spacing w:before="128" w:line="250" w:lineRule="exact"/>
              <w:ind w:left="106"/>
              <w:rPr>
                <w:rFonts w:asciiTheme="minorEastAsia" w:eastAsiaTheme="minorEastAsia" w:hAnsiTheme="minorEastAsia"/>
                <w:sz w:val="21"/>
              </w:rPr>
            </w:pPr>
            <w:r>
              <w:rPr>
                <w:rFonts w:asciiTheme="minorEastAsia" w:eastAsiaTheme="minorEastAsia" w:hAnsiTheme="minorEastAsia" w:hint="eastAsia"/>
                <w:sz w:val="21"/>
                <w:u w:val="single"/>
                <w:lang w:val="en-US"/>
              </w:rPr>
              <w:t>10</w:t>
            </w:r>
            <w:r>
              <w:rPr>
                <w:rFonts w:asciiTheme="minorEastAsia" w:eastAsiaTheme="minorEastAsia" w:hAnsiTheme="minorEastAsia"/>
                <w:sz w:val="21"/>
              </w:rPr>
              <w:t>%</w:t>
            </w:r>
            <w:r>
              <w:rPr>
                <w:rFonts w:asciiTheme="minorEastAsia" w:eastAsiaTheme="minorEastAsia" w:hAnsiTheme="minorEastAsia"/>
                <w:spacing w:val="-3"/>
                <w:sz w:val="21"/>
              </w:rPr>
              <w:t>签约合同价</w:t>
            </w:r>
          </w:p>
        </w:tc>
        <w:tc>
          <w:tcPr>
            <w:tcW w:w="749" w:type="dxa"/>
            <w:noWrap/>
          </w:tcPr>
          <w:p w:rsidR="00BF2509" w:rsidRDefault="00BF2509">
            <w:pPr>
              <w:pStyle w:val="TableParagraph"/>
              <w:rPr>
                <w:rFonts w:asciiTheme="minorEastAsia" w:eastAsiaTheme="minorEastAsia" w:hAnsiTheme="minorEastAsia"/>
                <w:sz w:val="20"/>
              </w:rPr>
            </w:pPr>
          </w:p>
        </w:tc>
      </w:tr>
      <w:tr w:rsidR="00BF2509">
        <w:trPr>
          <w:trHeight w:val="801"/>
        </w:trPr>
        <w:tc>
          <w:tcPr>
            <w:tcW w:w="682" w:type="dxa"/>
            <w:noWrap/>
          </w:tcPr>
          <w:p w:rsidR="00BF2509" w:rsidRDefault="00BF2509">
            <w:pPr>
              <w:pStyle w:val="TableParagraph"/>
              <w:spacing w:before="7"/>
              <w:rPr>
                <w:rFonts w:asciiTheme="minorEastAsia" w:eastAsiaTheme="minorEastAsia" w:hAnsiTheme="minorEastAsia"/>
                <w:sz w:val="27"/>
              </w:rPr>
            </w:pPr>
          </w:p>
          <w:p w:rsidR="00BF2509" w:rsidRDefault="00D338E7">
            <w:pPr>
              <w:pStyle w:val="TableParagraph"/>
              <w:ind w:left="9"/>
              <w:jc w:val="center"/>
              <w:rPr>
                <w:rFonts w:asciiTheme="minorEastAsia" w:eastAsiaTheme="minorEastAsia" w:hAnsiTheme="minorEastAsia"/>
                <w:sz w:val="21"/>
              </w:rPr>
            </w:pPr>
            <w:r>
              <w:rPr>
                <w:rFonts w:asciiTheme="minorEastAsia" w:eastAsiaTheme="minorEastAsia" w:hAnsiTheme="minorEastAsia"/>
                <w:sz w:val="21"/>
              </w:rPr>
              <w:t>8</w:t>
            </w:r>
          </w:p>
        </w:tc>
        <w:tc>
          <w:tcPr>
            <w:tcW w:w="2711" w:type="dxa"/>
            <w:noWrap/>
          </w:tcPr>
          <w:p w:rsidR="00BF2509" w:rsidRDefault="00BF2509">
            <w:pPr>
              <w:pStyle w:val="TableParagraph"/>
              <w:spacing w:before="9"/>
              <w:rPr>
                <w:rFonts w:asciiTheme="minorEastAsia" w:eastAsiaTheme="minorEastAsia" w:hAnsiTheme="minorEastAsia"/>
                <w:sz w:val="25"/>
              </w:rPr>
            </w:pPr>
          </w:p>
          <w:p w:rsidR="00BF2509" w:rsidRDefault="00D338E7">
            <w:pPr>
              <w:pStyle w:val="TableParagraph"/>
              <w:ind w:left="285" w:right="276"/>
              <w:jc w:val="center"/>
              <w:rPr>
                <w:rFonts w:asciiTheme="minorEastAsia" w:eastAsiaTheme="minorEastAsia" w:hAnsiTheme="minorEastAsia"/>
                <w:sz w:val="21"/>
              </w:rPr>
            </w:pPr>
            <w:r>
              <w:rPr>
                <w:rFonts w:asciiTheme="minorEastAsia" w:eastAsiaTheme="minorEastAsia" w:hAnsiTheme="minorEastAsia"/>
                <w:sz w:val="21"/>
              </w:rPr>
              <w:t>材料、设备预付款比例</w:t>
            </w:r>
          </w:p>
        </w:tc>
        <w:tc>
          <w:tcPr>
            <w:tcW w:w="1186" w:type="dxa"/>
            <w:noWrap/>
          </w:tcPr>
          <w:p w:rsidR="00BF2509" w:rsidRDefault="00BF2509">
            <w:pPr>
              <w:pStyle w:val="TableParagraph"/>
              <w:spacing w:before="9"/>
              <w:rPr>
                <w:rFonts w:asciiTheme="minorEastAsia" w:eastAsiaTheme="minorEastAsia" w:hAnsiTheme="minorEastAsia"/>
                <w:sz w:val="25"/>
              </w:rPr>
            </w:pPr>
          </w:p>
          <w:p w:rsidR="00BF2509" w:rsidRDefault="00D338E7">
            <w:pPr>
              <w:pStyle w:val="TableParagraph"/>
              <w:ind w:left="90"/>
              <w:jc w:val="center"/>
              <w:rPr>
                <w:rFonts w:asciiTheme="minorEastAsia" w:eastAsiaTheme="minorEastAsia" w:hAnsiTheme="minorEastAsia"/>
                <w:sz w:val="21"/>
              </w:rPr>
            </w:pPr>
            <w:r>
              <w:rPr>
                <w:rFonts w:asciiTheme="minorEastAsia" w:eastAsiaTheme="minorEastAsia" w:hAnsiTheme="minorEastAsia"/>
                <w:sz w:val="21"/>
              </w:rPr>
              <w:t>17.2.1（2）</w:t>
            </w:r>
          </w:p>
        </w:tc>
        <w:tc>
          <w:tcPr>
            <w:tcW w:w="3616" w:type="dxa"/>
            <w:noWrap/>
          </w:tcPr>
          <w:p w:rsidR="00BF2509" w:rsidRDefault="00D338E7">
            <w:pPr>
              <w:pStyle w:val="TableParagraph"/>
              <w:tabs>
                <w:tab w:val="left" w:pos="528"/>
                <w:tab w:val="left" w:pos="634"/>
              </w:tabs>
              <w:spacing w:line="400" w:lineRule="atLeast"/>
              <w:ind w:left="106" w:right="101"/>
              <w:rPr>
                <w:rFonts w:asciiTheme="minorEastAsia" w:eastAsiaTheme="minorEastAsia" w:hAnsiTheme="minorEastAsia"/>
                <w:sz w:val="21"/>
              </w:rPr>
            </w:pPr>
            <w:r>
              <w:rPr>
                <w:rFonts w:asciiTheme="minorEastAsia" w:eastAsiaTheme="minorEastAsia" w:hAnsiTheme="minorEastAsia" w:hint="eastAsia"/>
                <w:sz w:val="21"/>
                <w:u w:val="single"/>
              </w:rPr>
              <w:t>0</w:t>
            </w:r>
            <w:r>
              <w:rPr>
                <w:rFonts w:asciiTheme="minorEastAsia" w:eastAsiaTheme="minorEastAsia" w:hAnsiTheme="minorEastAsia"/>
                <w:sz w:val="21"/>
              </w:rPr>
              <w:t>等主要材料、设备单据所列费用的</w:t>
            </w:r>
            <w:r>
              <w:rPr>
                <w:rFonts w:asciiTheme="minorEastAsia" w:eastAsiaTheme="minorEastAsia" w:hAnsiTheme="minorEastAsia" w:hint="eastAsia"/>
                <w:sz w:val="21"/>
                <w:u w:val="single"/>
              </w:rPr>
              <w:t>0</w:t>
            </w:r>
            <w:r>
              <w:rPr>
                <w:rFonts w:asciiTheme="minorEastAsia" w:eastAsiaTheme="minorEastAsia" w:hAnsiTheme="minorEastAsia"/>
                <w:sz w:val="21"/>
                <w:u w:val="single"/>
              </w:rPr>
              <w:tab/>
            </w:r>
            <w:r>
              <w:rPr>
                <w:rFonts w:asciiTheme="minorEastAsia" w:eastAsiaTheme="minorEastAsia" w:hAnsiTheme="minorEastAsia"/>
                <w:sz w:val="21"/>
              </w:rPr>
              <w:t>%</w:t>
            </w:r>
          </w:p>
        </w:tc>
        <w:tc>
          <w:tcPr>
            <w:tcW w:w="749" w:type="dxa"/>
            <w:noWrap/>
          </w:tcPr>
          <w:p w:rsidR="00BF2509" w:rsidRDefault="00BF2509">
            <w:pPr>
              <w:pStyle w:val="TableParagraph"/>
              <w:rPr>
                <w:rFonts w:asciiTheme="minorEastAsia" w:eastAsiaTheme="minorEastAsia" w:hAnsiTheme="minorEastAsia"/>
                <w:sz w:val="20"/>
              </w:rPr>
            </w:pPr>
          </w:p>
        </w:tc>
      </w:tr>
      <w:tr w:rsidR="00BF2509">
        <w:trPr>
          <w:trHeight w:val="400"/>
        </w:trPr>
        <w:tc>
          <w:tcPr>
            <w:tcW w:w="682" w:type="dxa"/>
            <w:noWrap/>
          </w:tcPr>
          <w:p w:rsidR="00BF2509" w:rsidRDefault="00D338E7">
            <w:pPr>
              <w:pStyle w:val="TableParagraph"/>
              <w:spacing w:before="151" w:line="229" w:lineRule="exact"/>
              <w:ind w:left="9"/>
              <w:jc w:val="center"/>
              <w:rPr>
                <w:rFonts w:asciiTheme="minorEastAsia" w:eastAsiaTheme="minorEastAsia" w:hAnsiTheme="minorEastAsia"/>
                <w:sz w:val="21"/>
              </w:rPr>
            </w:pPr>
            <w:r>
              <w:rPr>
                <w:rFonts w:asciiTheme="minorEastAsia" w:eastAsiaTheme="minorEastAsia" w:hAnsiTheme="minorEastAsia"/>
                <w:sz w:val="21"/>
              </w:rPr>
              <w:t>9</w:t>
            </w:r>
          </w:p>
        </w:tc>
        <w:tc>
          <w:tcPr>
            <w:tcW w:w="2711" w:type="dxa"/>
            <w:noWrap/>
          </w:tcPr>
          <w:p w:rsidR="00BF2509" w:rsidRDefault="00D338E7">
            <w:pPr>
              <w:pStyle w:val="TableParagraph"/>
              <w:spacing w:before="128" w:line="252" w:lineRule="exact"/>
              <w:ind w:left="285" w:right="276"/>
              <w:jc w:val="center"/>
              <w:rPr>
                <w:rFonts w:asciiTheme="minorEastAsia" w:eastAsiaTheme="minorEastAsia" w:hAnsiTheme="minorEastAsia"/>
                <w:sz w:val="21"/>
              </w:rPr>
            </w:pPr>
            <w:r>
              <w:rPr>
                <w:rFonts w:asciiTheme="minorEastAsia" w:eastAsiaTheme="minorEastAsia" w:hAnsiTheme="minorEastAsia"/>
                <w:sz w:val="21"/>
              </w:rPr>
              <w:t>进度付款证书最低限额</w:t>
            </w:r>
          </w:p>
        </w:tc>
        <w:tc>
          <w:tcPr>
            <w:tcW w:w="1186" w:type="dxa"/>
            <w:noWrap/>
          </w:tcPr>
          <w:p w:rsidR="00BF2509" w:rsidRDefault="00D338E7">
            <w:pPr>
              <w:pStyle w:val="TableParagraph"/>
              <w:spacing w:before="128" w:line="252" w:lineRule="exact"/>
              <w:ind w:left="90"/>
              <w:jc w:val="center"/>
              <w:rPr>
                <w:rFonts w:asciiTheme="minorEastAsia" w:eastAsiaTheme="minorEastAsia" w:hAnsiTheme="minorEastAsia"/>
                <w:sz w:val="21"/>
              </w:rPr>
            </w:pPr>
            <w:r>
              <w:rPr>
                <w:rFonts w:asciiTheme="minorEastAsia" w:eastAsiaTheme="minorEastAsia" w:hAnsiTheme="minorEastAsia"/>
                <w:sz w:val="21"/>
              </w:rPr>
              <w:t>17.3.3（1）</w:t>
            </w:r>
          </w:p>
        </w:tc>
        <w:tc>
          <w:tcPr>
            <w:tcW w:w="3616" w:type="dxa"/>
            <w:noWrap/>
          </w:tcPr>
          <w:p w:rsidR="00BF2509" w:rsidRDefault="00D338E7">
            <w:pPr>
              <w:pStyle w:val="TableParagraph"/>
              <w:tabs>
                <w:tab w:val="left" w:pos="528"/>
                <w:tab w:val="left" w:pos="2487"/>
              </w:tabs>
              <w:spacing w:before="128" w:line="252" w:lineRule="exact"/>
              <w:ind w:left="106"/>
              <w:rPr>
                <w:rFonts w:asciiTheme="minorEastAsia" w:eastAsiaTheme="minorEastAsia" w:hAnsiTheme="minorEastAsia"/>
                <w:sz w:val="21"/>
              </w:rPr>
            </w:pPr>
            <w:r>
              <w:rPr>
                <w:rFonts w:asciiTheme="minorEastAsia" w:eastAsiaTheme="minorEastAsia" w:hAnsiTheme="minorEastAsia" w:hint="eastAsia"/>
                <w:sz w:val="21"/>
                <w:u w:val="single"/>
              </w:rPr>
              <w:t xml:space="preserve">/ </w:t>
            </w:r>
            <w:r>
              <w:rPr>
                <w:rFonts w:asciiTheme="minorEastAsia" w:eastAsiaTheme="minorEastAsia" w:hAnsiTheme="minorEastAsia"/>
                <w:sz w:val="21"/>
              </w:rPr>
              <w:t>万元</w:t>
            </w:r>
          </w:p>
        </w:tc>
        <w:tc>
          <w:tcPr>
            <w:tcW w:w="749" w:type="dxa"/>
            <w:noWrap/>
          </w:tcPr>
          <w:p w:rsidR="00BF2509" w:rsidRDefault="00BF2509">
            <w:pPr>
              <w:pStyle w:val="TableParagraph"/>
              <w:rPr>
                <w:rFonts w:asciiTheme="minorEastAsia" w:eastAsiaTheme="minorEastAsia" w:hAnsiTheme="minorEastAsia"/>
                <w:sz w:val="20"/>
              </w:rPr>
            </w:pPr>
          </w:p>
        </w:tc>
      </w:tr>
      <w:tr w:rsidR="00BF2509">
        <w:trPr>
          <w:trHeight w:val="400"/>
        </w:trPr>
        <w:tc>
          <w:tcPr>
            <w:tcW w:w="682" w:type="dxa"/>
            <w:noWrap/>
          </w:tcPr>
          <w:p w:rsidR="00BF2509" w:rsidRDefault="00D338E7">
            <w:pPr>
              <w:pStyle w:val="TableParagraph"/>
              <w:spacing w:before="151" w:line="229" w:lineRule="exact"/>
              <w:ind w:left="109" w:right="100"/>
              <w:jc w:val="center"/>
              <w:rPr>
                <w:rFonts w:asciiTheme="minorEastAsia" w:eastAsiaTheme="minorEastAsia" w:hAnsiTheme="minorEastAsia"/>
                <w:sz w:val="21"/>
              </w:rPr>
            </w:pPr>
            <w:r>
              <w:rPr>
                <w:rFonts w:asciiTheme="minorEastAsia" w:eastAsiaTheme="minorEastAsia" w:hAnsiTheme="minorEastAsia"/>
                <w:sz w:val="21"/>
              </w:rPr>
              <w:t>10</w:t>
            </w:r>
          </w:p>
        </w:tc>
        <w:tc>
          <w:tcPr>
            <w:tcW w:w="2711" w:type="dxa"/>
            <w:noWrap/>
          </w:tcPr>
          <w:p w:rsidR="00BF2509" w:rsidRDefault="00D338E7">
            <w:pPr>
              <w:pStyle w:val="TableParagraph"/>
              <w:spacing w:before="128" w:line="252" w:lineRule="exact"/>
              <w:ind w:left="285" w:right="276"/>
              <w:jc w:val="center"/>
              <w:rPr>
                <w:rFonts w:asciiTheme="minorEastAsia" w:eastAsiaTheme="minorEastAsia" w:hAnsiTheme="minorEastAsia"/>
                <w:sz w:val="21"/>
              </w:rPr>
            </w:pPr>
            <w:r>
              <w:rPr>
                <w:rFonts w:asciiTheme="minorEastAsia" w:eastAsiaTheme="minorEastAsia" w:hAnsiTheme="minorEastAsia"/>
                <w:sz w:val="21"/>
              </w:rPr>
              <w:t>逾期付款违约金的利率</w:t>
            </w:r>
          </w:p>
        </w:tc>
        <w:tc>
          <w:tcPr>
            <w:tcW w:w="1186" w:type="dxa"/>
            <w:noWrap/>
          </w:tcPr>
          <w:p w:rsidR="00BF2509" w:rsidRDefault="00D338E7">
            <w:pPr>
              <w:pStyle w:val="TableParagraph"/>
              <w:spacing w:before="128" w:line="252" w:lineRule="exact"/>
              <w:ind w:left="90"/>
              <w:jc w:val="center"/>
              <w:rPr>
                <w:rFonts w:asciiTheme="minorEastAsia" w:eastAsiaTheme="minorEastAsia" w:hAnsiTheme="minorEastAsia"/>
                <w:sz w:val="21"/>
              </w:rPr>
            </w:pPr>
            <w:r>
              <w:rPr>
                <w:rFonts w:asciiTheme="minorEastAsia" w:eastAsiaTheme="minorEastAsia" w:hAnsiTheme="minorEastAsia"/>
                <w:sz w:val="21"/>
              </w:rPr>
              <w:t>17.3.3（2）</w:t>
            </w:r>
          </w:p>
        </w:tc>
        <w:tc>
          <w:tcPr>
            <w:tcW w:w="3616" w:type="dxa"/>
            <w:noWrap/>
          </w:tcPr>
          <w:p w:rsidR="00BF2509" w:rsidRDefault="00D338E7">
            <w:pPr>
              <w:pStyle w:val="TableParagraph"/>
              <w:tabs>
                <w:tab w:val="left" w:pos="632"/>
              </w:tabs>
              <w:spacing w:before="128" w:line="252" w:lineRule="exact"/>
              <w:ind w:left="106"/>
              <w:rPr>
                <w:rFonts w:asciiTheme="minorEastAsia" w:eastAsiaTheme="minorEastAsia" w:hAnsiTheme="minorEastAsia"/>
                <w:sz w:val="21"/>
              </w:rPr>
            </w:pPr>
            <w:r>
              <w:rPr>
                <w:rFonts w:asciiTheme="minorEastAsia" w:eastAsiaTheme="minorEastAsia" w:hAnsiTheme="minorEastAsia" w:hint="eastAsia"/>
                <w:sz w:val="21"/>
                <w:u w:val="single"/>
              </w:rPr>
              <w:t xml:space="preserve">0 </w:t>
            </w:r>
            <w:r>
              <w:rPr>
                <w:rFonts w:asciiTheme="minorEastAsia" w:eastAsiaTheme="minorEastAsia" w:hAnsiTheme="minorEastAsia"/>
                <w:sz w:val="21"/>
              </w:rPr>
              <w:t>‰/天</w:t>
            </w:r>
          </w:p>
        </w:tc>
        <w:tc>
          <w:tcPr>
            <w:tcW w:w="749" w:type="dxa"/>
            <w:noWrap/>
          </w:tcPr>
          <w:p w:rsidR="00BF2509" w:rsidRDefault="00BF2509">
            <w:pPr>
              <w:pStyle w:val="TableParagraph"/>
              <w:rPr>
                <w:rFonts w:asciiTheme="minorEastAsia" w:eastAsiaTheme="minorEastAsia" w:hAnsiTheme="minorEastAsia"/>
                <w:sz w:val="20"/>
              </w:rPr>
            </w:pPr>
          </w:p>
        </w:tc>
      </w:tr>
      <w:tr w:rsidR="00BF2509">
        <w:trPr>
          <w:trHeight w:val="1999"/>
        </w:trPr>
        <w:tc>
          <w:tcPr>
            <w:tcW w:w="682" w:type="dxa"/>
            <w:noWrap/>
          </w:tcPr>
          <w:p w:rsidR="00BF2509" w:rsidRDefault="00BF2509">
            <w:pPr>
              <w:pStyle w:val="TableParagraph"/>
              <w:rPr>
                <w:rFonts w:asciiTheme="minorEastAsia" w:eastAsiaTheme="minorEastAsia" w:hAnsiTheme="minorEastAsia"/>
              </w:rPr>
            </w:pPr>
          </w:p>
          <w:p w:rsidR="00BF2509" w:rsidRDefault="00BF2509">
            <w:pPr>
              <w:pStyle w:val="TableParagraph"/>
              <w:rPr>
                <w:rFonts w:asciiTheme="minorEastAsia" w:eastAsiaTheme="minorEastAsia" w:hAnsiTheme="minorEastAsia"/>
              </w:rPr>
            </w:pPr>
          </w:p>
          <w:p w:rsidR="00BF2509" w:rsidRDefault="00BF2509">
            <w:pPr>
              <w:pStyle w:val="TableParagraph"/>
              <w:spacing w:before="3"/>
              <w:rPr>
                <w:rFonts w:asciiTheme="minorEastAsia" w:eastAsiaTheme="minorEastAsia" w:hAnsiTheme="minorEastAsia"/>
                <w:sz w:val="30"/>
              </w:rPr>
            </w:pPr>
          </w:p>
          <w:p w:rsidR="00BF2509" w:rsidRDefault="00D338E7">
            <w:pPr>
              <w:pStyle w:val="TableParagraph"/>
              <w:ind w:left="109" w:right="98"/>
              <w:jc w:val="center"/>
              <w:rPr>
                <w:rFonts w:asciiTheme="minorEastAsia" w:eastAsiaTheme="minorEastAsia" w:hAnsiTheme="minorEastAsia"/>
                <w:sz w:val="21"/>
              </w:rPr>
            </w:pPr>
            <w:r>
              <w:rPr>
                <w:rFonts w:asciiTheme="minorEastAsia" w:eastAsiaTheme="minorEastAsia" w:hAnsiTheme="minorEastAsia"/>
                <w:sz w:val="21"/>
              </w:rPr>
              <w:t>11</w:t>
            </w:r>
          </w:p>
        </w:tc>
        <w:tc>
          <w:tcPr>
            <w:tcW w:w="2711" w:type="dxa"/>
            <w:noWrap/>
          </w:tcPr>
          <w:p w:rsidR="00BF2509" w:rsidRDefault="00BF2509">
            <w:pPr>
              <w:pStyle w:val="TableParagraph"/>
              <w:rPr>
                <w:rFonts w:asciiTheme="minorEastAsia" w:eastAsiaTheme="minorEastAsia" w:hAnsiTheme="minorEastAsia"/>
                <w:sz w:val="20"/>
              </w:rPr>
            </w:pPr>
          </w:p>
          <w:p w:rsidR="00BF2509" w:rsidRDefault="00BF2509">
            <w:pPr>
              <w:pStyle w:val="TableParagraph"/>
              <w:rPr>
                <w:rFonts w:asciiTheme="minorEastAsia" w:eastAsiaTheme="minorEastAsia" w:hAnsiTheme="minorEastAsia"/>
                <w:sz w:val="20"/>
              </w:rPr>
            </w:pPr>
          </w:p>
          <w:p w:rsidR="00BF2509" w:rsidRDefault="00BF2509">
            <w:pPr>
              <w:pStyle w:val="TableParagraph"/>
              <w:rPr>
                <w:rFonts w:asciiTheme="minorEastAsia" w:eastAsiaTheme="minorEastAsia" w:hAnsiTheme="minorEastAsia"/>
                <w:sz w:val="20"/>
              </w:rPr>
            </w:pPr>
          </w:p>
          <w:p w:rsidR="00BF2509" w:rsidRDefault="00D338E7">
            <w:pPr>
              <w:pStyle w:val="TableParagraph"/>
              <w:spacing w:before="159"/>
              <w:ind w:left="285" w:right="275"/>
              <w:jc w:val="center"/>
              <w:rPr>
                <w:rFonts w:asciiTheme="minorEastAsia" w:eastAsiaTheme="minorEastAsia" w:hAnsiTheme="minorEastAsia"/>
                <w:sz w:val="21"/>
              </w:rPr>
            </w:pPr>
            <w:r>
              <w:rPr>
                <w:rFonts w:asciiTheme="minorEastAsia" w:eastAsiaTheme="minorEastAsia" w:hAnsiTheme="minorEastAsia"/>
                <w:sz w:val="21"/>
              </w:rPr>
              <w:t>质量保证金金额</w:t>
            </w:r>
          </w:p>
        </w:tc>
        <w:tc>
          <w:tcPr>
            <w:tcW w:w="1186" w:type="dxa"/>
            <w:noWrap/>
          </w:tcPr>
          <w:p w:rsidR="00BF2509" w:rsidRDefault="00BF2509">
            <w:pPr>
              <w:pStyle w:val="TableParagraph"/>
              <w:rPr>
                <w:rFonts w:asciiTheme="minorEastAsia" w:eastAsiaTheme="minorEastAsia" w:hAnsiTheme="minorEastAsia"/>
              </w:rPr>
            </w:pPr>
          </w:p>
          <w:p w:rsidR="00BF2509" w:rsidRDefault="00BF2509">
            <w:pPr>
              <w:pStyle w:val="TableParagraph"/>
              <w:rPr>
                <w:rFonts w:asciiTheme="minorEastAsia" w:eastAsiaTheme="minorEastAsia" w:hAnsiTheme="minorEastAsia"/>
              </w:rPr>
            </w:pPr>
          </w:p>
          <w:p w:rsidR="00BF2509" w:rsidRDefault="00BF2509">
            <w:pPr>
              <w:pStyle w:val="TableParagraph"/>
              <w:spacing w:before="3"/>
              <w:rPr>
                <w:rFonts w:asciiTheme="minorEastAsia" w:eastAsiaTheme="minorEastAsia" w:hAnsiTheme="minorEastAsia"/>
                <w:sz w:val="30"/>
              </w:rPr>
            </w:pPr>
          </w:p>
          <w:p w:rsidR="00BF2509" w:rsidRDefault="00D338E7">
            <w:pPr>
              <w:pStyle w:val="TableParagraph"/>
              <w:ind w:left="6"/>
              <w:jc w:val="center"/>
              <w:rPr>
                <w:rFonts w:asciiTheme="minorEastAsia" w:eastAsiaTheme="minorEastAsia" w:hAnsiTheme="minorEastAsia"/>
                <w:sz w:val="21"/>
              </w:rPr>
            </w:pPr>
            <w:r>
              <w:rPr>
                <w:rFonts w:asciiTheme="minorEastAsia" w:eastAsiaTheme="minorEastAsia" w:hAnsiTheme="minorEastAsia"/>
                <w:sz w:val="21"/>
              </w:rPr>
              <w:t>17.4.1</w:t>
            </w:r>
          </w:p>
        </w:tc>
        <w:tc>
          <w:tcPr>
            <w:tcW w:w="3616" w:type="dxa"/>
            <w:noWrap/>
          </w:tcPr>
          <w:p w:rsidR="00BF2509" w:rsidRDefault="00D338E7">
            <w:pPr>
              <w:pStyle w:val="TableParagraph"/>
              <w:spacing w:before="128" w:line="357" w:lineRule="auto"/>
              <w:ind w:left="106" w:right="96"/>
              <w:jc w:val="both"/>
              <w:rPr>
                <w:rFonts w:asciiTheme="minorEastAsia" w:eastAsiaTheme="minorEastAsia" w:hAnsiTheme="minorEastAsia"/>
                <w:sz w:val="21"/>
              </w:rPr>
            </w:pPr>
            <w:r>
              <w:rPr>
                <w:rFonts w:asciiTheme="minorEastAsia" w:eastAsiaTheme="minorEastAsia" w:hAnsiTheme="minorEastAsia" w:hint="eastAsia"/>
                <w:sz w:val="21"/>
                <w:u w:val="single"/>
              </w:rPr>
              <w:t>3%</w:t>
            </w:r>
            <w:r>
              <w:rPr>
                <w:rFonts w:asciiTheme="minorEastAsia" w:eastAsiaTheme="minorEastAsia" w:hAnsiTheme="minorEastAsia" w:hint="eastAsia"/>
                <w:sz w:val="21"/>
              </w:rPr>
              <w:t>合同价格，在缺陷责任期结束后向承包人返还质量保证金。</w:t>
            </w:r>
          </w:p>
        </w:tc>
        <w:tc>
          <w:tcPr>
            <w:tcW w:w="749" w:type="dxa"/>
            <w:noWrap/>
          </w:tcPr>
          <w:p w:rsidR="00BF2509" w:rsidRDefault="00BF2509">
            <w:pPr>
              <w:pStyle w:val="TableParagraph"/>
              <w:rPr>
                <w:rFonts w:asciiTheme="minorEastAsia" w:eastAsiaTheme="minorEastAsia" w:hAnsiTheme="minorEastAsia"/>
                <w:sz w:val="20"/>
              </w:rPr>
            </w:pPr>
          </w:p>
        </w:tc>
      </w:tr>
      <w:tr w:rsidR="00BF2509">
        <w:trPr>
          <w:trHeight w:val="400"/>
        </w:trPr>
        <w:tc>
          <w:tcPr>
            <w:tcW w:w="682" w:type="dxa"/>
            <w:noWrap/>
          </w:tcPr>
          <w:p w:rsidR="00BF2509" w:rsidRDefault="00D338E7">
            <w:pPr>
              <w:pStyle w:val="TableParagraph"/>
              <w:spacing w:before="151" w:line="229" w:lineRule="exact"/>
              <w:ind w:left="109" w:right="100"/>
              <w:jc w:val="center"/>
              <w:rPr>
                <w:rFonts w:asciiTheme="minorEastAsia" w:eastAsiaTheme="minorEastAsia" w:hAnsiTheme="minorEastAsia"/>
                <w:sz w:val="21"/>
              </w:rPr>
            </w:pPr>
            <w:r>
              <w:rPr>
                <w:rFonts w:asciiTheme="minorEastAsia" w:eastAsiaTheme="minorEastAsia" w:hAnsiTheme="minorEastAsia"/>
                <w:sz w:val="21"/>
              </w:rPr>
              <w:t>12</w:t>
            </w:r>
          </w:p>
        </w:tc>
        <w:tc>
          <w:tcPr>
            <w:tcW w:w="2711" w:type="dxa"/>
            <w:noWrap/>
          </w:tcPr>
          <w:p w:rsidR="00BF2509" w:rsidRDefault="00D338E7">
            <w:pPr>
              <w:pStyle w:val="TableParagraph"/>
              <w:spacing w:before="128" w:line="252" w:lineRule="exact"/>
              <w:ind w:left="285" w:right="276"/>
              <w:jc w:val="center"/>
              <w:rPr>
                <w:rFonts w:asciiTheme="minorEastAsia" w:eastAsiaTheme="minorEastAsia" w:hAnsiTheme="minorEastAsia"/>
                <w:sz w:val="21"/>
              </w:rPr>
            </w:pPr>
            <w:r>
              <w:rPr>
                <w:rFonts w:asciiTheme="minorEastAsia" w:eastAsiaTheme="minorEastAsia" w:hAnsiTheme="minorEastAsia"/>
                <w:sz w:val="21"/>
              </w:rPr>
              <w:t>保修期</w:t>
            </w:r>
          </w:p>
        </w:tc>
        <w:tc>
          <w:tcPr>
            <w:tcW w:w="1186" w:type="dxa"/>
            <w:noWrap/>
          </w:tcPr>
          <w:p w:rsidR="00BF2509" w:rsidRDefault="00D338E7">
            <w:pPr>
              <w:pStyle w:val="TableParagraph"/>
              <w:spacing w:before="128" w:line="252" w:lineRule="exact"/>
              <w:ind w:left="9"/>
              <w:jc w:val="center"/>
              <w:rPr>
                <w:rFonts w:asciiTheme="minorEastAsia" w:eastAsiaTheme="minorEastAsia" w:hAnsiTheme="minorEastAsia"/>
                <w:sz w:val="21"/>
              </w:rPr>
            </w:pPr>
            <w:r>
              <w:rPr>
                <w:rFonts w:asciiTheme="minorEastAsia" w:eastAsiaTheme="minorEastAsia" w:hAnsiTheme="minorEastAsia"/>
                <w:sz w:val="21"/>
              </w:rPr>
              <w:t>19.7（1）</w:t>
            </w:r>
          </w:p>
        </w:tc>
        <w:tc>
          <w:tcPr>
            <w:tcW w:w="3616" w:type="dxa"/>
            <w:noWrap/>
          </w:tcPr>
          <w:p w:rsidR="00BF2509" w:rsidRDefault="00D338E7">
            <w:pPr>
              <w:pStyle w:val="TableParagraph"/>
              <w:tabs>
                <w:tab w:val="left" w:pos="2732"/>
              </w:tabs>
              <w:spacing w:before="128" w:line="252" w:lineRule="exact"/>
              <w:ind w:left="106"/>
              <w:rPr>
                <w:rFonts w:asciiTheme="minorEastAsia" w:eastAsiaTheme="minorEastAsia" w:hAnsiTheme="minorEastAsia"/>
                <w:sz w:val="21"/>
              </w:rPr>
            </w:pPr>
            <w:r>
              <w:rPr>
                <w:rFonts w:asciiTheme="minorEastAsia" w:eastAsiaTheme="minorEastAsia" w:hAnsiTheme="minorEastAsia"/>
                <w:sz w:val="21"/>
              </w:rPr>
              <w:t>自实</w:t>
            </w:r>
            <w:r>
              <w:rPr>
                <w:rFonts w:asciiTheme="minorEastAsia" w:eastAsiaTheme="minorEastAsia" w:hAnsiTheme="minorEastAsia"/>
                <w:spacing w:val="-3"/>
                <w:sz w:val="21"/>
              </w:rPr>
              <w:t>际</w:t>
            </w:r>
            <w:r>
              <w:rPr>
                <w:rFonts w:asciiTheme="minorEastAsia" w:eastAsiaTheme="minorEastAsia" w:hAnsiTheme="minorEastAsia"/>
                <w:sz w:val="21"/>
              </w:rPr>
              <w:t>交</w:t>
            </w:r>
            <w:r>
              <w:rPr>
                <w:rFonts w:asciiTheme="minorEastAsia" w:eastAsiaTheme="minorEastAsia" w:hAnsiTheme="minorEastAsia"/>
                <w:spacing w:val="-3"/>
                <w:sz w:val="21"/>
              </w:rPr>
              <w:t>工</w:t>
            </w:r>
            <w:r>
              <w:rPr>
                <w:rFonts w:asciiTheme="minorEastAsia" w:eastAsiaTheme="minorEastAsia" w:hAnsiTheme="minorEastAsia"/>
                <w:sz w:val="21"/>
              </w:rPr>
              <w:t>日</w:t>
            </w:r>
            <w:r>
              <w:rPr>
                <w:rFonts w:asciiTheme="minorEastAsia" w:eastAsiaTheme="minorEastAsia" w:hAnsiTheme="minorEastAsia"/>
                <w:spacing w:val="-3"/>
                <w:sz w:val="21"/>
              </w:rPr>
              <w:t>期</w:t>
            </w:r>
            <w:r>
              <w:rPr>
                <w:rFonts w:asciiTheme="minorEastAsia" w:eastAsiaTheme="minorEastAsia" w:hAnsiTheme="minorEastAsia"/>
                <w:sz w:val="21"/>
              </w:rPr>
              <w:t>起</w:t>
            </w:r>
            <w:r>
              <w:rPr>
                <w:rFonts w:asciiTheme="minorEastAsia" w:eastAsiaTheme="minorEastAsia" w:hAnsiTheme="minorEastAsia"/>
                <w:spacing w:val="-3"/>
                <w:sz w:val="21"/>
              </w:rPr>
              <w:t>计</w:t>
            </w:r>
            <w:r>
              <w:rPr>
                <w:rFonts w:asciiTheme="minorEastAsia" w:eastAsiaTheme="minorEastAsia" w:hAnsiTheme="minorEastAsia"/>
                <w:sz w:val="21"/>
              </w:rPr>
              <w:t>算</w:t>
            </w:r>
            <w:r>
              <w:rPr>
                <w:rFonts w:asciiTheme="minorEastAsia" w:eastAsiaTheme="minorEastAsia" w:hAnsiTheme="minorEastAsia" w:hint="eastAsia"/>
                <w:sz w:val="21"/>
                <w:u w:val="single"/>
              </w:rPr>
              <w:t xml:space="preserve">2 </w:t>
            </w:r>
            <w:r>
              <w:rPr>
                <w:rFonts w:asciiTheme="minorEastAsia" w:eastAsiaTheme="minorEastAsia" w:hAnsiTheme="minorEastAsia"/>
                <w:sz w:val="21"/>
              </w:rPr>
              <w:t>年</w:t>
            </w:r>
          </w:p>
        </w:tc>
        <w:tc>
          <w:tcPr>
            <w:tcW w:w="749" w:type="dxa"/>
            <w:noWrap/>
          </w:tcPr>
          <w:p w:rsidR="00BF2509" w:rsidRDefault="00BF2509">
            <w:pPr>
              <w:pStyle w:val="TableParagraph"/>
              <w:rPr>
                <w:rFonts w:asciiTheme="minorEastAsia" w:eastAsiaTheme="minorEastAsia" w:hAnsiTheme="minorEastAsia"/>
                <w:sz w:val="20"/>
              </w:rPr>
            </w:pPr>
          </w:p>
        </w:tc>
      </w:tr>
    </w:tbl>
    <w:p w:rsidR="00BF2509" w:rsidRDefault="00BF2509">
      <w:pPr>
        <w:pStyle w:val="a3"/>
        <w:spacing w:before="93"/>
        <w:ind w:firstLineChars="200" w:firstLine="420"/>
        <w:rPr>
          <w:rFonts w:asciiTheme="minorEastAsia" w:eastAsiaTheme="minorEastAsia" w:hAnsiTheme="minorEastAsia"/>
          <w:sz w:val="21"/>
          <w:szCs w:val="21"/>
        </w:rPr>
      </w:pPr>
    </w:p>
    <w:p w:rsidR="00BF2509" w:rsidRDefault="00D338E7">
      <w:pPr>
        <w:pStyle w:val="a3"/>
        <w:spacing w:before="93"/>
        <w:jc w:val="center"/>
        <w:rPr>
          <w:rFonts w:asciiTheme="minorEastAsia" w:eastAsiaTheme="minorEastAsia" w:hAnsiTheme="minorEastAsia"/>
          <w:sz w:val="21"/>
          <w:szCs w:val="21"/>
          <w:lang w:val="en-US" w:bidi="ar-SA"/>
        </w:rPr>
      </w:pPr>
      <w:r>
        <w:rPr>
          <w:rFonts w:asciiTheme="minorEastAsia" w:eastAsiaTheme="minorEastAsia" w:hAnsiTheme="minorEastAsia" w:hint="eastAsia"/>
          <w:sz w:val="21"/>
          <w:szCs w:val="21"/>
          <w:lang w:val="en-US" w:bidi="ar-SA"/>
        </w:rPr>
        <w:t>说明：此表所有数据应在招标文件发出前由招标人填写，由投标人签署确认。</w:t>
      </w:r>
    </w:p>
    <w:p w:rsidR="00BF2509" w:rsidRDefault="00BF2509">
      <w:pPr>
        <w:pStyle w:val="a3"/>
        <w:tabs>
          <w:tab w:val="left" w:pos="4364"/>
          <w:tab w:val="left" w:pos="7350"/>
          <w:tab w:val="left" w:pos="8061"/>
          <w:tab w:val="left" w:pos="8956"/>
        </w:tabs>
        <w:spacing w:line="280" w:lineRule="auto"/>
        <w:ind w:left="3645" w:right="162"/>
        <w:rPr>
          <w:rFonts w:asciiTheme="minorEastAsia" w:eastAsiaTheme="minorEastAsia" w:hAnsiTheme="minorEastAsia"/>
          <w:sz w:val="21"/>
          <w:szCs w:val="21"/>
        </w:rPr>
      </w:pPr>
    </w:p>
    <w:p w:rsidR="00BF2509" w:rsidRDefault="00BF2509">
      <w:pPr>
        <w:pStyle w:val="a3"/>
        <w:tabs>
          <w:tab w:val="left" w:pos="4364"/>
          <w:tab w:val="left" w:pos="7350"/>
          <w:tab w:val="left" w:pos="8061"/>
          <w:tab w:val="left" w:pos="8956"/>
        </w:tabs>
        <w:spacing w:line="280" w:lineRule="auto"/>
        <w:ind w:left="3645" w:right="162"/>
        <w:rPr>
          <w:rFonts w:asciiTheme="minorEastAsia" w:eastAsiaTheme="minorEastAsia" w:hAnsiTheme="minorEastAsia"/>
          <w:sz w:val="21"/>
          <w:szCs w:val="21"/>
        </w:rPr>
      </w:pPr>
    </w:p>
    <w:p w:rsidR="00BF2509" w:rsidRDefault="00D338E7">
      <w:pPr>
        <w:pStyle w:val="a3"/>
        <w:tabs>
          <w:tab w:val="left" w:pos="4364"/>
          <w:tab w:val="left" w:pos="7350"/>
          <w:tab w:val="left" w:pos="8061"/>
          <w:tab w:val="left" w:pos="8956"/>
        </w:tabs>
        <w:spacing w:line="280" w:lineRule="auto"/>
        <w:ind w:left="3645" w:right="162"/>
        <w:rPr>
          <w:rFonts w:asciiTheme="minorEastAsia" w:eastAsiaTheme="minorEastAsia" w:hAnsiTheme="minorEastAsia"/>
          <w:spacing w:val="-5"/>
          <w:position w:val="11"/>
          <w:sz w:val="21"/>
          <w:szCs w:val="21"/>
        </w:rPr>
      </w:pPr>
      <w:r>
        <w:rPr>
          <w:rFonts w:asciiTheme="minorEastAsia" w:eastAsiaTheme="minorEastAsia" w:hAnsiTheme="minorEastAsia"/>
          <w:sz w:val="21"/>
          <w:szCs w:val="21"/>
        </w:rPr>
        <w:t>投 标 人</w:t>
      </w:r>
      <w:r>
        <w:rPr>
          <w:rFonts w:asciiTheme="minorEastAsia" w:eastAsiaTheme="minorEastAsia" w:hAnsiTheme="minorEastAsia"/>
          <w:spacing w:val="-8"/>
          <w:sz w:val="21"/>
          <w:szCs w:val="21"/>
        </w:rPr>
        <w:t>：</w:t>
      </w:r>
      <w:r>
        <w:rPr>
          <w:rFonts w:asciiTheme="minorEastAsia" w:eastAsiaTheme="minorEastAsia" w:hAnsiTheme="minorEastAsia"/>
          <w:spacing w:val="-8"/>
          <w:sz w:val="21"/>
          <w:szCs w:val="21"/>
          <w:u w:val="single"/>
        </w:rPr>
        <w:tab/>
      </w:r>
      <w:r>
        <w:rPr>
          <w:rFonts w:asciiTheme="minorEastAsia" w:eastAsiaTheme="minorEastAsia" w:hAnsiTheme="minorEastAsia"/>
          <w:sz w:val="21"/>
          <w:szCs w:val="21"/>
        </w:rPr>
        <w:t>（盖单位章</w:t>
      </w:r>
      <w:r>
        <w:rPr>
          <w:rFonts w:asciiTheme="minorEastAsia" w:eastAsiaTheme="minorEastAsia" w:hAnsiTheme="minorEastAsia"/>
          <w:spacing w:val="-5"/>
          <w:sz w:val="21"/>
          <w:szCs w:val="21"/>
        </w:rPr>
        <w:t>）</w:t>
      </w:r>
    </w:p>
    <w:p w:rsidR="00BF2509" w:rsidRDefault="00D338E7">
      <w:pPr>
        <w:pStyle w:val="a3"/>
        <w:tabs>
          <w:tab w:val="left" w:pos="4364"/>
          <w:tab w:val="left" w:pos="7350"/>
          <w:tab w:val="left" w:pos="8061"/>
          <w:tab w:val="left" w:pos="8956"/>
        </w:tabs>
        <w:spacing w:line="280" w:lineRule="auto"/>
        <w:ind w:left="3645" w:right="162"/>
        <w:rPr>
          <w:rFonts w:asciiTheme="minorEastAsia" w:eastAsiaTheme="minorEastAsia" w:hAnsiTheme="minorEastAsia"/>
          <w:sz w:val="21"/>
          <w:szCs w:val="21"/>
        </w:rPr>
      </w:pPr>
      <w:r>
        <w:rPr>
          <w:rFonts w:asciiTheme="minorEastAsia" w:eastAsiaTheme="minorEastAsia" w:hAnsiTheme="minorEastAsia"/>
          <w:sz w:val="21"/>
          <w:szCs w:val="21"/>
        </w:rPr>
        <w:t>法定代表人或其委托代理人</w:t>
      </w:r>
      <w:r>
        <w:rPr>
          <w:rFonts w:asciiTheme="minorEastAsia" w:eastAsiaTheme="minorEastAsia" w:hAnsiTheme="minorEastAsia"/>
          <w:spacing w:val="-12"/>
          <w:sz w:val="21"/>
          <w:szCs w:val="21"/>
        </w:rPr>
        <w:t>：</w:t>
      </w:r>
      <w:r>
        <w:rPr>
          <w:rFonts w:asciiTheme="minorEastAsia" w:eastAsiaTheme="minorEastAsia" w:hAnsiTheme="minorEastAsia"/>
          <w:spacing w:val="-12"/>
          <w:sz w:val="21"/>
          <w:szCs w:val="21"/>
          <w:u w:val="single"/>
        </w:rPr>
        <w:tab/>
      </w:r>
      <w:r>
        <w:rPr>
          <w:rFonts w:asciiTheme="minorEastAsia" w:eastAsiaTheme="minorEastAsia" w:hAnsiTheme="minorEastAsia"/>
          <w:spacing w:val="-12"/>
          <w:sz w:val="21"/>
          <w:szCs w:val="21"/>
          <w:u w:val="single"/>
        </w:rPr>
        <w:tab/>
      </w:r>
      <w:r>
        <w:rPr>
          <w:rFonts w:asciiTheme="minorEastAsia" w:eastAsiaTheme="minorEastAsia" w:hAnsiTheme="minorEastAsia"/>
          <w:sz w:val="21"/>
          <w:szCs w:val="21"/>
        </w:rPr>
        <w:t xml:space="preserve">（签字） </w:t>
      </w:r>
    </w:p>
    <w:p w:rsidR="00BF2509" w:rsidRDefault="00BF2509">
      <w:pPr>
        <w:pStyle w:val="a3"/>
        <w:spacing w:before="1"/>
        <w:rPr>
          <w:rFonts w:asciiTheme="minorEastAsia" w:eastAsiaTheme="minorEastAsia" w:hAnsiTheme="minorEastAsia"/>
          <w:sz w:val="21"/>
          <w:szCs w:val="21"/>
        </w:rPr>
      </w:pPr>
    </w:p>
    <w:p w:rsidR="00BF2509" w:rsidRDefault="00D338E7">
      <w:pPr>
        <w:pStyle w:val="a3"/>
        <w:spacing w:before="93"/>
        <w:jc w:val="right"/>
        <w:rPr>
          <w:rFonts w:asciiTheme="minorEastAsia" w:eastAsiaTheme="minorEastAsia" w:hAnsiTheme="minorEastAsia"/>
          <w:sz w:val="21"/>
          <w:szCs w:val="21"/>
          <w:lang w:val="en-US" w:bidi="ar-SA"/>
        </w:rPr>
      </w:pPr>
      <w:r>
        <w:rPr>
          <w:rFonts w:asciiTheme="minorEastAsia" w:eastAsiaTheme="minorEastAsia" w:hAnsiTheme="minorEastAsia" w:hint="eastAsia"/>
          <w:sz w:val="21"/>
          <w:szCs w:val="21"/>
        </w:rPr>
        <w:t xml:space="preserve">        日期：</w:t>
      </w:r>
      <w:r>
        <w:rPr>
          <w:rFonts w:asciiTheme="minorEastAsia" w:eastAsiaTheme="minorEastAsia" w:hAnsiTheme="minorEastAsia"/>
          <w:sz w:val="21"/>
          <w:szCs w:val="21"/>
          <w:u w:val="single"/>
        </w:rPr>
        <w:tab/>
      </w:r>
      <w:r>
        <w:rPr>
          <w:rFonts w:asciiTheme="minorEastAsia" w:eastAsiaTheme="minorEastAsia" w:hAnsiTheme="minorEastAsia"/>
          <w:sz w:val="21"/>
          <w:szCs w:val="21"/>
        </w:rPr>
        <w:t>年</w:t>
      </w:r>
      <w:r>
        <w:rPr>
          <w:rFonts w:asciiTheme="minorEastAsia" w:eastAsiaTheme="minorEastAsia" w:hAnsiTheme="minorEastAsia"/>
          <w:sz w:val="21"/>
          <w:szCs w:val="21"/>
          <w:u w:val="single"/>
        </w:rPr>
        <w:tab/>
      </w:r>
      <w:r>
        <w:rPr>
          <w:rFonts w:asciiTheme="minorEastAsia" w:eastAsiaTheme="minorEastAsia" w:hAnsiTheme="minorEastAsia"/>
          <w:sz w:val="21"/>
          <w:szCs w:val="21"/>
        </w:rPr>
        <w:t>月</w:t>
      </w:r>
      <w:r>
        <w:rPr>
          <w:rFonts w:asciiTheme="minorEastAsia" w:eastAsiaTheme="minorEastAsia" w:hAnsiTheme="minorEastAsia"/>
          <w:sz w:val="21"/>
          <w:szCs w:val="21"/>
          <w:u w:val="single"/>
        </w:rPr>
        <w:tab/>
      </w:r>
      <w:r>
        <w:rPr>
          <w:rFonts w:asciiTheme="minorEastAsia" w:eastAsiaTheme="minorEastAsia" w:hAnsiTheme="minorEastAsia"/>
          <w:sz w:val="21"/>
          <w:szCs w:val="21"/>
        </w:rPr>
        <w:t>日</w:t>
      </w:r>
    </w:p>
    <w:p w:rsidR="00BF2509" w:rsidRDefault="00BF2509">
      <w:pPr>
        <w:ind w:right="62"/>
        <w:jc w:val="center"/>
        <w:rPr>
          <w:rFonts w:asciiTheme="minorEastAsia" w:eastAsiaTheme="minorEastAsia" w:hAnsiTheme="minorEastAsia"/>
          <w:sz w:val="28"/>
        </w:rPr>
      </w:pPr>
      <w:bookmarkStart w:id="222" w:name="_bookmark293"/>
      <w:bookmarkEnd w:id="222"/>
    </w:p>
    <w:p w:rsidR="00BF2509" w:rsidRDefault="00D338E7">
      <w:pPr>
        <w:widowControl/>
        <w:autoSpaceDE/>
        <w:autoSpaceDN/>
        <w:rPr>
          <w:rFonts w:asciiTheme="minorEastAsia" w:eastAsiaTheme="minorEastAsia" w:hAnsiTheme="minorEastAsia"/>
          <w:sz w:val="28"/>
        </w:rPr>
      </w:pPr>
      <w:r>
        <w:rPr>
          <w:rFonts w:asciiTheme="minorEastAsia" w:eastAsiaTheme="minorEastAsia" w:hAnsiTheme="minorEastAsia"/>
          <w:sz w:val="28"/>
        </w:rPr>
        <w:br w:type="page"/>
      </w:r>
    </w:p>
    <w:p w:rsidR="00BF2509" w:rsidRDefault="00D338E7">
      <w:pPr>
        <w:ind w:right="62"/>
        <w:jc w:val="center"/>
        <w:rPr>
          <w:rFonts w:asciiTheme="minorEastAsia" w:eastAsiaTheme="minorEastAsia" w:hAnsiTheme="minorEastAsia"/>
          <w:b/>
          <w:sz w:val="14"/>
        </w:rPr>
      </w:pPr>
      <w:r>
        <w:rPr>
          <w:rFonts w:asciiTheme="minorEastAsia" w:eastAsiaTheme="minorEastAsia" w:hAnsiTheme="minorEastAsia" w:hint="eastAsia"/>
          <w:sz w:val="28"/>
        </w:rPr>
        <w:lastRenderedPageBreak/>
        <w:t>法定代表人身份证明</w:t>
      </w:r>
    </w:p>
    <w:p w:rsidR="00BF2509" w:rsidRDefault="00BF2509">
      <w:pPr>
        <w:pStyle w:val="a3"/>
        <w:rPr>
          <w:rFonts w:asciiTheme="minorEastAsia" w:eastAsiaTheme="minorEastAsia" w:hAnsiTheme="minorEastAsia"/>
          <w:sz w:val="28"/>
        </w:rPr>
      </w:pPr>
    </w:p>
    <w:p w:rsidR="00BF2509" w:rsidRDefault="00BF2509">
      <w:pPr>
        <w:pStyle w:val="a3"/>
        <w:spacing w:before="1"/>
        <w:rPr>
          <w:rFonts w:asciiTheme="minorEastAsia" w:eastAsiaTheme="minorEastAsia" w:hAnsiTheme="minorEastAsia"/>
          <w:sz w:val="34"/>
        </w:rPr>
      </w:pPr>
    </w:p>
    <w:p w:rsidR="00BF2509" w:rsidRDefault="00D338E7">
      <w:pPr>
        <w:pStyle w:val="a3"/>
        <w:tabs>
          <w:tab w:val="left" w:pos="3999"/>
          <w:tab w:val="left" w:pos="5440"/>
          <w:tab w:val="left" w:pos="7185"/>
          <w:tab w:val="left" w:pos="8920"/>
        </w:tabs>
        <w:spacing w:before="134" w:line="480" w:lineRule="exact"/>
        <w:ind w:left="224" w:right="263"/>
        <w:rPr>
          <w:rFonts w:asciiTheme="minorEastAsia" w:eastAsiaTheme="minorEastAsia" w:hAnsiTheme="minorEastAsia"/>
          <w:u w:val="single"/>
        </w:rPr>
      </w:pPr>
      <w:r>
        <w:rPr>
          <w:rFonts w:asciiTheme="minorEastAsia" w:eastAsiaTheme="minorEastAsia" w:hAnsiTheme="minorEastAsia" w:hint="eastAsia"/>
          <w:sz w:val="28"/>
          <w:szCs w:val="28"/>
          <w:lang w:val="en-US" w:bidi="ar-SA"/>
        </w:rPr>
        <w:t>投标人名称：</w:t>
      </w:r>
    </w:p>
    <w:p w:rsidR="00BF2509" w:rsidRDefault="00D338E7">
      <w:pPr>
        <w:pStyle w:val="a3"/>
        <w:spacing w:line="480" w:lineRule="exact"/>
        <w:ind w:firstLineChars="100" w:firstLine="280"/>
        <w:rPr>
          <w:rFonts w:asciiTheme="minorEastAsia" w:eastAsiaTheme="minorEastAsia" w:hAnsiTheme="minorEastAsia"/>
          <w:sz w:val="28"/>
          <w:szCs w:val="28"/>
          <w:u w:val="single"/>
          <w:lang w:val="en-US" w:bidi="ar-SA"/>
        </w:rPr>
      </w:pPr>
      <w:r>
        <w:rPr>
          <w:rFonts w:asciiTheme="minorEastAsia" w:eastAsiaTheme="minorEastAsia" w:hAnsiTheme="minorEastAsia" w:hint="eastAsia"/>
          <w:sz w:val="28"/>
          <w:szCs w:val="28"/>
          <w:lang w:val="en-US" w:bidi="ar-SA"/>
        </w:rPr>
        <w:t>单位性质：</w:t>
      </w:r>
    </w:p>
    <w:p w:rsidR="00BF2509" w:rsidRDefault="00D338E7">
      <w:pPr>
        <w:pStyle w:val="a3"/>
        <w:spacing w:line="480" w:lineRule="exact"/>
        <w:ind w:firstLineChars="100" w:firstLine="280"/>
        <w:rPr>
          <w:rFonts w:asciiTheme="minorEastAsia" w:eastAsiaTheme="minorEastAsia" w:hAnsiTheme="minorEastAsia"/>
          <w:sz w:val="28"/>
          <w:szCs w:val="28"/>
          <w:u w:val="single"/>
          <w:lang w:val="en-US" w:bidi="ar-SA"/>
        </w:rPr>
      </w:pPr>
      <w:r>
        <w:rPr>
          <w:rFonts w:asciiTheme="minorEastAsia" w:eastAsiaTheme="minorEastAsia" w:hAnsiTheme="minorEastAsia" w:hint="eastAsia"/>
          <w:sz w:val="28"/>
          <w:szCs w:val="28"/>
          <w:lang w:val="en-US" w:bidi="ar-SA"/>
        </w:rPr>
        <w:t>地址：</w:t>
      </w:r>
    </w:p>
    <w:p w:rsidR="00BF2509" w:rsidRDefault="00D338E7">
      <w:pPr>
        <w:pStyle w:val="a3"/>
        <w:spacing w:line="480" w:lineRule="exact"/>
        <w:ind w:firstLineChars="100" w:firstLine="280"/>
        <w:rPr>
          <w:rFonts w:asciiTheme="minorEastAsia" w:eastAsiaTheme="minorEastAsia" w:hAnsiTheme="minorEastAsia"/>
        </w:rPr>
      </w:pPr>
      <w:r>
        <w:rPr>
          <w:rFonts w:asciiTheme="minorEastAsia" w:eastAsiaTheme="minorEastAsia" w:hAnsiTheme="minorEastAsia" w:hint="eastAsia"/>
          <w:sz w:val="28"/>
          <w:szCs w:val="28"/>
          <w:lang w:val="en-US" w:bidi="ar-SA"/>
        </w:rPr>
        <w:t>成立时间：</w:t>
      </w:r>
    </w:p>
    <w:p w:rsidR="00BF2509" w:rsidRDefault="00D338E7">
      <w:pPr>
        <w:pStyle w:val="a3"/>
        <w:spacing w:line="480" w:lineRule="exact"/>
        <w:ind w:firstLineChars="100" w:firstLine="280"/>
        <w:rPr>
          <w:rFonts w:asciiTheme="minorEastAsia" w:eastAsiaTheme="minorEastAsia" w:hAnsiTheme="minorEastAsia"/>
          <w:sz w:val="28"/>
          <w:szCs w:val="28"/>
          <w:u w:val="single"/>
          <w:lang w:val="en-US" w:bidi="ar-SA"/>
        </w:rPr>
      </w:pPr>
      <w:r>
        <w:rPr>
          <w:rFonts w:asciiTheme="minorEastAsia" w:eastAsiaTheme="minorEastAsia" w:hAnsiTheme="minorEastAsia" w:hint="eastAsia"/>
          <w:sz w:val="28"/>
          <w:szCs w:val="28"/>
          <w:lang w:val="en-US" w:bidi="ar-SA"/>
        </w:rPr>
        <w:t>经营期限：</w:t>
      </w:r>
    </w:p>
    <w:p w:rsidR="00BF2509" w:rsidRDefault="00D338E7">
      <w:pPr>
        <w:adjustRightInd w:val="0"/>
        <w:spacing w:line="480" w:lineRule="exact"/>
        <w:ind w:firstLineChars="100" w:firstLine="280"/>
        <w:rPr>
          <w:rFonts w:asciiTheme="minorEastAsia" w:eastAsiaTheme="minorEastAsia" w:hAnsiTheme="minorEastAsia"/>
          <w:sz w:val="28"/>
          <w:szCs w:val="28"/>
          <w:u w:val="single"/>
          <w:lang w:val="en-US" w:bidi="ar-SA"/>
        </w:rPr>
      </w:pPr>
      <w:r>
        <w:rPr>
          <w:rFonts w:asciiTheme="minorEastAsia" w:eastAsiaTheme="minorEastAsia" w:hAnsiTheme="minorEastAsia" w:hint="eastAsia"/>
          <w:sz w:val="28"/>
          <w:szCs w:val="28"/>
          <w:lang w:val="en-US" w:bidi="ar-SA"/>
        </w:rPr>
        <w:t>姓名：，性别：</w:t>
      </w:r>
    </w:p>
    <w:p w:rsidR="00BF2509" w:rsidRDefault="00D338E7">
      <w:pPr>
        <w:adjustRightInd w:val="0"/>
        <w:spacing w:line="480" w:lineRule="exact"/>
        <w:ind w:firstLineChars="100" w:firstLine="280"/>
        <w:rPr>
          <w:rFonts w:asciiTheme="minorEastAsia" w:eastAsiaTheme="minorEastAsia" w:hAnsiTheme="minorEastAsia"/>
          <w:sz w:val="28"/>
          <w:szCs w:val="28"/>
          <w:u w:val="single"/>
          <w:lang w:val="en-US" w:bidi="ar-SA"/>
        </w:rPr>
      </w:pPr>
      <w:r>
        <w:rPr>
          <w:rFonts w:asciiTheme="minorEastAsia" w:eastAsiaTheme="minorEastAsia" w:hAnsiTheme="minorEastAsia" w:hint="eastAsia"/>
          <w:sz w:val="28"/>
          <w:szCs w:val="28"/>
          <w:lang w:val="en-US" w:bidi="ar-SA"/>
        </w:rPr>
        <w:t>年龄：，职务：</w:t>
      </w:r>
    </w:p>
    <w:p w:rsidR="00BF2509" w:rsidRDefault="00D338E7">
      <w:pPr>
        <w:pStyle w:val="a3"/>
        <w:spacing w:line="480" w:lineRule="exact"/>
        <w:ind w:firstLineChars="100" w:firstLine="280"/>
        <w:rPr>
          <w:rFonts w:asciiTheme="minorEastAsia" w:eastAsiaTheme="minorEastAsia" w:hAnsiTheme="minorEastAsia"/>
          <w:sz w:val="28"/>
          <w:szCs w:val="28"/>
          <w:lang w:val="en-US" w:bidi="ar-SA"/>
        </w:rPr>
      </w:pPr>
      <w:r>
        <w:rPr>
          <w:rFonts w:asciiTheme="minorEastAsia" w:eastAsiaTheme="minorEastAsia" w:hAnsiTheme="minorEastAsia" w:hint="eastAsia"/>
          <w:sz w:val="28"/>
          <w:szCs w:val="28"/>
          <w:lang w:val="en-US" w:bidi="ar-SA"/>
        </w:rPr>
        <w:t>系：</w:t>
      </w:r>
      <w:r>
        <w:rPr>
          <w:rFonts w:asciiTheme="minorEastAsia" w:eastAsiaTheme="minorEastAsia" w:hAnsiTheme="minorEastAsia"/>
          <w:sz w:val="28"/>
          <w:szCs w:val="28"/>
          <w:u w:val="single"/>
          <w:lang w:val="en-US" w:bidi="ar-SA"/>
        </w:rPr>
        <w:t>(</w:t>
      </w:r>
      <w:r>
        <w:rPr>
          <w:rFonts w:asciiTheme="minorEastAsia" w:eastAsiaTheme="minorEastAsia" w:hAnsiTheme="minorEastAsia" w:hint="eastAsia"/>
          <w:sz w:val="28"/>
          <w:szCs w:val="28"/>
          <w:u w:val="single"/>
          <w:lang w:val="en-US" w:bidi="ar-SA"/>
        </w:rPr>
        <w:t>投标人名称</w:t>
      </w:r>
      <w:r>
        <w:rPr>
          <w:rFonts w:asciiTheme="minorEastAsia" w:eastAsiaTheme="minorEastAsia" w:hAnsiTheme="minorEastAsia"/>
          <w:sz w:val="28"/>
          <w:szCs w:val="28"/>
          <w:u w:val="single"/>
          <w:lang w:val="en-US" w:bidi="ar-SA"/>
        </w:rPr>
        <w:t>)</w:t>
      </w:r>
      <w:r>
        <w:rPr>
          <w:rFonts w:asciiTheme="minorEastAsia" w:eastAsiaTheme="minorEastAsia" w:hAnsiTheme="minorEastAsia" w:hint="eastAsia"/>
          <w:sz w:val="28"/>
          <w:szCs w:val="28"/>
          <w:lang w:val="en-US" w:bidi="ar-SA"/>
        </w:rPr>
        <w:t>的法定代表人。</w:t>
      </w:r>
    </w:p>
    <w:p w:rsidR="00BF2509" w:rsidRDefault="00D338E7">
      <w:pPr>
        <w:pStyle w:val="a3"/>
        <w:spacing w:line="480" w:lineRule="exact"/>
        <w:ind w:firstLineChars="100" w:firstLine="280"/>
        <w:rPr>
          <w:rFonts w:asciiTheme="minorEastAsia" w:eastAsiaTheme="minorEastAsia" w:hAnsiTheme="minorEastAsia"/>
        </w:rPr>
      </w:pPr>
      <w:r>
        <w:rPr>
          <w:rFonts w:asciiTheme="minorEastAsia" w:eastAsiaTheme="minorEastAsia" w:hAnsiTheme="minorEastAsia" w:hint="eastAsia"/>
          <w:sz w:val="28"/>
          <w:szCs w:val="28"/>
          <w:lang w:val="en-US" w:bidi="ar-SA"/>
        </w:rPr>
        <w:t>特此证明。</w:t>
      </w:r>
    </w:p>
    <w:p w:rsidR="00BF2509" w:rsidRDefault="00BF2509">
      <w:pPr>
        <w:pStyle w:val="a3"/>
        <w:spacing w:before="1" w:line="480" w:lineRule="exact"/>
        <w:rPr>
          <w:rFonts w:asciiTheme="minorEastAsia" w:eastAsiaTheme="minorEastAsia" w:hAnsiTheme="minorEastAsia"/>
          <w:sz w:val="23"/>
        </w:rPr>
      </w:pPr>
    </w:p>
    <w:p w:rsidR="00BF2509" w:rsidRDefault="00BF2509">
      <w:pPr>
        <w:pStyle w:val="a3"/>
        <w:rPr>
          <w:rFonts w:asciiTheme="minorEastAsia" w:eastAsiaTheme="minorEastAsia" w:hAnsiTheme="minorEastAsia"/>
          <w:sz w:val="20"/>
        </w:rPr>
      </w:pPr>
    </w:p>
    <w:p w:rsidR="00BF2509" w:rsidRDefault="00BF2509">
      <w:pPr>
        <w:pStyle w:val="a3"/>
        <w:rPr>
          <w:rFonts w:asciiTheme="minorEastAsia" w:eastAsiaTheme="minorEastAsia" w:hAnsiTheme="minorEastAsia"/>
          <w:sz w:val="20"/>
        </w:rPr>
      </w:pPr>
    </w:p>
    <w:p w:rsidR="00BF2509" w:rsidRDefault="00BF2509">
      <w:pPr>
        <w:pStyle w:val="a3"/>
        <w:rPr>
          <w:rFonts w:asciiTheme="minorEastAsia" w:eastAsiaTheme="minorEastAsia" w:hAnsiTheme="minorEastAsia"/>
          <w:sz w:val="20"/>
        </w:rPr>
      </w:pPr>
    </w:p>
    <w:p w:rsidR="00BF2509" w:rsidRDefault="00BF2509">
      <w:pPr>
        <w:pStyle w:val="a3"/>
        <w:spacing w:before="9"/>
        <w:rPr>
          <w:rFonts w:asciiTheme="minorEastAsia" w:eastAsiaTheme="minorEastAsia" w:hAnsiTheme="minorEastAsia"/>
          <w:sz w:val="19"/>
        </w:rPr>
      </w:pPr>
    </w:p>
    <w:p w:rsidR="00BF2509" w:rsidRDefault="00D338E7">
      <w:pPr>
        <w:pStyle w:val="a3"/>
        <w:tabs>
          <w:tab w:val="left" w:pos="6345"/>
        </w:tabs>
        <w:ind w:left="3345"/>
        <w:jc w:val="right"/>
        <w:rPr>
          <w:rFonts w:asciiTheme="minorEastAsia" w:eastAsiaTheme="minorEastAsia" w:hAnsiTheme="minorEastAsia"/>
        </w:rPr>
      </w:pPr>
      <w:r>
        <w:rPr>
          <w:rFonts w:asciiTheme="minorEastAsia" w:eastAsiaTheme="minorEastAsia" w:hAnsiTheme="minorEastAsia"/>
        </w:rPr>
        <w:t>投标人：</w:t>
      </w:r>
      <w:r>
        <w:rPr>
          <w:rFonts w:asciiTheme="minorEastAsia" w:eastAsiaTheme="minorEastAsia" w:hAnsiTheme="minorEastAsia"/>
          <w:u w:val="single"/>
        </w:rPr>
        <w:tab/>
      </w:r>
      <w:r>
        <w:rPr>
          <w:rFonts w:asciiTheme="minorEastAsia" w:eastAsiaTheme="minorEastAsia" w:hAnsiTheme="minorEastAsia"/>
        </w:rPr>
        <w:t>（盖单位章）</w:t>
      </w:r>
    </w:p>
    <w:p w:rsidR="00BF2509" w:rsidRDefault="00D338E7">
      <w:pPr>
        <w:pStyle w:val="a3"/>
        <w:jc w:val="right"/>
        <w:rPr>
          <w:rFonts w:asciiTheme="minorEastAsia" w:eastAsiaTheme="minorEastAsia" w:hAnsiTheme="minorEastAsia"/>
          <w:b/>
          <w:sz w:val="34"/>
        </w:rPr>
      </w:pPr>
      <w:r>
        <w:rPr>
          <w:rFonts w:asciiTheme="minorEastAsia" w:eastAsiaTheme="minorEastAsia" w:hAnsiTheme="minorEastAsia"/>
          <w:u w:val="single"/>
        </w:rPr>
        <w:tab/>
      </w:r>
      <w:r>
        <w:rPr>
          <w:rFonts w:asciiTheme="minorEastAsia" w:eastAsiaTheme="minorEastAsia" w:hAnsiTheme="minorEastAsia"/>
        </w:rPr>
        <w:t>年</w:t>
      </w:r>
      <w:r>
        <w:rPr>
          <w:rFonts w:asciiTheme="minorEastAsia" w:eastAsiaTheme="minorEastAsia" w:hAnsiTheme="minorEastAsia"/>
          <w:u w:val="single"/>
        </w:rPr>
        <w:tab/>
      </w:r>
      <w:r>
        <w:rPr>
          <w:rFonts w:asciiTheme="minorEastAsia" w:eastAsiaTheme="minorEastAsia" w:hAnsiTheme="minorEastAsia"/>
        </w:rPr>
        <w:t>月</w:t>
      </w:r>
      <w:r>
        <w:rPr>
          <w:rFonts w:asciiTheme="minorEastAsia" w:eastAsiaTheme="minorEastAsia" w:hAnsiTheme="minorEastAsia"/>
          <w:u w:val="single"/>
        </w:rPr>
        <w:tab/>
      </w:r>
      <w:r>
        <w:rPr>
          <w:rFonts w:asciiTheme="minorEastAsia" w:eastAsiaTheme="minorEastAsia" w:hAnsiTheme="minorEastAsia"/>
        </w:rPr>
        <w:t>日</w:t>
      </w:r>
    </w:p>
    <w:p w:rsidR="00BF2509" w:rsidRDefault="00BF2509">
      <w:pPr>
        <w:pStyle w:val="a3"/>
        <w:spacing w:before="9"/>
        <w:rPr>
          <w:rFonts w:asciiTheme="minorEastAsia" w:eastAsiaTheme="minorEastAsia" w:hAnsiTheme="minorEastAsia"/>
          <w:sz w:val="34"/>
        </w:rPr>
      </w:pPr>
    </w:p>
    <w:p w:rsidR="00BF2509" w:rsidRDefault="00BF2509">
      <w:pPr>
        <w:pStyle w:val="a3"/>
        <w:spacing w:before="9"/>
        <w:rPr>
          <w:rFonts w:asciiTheme="minorEastAsia" w:eastAsiaTheme="minorEastAsia" w:hAnsiTheme="minorEastAsia"/>
          <w:sz w:val="34"/>
        </w:rPr>
      </w:pPr>
    </w:p>
    <w:p w:rsidR="00BF2509" w:rsidRDefault="00BF2509">
      <w:pPr>
        <w:pStyle w:val="a3"/>
        <w:spacing w:before="9"/>
        <w:rPr>
          <w:rFonts w:asciiTheme="minorEastAsia" w:eastAsiaTheme="minorEastAsia" w:hAnsiTheme="minorEastAsia"/>
          <w:sz w:val="34"/>
        </w:rPr>
      </w:pPr>
    </w:p>
    <w:p w:rsidR="00BF2509" w:rsidRDefault="00BF2509">
      <w:pPr>
        <w:pStyle w:val="a3"/>
        <w:spacing w:before="9"/>
        <w:rPr>
          <w:rFonts w:asciiTheme="minorEastAsia" w:eastAsiaTheme="minorEastAsia" w:hAnsiTheme="minorEastAsia"/>
          <w:sz w:val="34"/>
        </w:rPr>
      </w:pPr>
    </w:p>
    <w:p w:rsidR="00BF2509" w:rsidRDefault="00BF2509">
      <w:pPr>
        <w:pStyle w:val="a3"/>
        <w:tabs>
          <w:tab w:val="left" w:pos="2029"/>
          <w:tab w:val="left" w:pos="3239"/>
          <w:tab w:val="left" w:pos="6011"/>
          <w:tab w:val="left" w:pos="8421"/>
        </w:tabs>
        <w:spacing w:before="240" w:line="343" w:lineRule="auto"/>
        <w:ind w:right="282"/>
        <w:jc w:val="center"/>
        <w:rPr>
          <w:rFonts w:asciiTheme="minorEastAsia" w:eastAsiaTheme="minorEastAsia" w:hAnsiTheme="minorEastAsia"/>
          <w:sz w:val="28"/>
        </w:rPr>
      </w:pPr>
    </w:p>
    <w:p w:rsidR="00BF2509" w:rsidRDefault="00D338E7">
      <w:pPr>
        <w:widowControl/>
        <w:autoSpaceDE/>
        <w:autoSpaceDN/>
        <w:rPr>
          <w:rFonts w:asciiTheme="minorEastAsia" w:eastAsiaTheme="minorEastAsia" w:hAnsiTheme="minorEastAsia"/>
          <w:sz w:val="28"/>
          <w:szCs w:val="24"/>
        </w:rPr>
      </w:pPr>
      <w:r>
        <w:rPr>
          <w:rFonts w:asciiTheme="minorEastAsia" w:eastAsiaTheme="minorEastAsia" w:hAnsiTheme="minorEastAsia"/>
          <w:sz w:val="28"/>
        </w:rPr>
        <w:br w:type="page"/>
      </w:r>
    </w:p>
    <w:p w:rsidR="00BF2509" w:rsidRDefault="00D338E7">
      <w:pPr>
        <w:pStyle w:val="a3"/>
        <w:tabs>
          <w:tab w:val="left" w:pos="2029"/>
          <w:tab w:val="left" w:pos="3239"/>
          <w:tab w:val="left" w:pos="6011"/>
          <w:tab w:val="left" w:pos="8421"/>
        </w:tabs>
        <w:spacing w:before="240" w:line="343" w:lineRule="auto"/>
        <w:ind w:right="282"/>
        <w:jc w:val="center"/>
        <w:rPr>
          <w:rFonts w:asciiTheme="minorEastAsia" w:eastAsiaTheme="minorEastAsia" w:hAnsiTheme="minorEastAsia"/>
          <w:sz w:val="28"/>
        </w:rPr>
      </w:pPr>
      <w:r>
        <w:rPr>
          <w:rFonts w:asciiTheme="minorEastAsia" w:eastAsiaTheme="minorEastAsia" w:hAnsiTheme="minorEastAsia" w:hint="eastAsia"/>
          <w:sz w:val="28"/>
        </w:rPr>
        <w:lastRenderedPageBreak/>
        <w:t>授权委托书</w:t>
      </w:r>
    </w:p>
    <w:p w:rsidR="00BF2509" w:rsidRDefault="00D338E7">
      <w:pPr>
        <w:pStyle w:val="a3"/>
        <w:tabs>
          <w:tab w:val="left" w:pos="2029"/>
          <w:tab w:val="left" w:pos="3239"/>
          <w:tab w:val="left" w:pos="6011"/>
          <w:tab w:val="left" w:pos="8421"/>
        </w:tabs>
        <w:spacing w:before="240" w:line="343" w:lineRule="auto"/>
        <w:ind w:left="224" w:right="282" w:firstLine="479"/>
        <w:jc w:val="both"/>
        <w:rPr>
          <w:rFonts w:asciiTheme="minorEastAsia" w:eastAsiaTheme="minorEastAsia" w:hAnsiTheme="minorEastAsia"/>
          <w:sz w:val="21"/>
          <w:szCs w:val="21"/>
        </w:rPr>
      </w:pPr>
      <w:r>
        <w:rPr>
          <w:rFonts w:asciiTheme="minorEastAsia" w:eastAsiaTheme="minorEastAsia" w:hAnsiTheme="minorEastAsia"/>
          <w:sz w:val="21"/>
          <w:szCs w:val="21"/>
        </w:rPr>
        <w:t>本人</w:t>
      </w:r>
      <w:r>
        <w:rPr>
          <w:rFonts w:asciiTheme="minorEastAsia" w:eastAsiaTheme="minorEastAsia" w:hAnsiTheme="minorEastAsia"/>
          <w:sz w:val="21"/>
          <w:szCs w:val="21"/>
          <w:u w:val="single"/>
        </w:rPr>
        <w:tab/>
        <w:t>（</w:t>
      </w:r>
      <w:r>
        <w:rPr>
          <w:rFonts w:asciiTheme="minorEastAsia" w:eastAsiaTheme="minorEastAsia" w:hAnsiTheme="minorEastAsia" w:hint="eastAsia"/>
          <w:sz w:val="21"/>
          <w:szCs w:val="21"/>
        </w:rPr>
        <w:t>姓名）</w:t>
      </w:r>
      <w:r>
        <w:rPr>
          <w:rFonts w:asciiTheme="minorEastAsia" w:eastAsiaTheme="minorEastAsia" w:hAnsiTheme="minorEastAsia"/>
          <w:sz w:val="21"/>
          <w:szCs w:val="21"/>
        </w:rPr>
        <w:t>系</w:t>
      </w:r>
      <w:r w:rsidRPr="00BD1AB0">
        <w:rPr>
          <w:rFonts w:asciiTheme="minorEastAsia" w:eastAsiaTheme="minorEastAsia" w:hAnsiTheme="minorEastAsia"/>
          <w:sz w:val="21"/>
          <w:szCs w:val="21"/>
          <w:u w:val="single"/>
        </w:rPr>
        <w:t>（投标人名称</w:t>
      </w:r>
      <w:r w:rsidRPr="00BD1AB0">
        <w:rPr>
          <w:rFonts w:asciiTheme="minorEastAsia" w:eastAsiaTheme="minorEastAsia" w:hAnsiTheme="minorEastAsia"/>
          <w:spacing w:val="-116"/>
          <w:sz w:val="21"/>
          <w:szCs w:val="21"/>
          <w:u w:val="single"/>
        </w:rPr>
        <w:t>）</w:t>
      </w:r>
      <w:r>
        <w:rPr>
          <w:rFonts w:asciiTheme="minorEastAsia" w:eastAsiaTheme="minorEastAsia" w:hAnsiTheme="minorEastAsia" w:hint="eastAsia"/>
          <w:sz w:val="21"/>
          <w:szCs w:val="21"/>
        </w:rPr>
        <w:t>的</w:t>
      </w:r>
      <w:r>
        <w:rPr>
          <w:rFonts w:asciiTheme="minorEastAsia" w:eastAsiaTheme="minorEastAsia" w:hAnsiTheme="minorEastAsia"/>
          <w:sz w:val="21"/>
          <w:szCs w:val="21"/>
        </w:rPr>
        <w:t>法定代表人</w:t>
      </w:r>
      <w:r>
        <w:rPr>
          <w:rFonts w:asciiTheme="minorEastAsia" w:eastAsiaTheme="minorEastAsia" w:hAnsiTheme="minorEastAsia"/>
          <w:spacing w:val="-116"/>
          <w:sz w:val="21"/>
          <w:szCs w:val="21"/>
        </w:rPr>
        <w:t>，</w:t>
      </w:r>
      <w:r>
        <w:rPr>
          <w:rFonts w:asciiTheme="minorEastAsia" w:eastAsiaTheme="minorEastAsia" w:hAnsiTheme="minorEastAsia"/>
          <w:sz w:val="21"/>
          <w:szCs w:val="21"/>
        </w:rPr>
        <w:t>现委托</w:t>
      </w:r>
      <w:r>
        <w:rPr>
          <w:rFonts w:asciiTheme="minorEastAsia" w:eastAsiaTheme="minorEastAsia" w:hAnsiTheme="minorEastAsia"/>
          <w:sz w:val="21"/>
          <w:szCs w:val="21"/>
          <w:u w:val="single"/>
        </w:rPr>
        <w:tab/>
        <w:t>（</w:t>
      </w:r>
      <w:r>
        <w:rPr>
          <w:rFonts w:asciiTheme="minorEastAsia" w:eastAsiaTheme="minorEastAsia" w:hAnsiTheme="minorEastAsia"/>
          <w:sz w:val="21"/>
          <w:szCs w:val="21"/>
        </w:rPr>
        <w:t>姓名）为我方代理人。代理人根据授权，以我方名义签署、澄清确认、递交、撤回、修改</w:t>
      </w:r>
      <w:r>
        <w:rPr>
          <w:rFonts w:asciiTheme="minorEastAsia" w:eastAsiaTheme="minorEastAsia" w:hAnsiTheme="minorEastAsia" w:hint="eastAsia"/>
          <w:spacing w:val="-3"/>
          <w:sz w:val="21"/>
          <w:szCs w:val="21"/>
          <w:u w:val="single"/>
          <w:lang w:val="en-US"/>
        </w:rPr>
        <w:t>大丰区草庙镇2022年度农村公路危桥改造工程-东灶林海河桥施工招标</w:t>
      </w:r>
      <w:r>
        <w:rPr>
          <w:rFonts w:asciiTheme="minorEastAsia" w:eastAsiaTheme="minorEastAsia" w:hAnsiTheme="minorEastAsia"/>
          <w:sz w:val="21"/>
          <w:szCs w:val="21"/>
        </w:rPr>
        <w:t>投标文件、签订合同和处理有关事宜，其法律后果由我方承担。</w:t>
      </w:r>
    </w:p>
    <w:p w:rsidR="00BF2509" w:rsidRDefault="00D338E7">
      <w:pPr>
        <w:pStyle w:val="a3"/>
        <w:spacing w:before="4" w:line="343" w:lineRule="auto"/>
        <w:ind w:left="704" w:right="2719"/>
        <w:rPr>
          <w:rFonts w:asciiTheme="minorEastAsia" w:eastAsiaTheme="minorEastAsia" w:hAnsiTheme="minorEastAsia"/>
          <w:sz w:val="21"/>
          <w:szCs w:val="21"/>
        </w:rPr>
      </w:pPr>
      <w:r>
        <w:rPr>
          <w:rFonts w:asciiTheme="minorEastAsia" w:eastAsiaTheme="minorEastAsia" w:hAnsiTheme="minorEastAsia"/>
          <w:sz w:val="21"/>
          <w:szCs w:val="21"/>
        </w:rPr>
        <w:t>委托期限：自本委托书签署之日起至投标有效期期满。代理人无转委托权。</w:t>
      </w:r>
    </w:p>
    <w:p w:rsidR="00BF2509" w:rsidRDefault="00BF2509">
      <w:pPr>
        <w:pStyle w:val="a3"/>
        <w:rPr>
          <w:rFonts w:asciiTheme="minorEastAsia" w:eastAsiaTheme="minorEastAsia" w:hAnsiTheme="minorEastAsia"/>
          <w:sz w:val="21"/>
          <w:szCs w:val="21"/>
        </w:rPr>
      </w:pPr>
    </w:p>
    <w:p w:rsidR="00BF2509" w:rsidRDefault="00BF2509">
      <w:pPr>
        <w:pStyle w:val="a3"/>
        <w:rPr>
          <w:rFonts w:asciiTheme="minorEastAsia" w:eastAsiaTheme="minorEastAsia" w:hAnsiTheme="minorEastAsia"/>
          <w:sz w:val="21"/>
          <w:szCs w:val="21"/>
        </w:rPr>
      </w:pPr>
    </w:p>
    <w:p w:rsidR="00BF2509" w:rsidRDefault="00BF2509">
      <w:pPr>
        <w:pStyle w:val="a3"/>
        <w:spacing w:before="4"/>
        <w:rPr>
          <w:rFonts w:asciiTheme="minorEastAsia" w:eastAsiaTheme="minorEastAsia" w:hAnsiTheme="minorEastAsia"/>
          <w:sz w:val="21"/>
          <w:szCs w:val="21"/>
        </w:rPr>
      </w:pPr>
    </w:p>
    <w:p w:rsidR="00BF2509" w:rsidRDefault="00D338E7">
      <w:pPr>
        <w:pStyle w:val="a3"/>
        <w:tabs>
          <w:tab w:val="left" w:pos="7115"/>
          <w:tab w:val="left" w:pos="7716"/>
          <w:tab w:val="left" w:pos="8371"/>
        </w:tabs>
        <w:spacing w:line="624" w:lineRule="auto"/>
        <w:ind w:left="3515" w:right="508"/>
        <w:rPr>
          <w:rFonts w:asciiTheme="minorEastAsia" w:eastAsiaTheme="minorEastAsia" w:hAnsiTheme="minorEastAsia"/>
          <w:sz w:val="21"/>
          <w:szCs w:val="21"/>
        </w:rPr>
      </w:pPr>
      <w:r>
        <w:rPr>
          <w:rFonts w:asciiTheme="minorEastAsia" w:eastAsiaTheme="minorEastAsia" w:hAnsiTheme="minorEastAsia"/>
          <w:sz w:val="21"/>
          <w:szCs w:val="21"/>
        </w:rPr>
        <w:t>投标人：</w:t>
      </w:r>
      <w:r>
        <w:rPr>
          <w:rFonts w:asciiTheme="minorEastAsia" w:eastAsiaTheme="minorEastAsia" w:hAnsiTheme="minorEastAsia"/>
          <w:sz w:val="21"/>
          <w:szCs w:val="21"/>
          <w:u w:val="single"/>
        </w:rPr>
        <w:tab/>
      </w:r>
      <w:r>
        <w:rPr>
          <w:rFonts w:asciiTheme="minorEastAsia" w:eastAsiaTheme="minorEastAsia" w:hAnsiTheme="minorEastAsia"/>
          <w:sz w:val="21"/>
          <w:szCs w:val="21"/>
        </w:rPr>
        <w:t xml:space="preserve">（盖单位章） </w:t>
      </w:r>
    </w:p>
    <w:p w:rsidR="00BF2509" w:rsidRDefault="00D338E7">
      <w:pPr>
        <w:pStyle w:val="a3"/>
        <w:tabs>
          <w:tab w:val="left" w:pos="7115"/>
          <w:tab w:val="left" w:pos="7716"/>
          <w:tab w:val="left" w:pos="8371"/>
        </w:tabs>
        <w:spacing w:line="624" w:lineRule="auto"/>
        <w:ind w:left="3515" w:right="508"/>
        <w:rPr>
          <w:rFonts w:asciiTheme="minorEastAsia" w:eastAsiaTheme="minorEastAsia" w:hAnsiTheme="minorEastAsia"/>
          <w:sz w:val="21"/>
          <w:szCs w:val="21"/>
        </w:rPr>
      </w:pPr>
      <w:r>
        <w:rPr>
          <w:rFonts w:asciiTheme="minorEastAsia" w:eastAsiaTheme="minorEastAsia" w:hAnsiTheme="minorEastAsia"/>
          <w:sz w:val="21"/>
          <w:szCs w:val="21"/>
        </w:rPr>
        <w:t>法定代表人：</w:t>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r>
        <w:rPr>
          <w:rFonts w:asciiTheme="minorEastAsia" w:eastAsiaTheme="minorEastAsia" w:hAnsiTheme="minorEastAsia"/>
          <w:sz w:val="21"/>
          <w:szCs w:val="21"/>
        </w:rPr>
        <w:t>（签字） 身份证号码：</w:t>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p>
    <w:p w:rsidR="00BF2509" w:rsidRDefault="00D338E7">
      <w:pPr>
        <w:pStyle w:val="a3"/>
        <w:tabs>
          <w:tab w:val="left" w:pos="7836"/>
          <w:tab w:val="left" w:pos="8491"/>
        </w:tabs>
        <w:spacing w:before="2" w:line="626" w:lineRule="auto"/>
        <w:ind w:left="3515" w:right="388"/>
        <w:rPr>
          <w:rFonts w:asciiTheme="minorEastAsia" w:eastAsiaTheme="minorEastAsia" w:hAnsiTheme="minorEastAsia"/>
          <w:sz w:val="21"/>
          <w:szCs w:val="21"/>
        </w:rPr>
      </w:pPr>
      <w:r>
        <w:rPr>
          <w:rFonts w:asciiTheme="minorEastAsia" w:eastAsiaTheme="minorEastAsia" w:hAnsiTheme="minorEastAsia"/>
          <w:sz w:val="21"/>
          <w:szCs w:val="21"/>
        </w:rPr>
        <w:t>委托代理人：</w:t>
      </w:r>
      <w:r>
        <w:rPr>
          <w:rFonts w:asciiTheme="minorEastAsia" w:eastAsiaTheme="minorEastAsia" w:hAnsiTheme="minorEastAsia"/>
          <w:sz w:val="21"/>
          <w:szCs w:val="21"/>
          <w:u w:val="single"/>
        </w:rPr>
        <w:tab/>
      </w:r>
      <w:r>
        <w:rPr>
          <w:rFonts w:asciiTheme="minorEastAsia" w:eastAsiaTheme="minorEastAsia" w:hAnsiTheme="minorEastAsia"/>
          <w:sz w:val="21"/>
          <w:szCs w:val="21"/>
        </w:rPr>
        <w:t>（签字） 身份证号码：</w:t>
      </w:r>
      <w:r>
        <w:rPr>
          <w:rFonts w:asciiTheme="minorEastAsia" w:eastAsiaTheme="minorEastAsia" w:hAnsiTheme="minorEastAsia"/>
          <w:sz w:val="21"/>
          <w:szCs w:val="21"/>
          <w:u w:val="single"/>
        </w:rPr>
        <w:tab/>
      </w:r>
      <w:r>
        <w:rPr>
          <w:rFonts w:asciiTheme="minorEastAsia" w:eastAsiaTheme="minorEastAsia" w:hAnsiTheme="minorEastAsia"/>
          <w:sz w:val="21"/>
          <w:szCs w:val="21"/>
          <w:u w:val="single"/>
        </w:rPr>
        <w:tab/>
      </w:r>
    </w:p>
    <w:p w:rsidR="00BF2509" w:rsidRDefault="00D338E7">
      <w:pPr>
        <w:pStyle w:val="a3"/>
        <w:tabs>
          <w:tab w:val="left" w:pos="5682"/>
          <w:tab w:val="left" w:pos="7002"/>
          <w:tab w:val="left" w:pos="8138"/>
        </w:tabs>
        <w:spacing w:line="304" w:lineRule="exact"/>
        <w:ind w:left="4842"/>
        <w:rPr>
          <w:rFonts w:asciiTheme="minorEastAsia" w:eastAsiaTheme="minorEastAsia" w:hAnsiTheme="minorEastAsia"/>
        </w:rPr>
      </w:pPr>
      <w:r>
        <w:rPr>
          <w:rFonts w:asciiTheme="minorEastAsia" w:eastAsiaTheme="minorEastAsia" w:hAnsiTheme="minorEastAsia"/>
          <w:sz w:val="21"/>
          <w:szCs w:val="21"/>
          <w:u w:val="single"/>
        </w:rPr>
        <w:tab/>
      </w:r>
      <w:r>
        <w:rPr>
          <w:rFonts w:asciiTheme="minorEastAsia" w:eastAsiaTheme="minorEastAsia" w:hAnsiTheme="minorEastAsia"/>
          <w:sz w:val="21"/>
          <w:szCs w:val="21"/>
        </w:rPr>
        <w:t>年</w:t>
      </w:r>
      <w:r>
        <w:rPr>
          <w:rFonts w:asciiTheme="minorEastAsia" w:eastAsiaTheme="minorEastAsia" w:hAnsiTheme="minorEastAsia"/>
          <w:sz w:val="21"/>
          <w:szCs w:val="21"/>
          <w:u w:val="single"/>
        </w:rPr>
        <w:tab/>
      </w:r>
      <w:r>
        <w:rPr>
          <w:rFonts w:asciiTheme="minorEastAsia" w:eastAsiaTheme="minorEastAsia" w:hAnsiTheme="minorEastAsia"/>
          <w:sz w:val="21"/>
          <w:szCs w:val="21"/>
        </w:rPr>
        <w:t>月</w:t>
      </w:r>
      <w:r>
        <w:rPr>
          <w:rFonts w:asciiTheme="minorEastAsia" w:eastAsiaTheme="minorEastAsia" w:hAnsiTheme="minorEastAsia"/>
          <w:sz w:val="21"/>
          <w:szCs w:val="21"/>
          <w:u w:val="single"/>
        </w:rPr>
        <w:tab/>
      </w:r>
      <w:r>
        <w:rPr>
          <w:rFonts w:asciiTheme="minorEastAsia" w:eastAsiaTheme="minorEastAsia" w:hAnsiTheme="minorEastAsia"/>
          <w:sz w:val="21"/>
          <w:szCs w:val="21"/>
        </w:rPr>
        <w:t>日</w:t>
      </w:r>
    </w:p>
    <w:p w:rsidR="00BF2509" w:rsidRDefault="00BF2509">
      <w:pPr>
        <w:spacing w:before="61"/>
        <w:ind w:left="2881"/>
        <w:rPr>
          <w:rFonts w:asciiTheme="minorEastAsia" w:eastAsiaTheme="minorEastAsia" w:hAnsiTheme="minorEastAsia"/>
        </w:rPr>
      </w:pPr>
    </w:p>
    <w:p w:rsidR="00BF2509" w:rsidRDefault="00BF2509">
      <w:pPr>
        <w:pStyle w:val="a3"/>
        <w:spacing w:before="93"/>
        <w:ind w:firstLineChars="450" w:firstLine="810"/>
        <w:rPr>
          <w:rFonts w:asciiTheme="minorEastAsia" w:eastAsiaTheme="minorEastAsia" w:hAnsiTheme="minorEastAsia"/>
          <w:sz w:val="18"/>
          <w:szCs w:val="18"/>
        </w:rPr>
      </w:pPr>
    </w:p>
    <w:p w:rsidR="00BF2509" w:rsidRDefault="00BF2509">
      <w:pPr>
        <w:pStyle w:val="a3"/>
        <w:spacing w:before="93"/>
        <w:ind w:firstLineChars="450" w:firstLine="810"/>
        <w:rPr>
          <w:rFonts w:asciiTheme="minorEastAsia" w:eastAsiaTheme="minorEastAsia" w:hAnsiTheme="minorEastAsia"/>
          <w:sz w:val="18"/>
          <w:szCs w:val="18"/>
        </w:rPr>
      </w:pPr>
    </w:p>
    <w:p w:rsidR="00BF2509" w:rsidRDefault="00BF2509">
      <w:pPr>
        <w:pStyle w:val="a3"/>
        <w:spacing w:before="93"/>
        <w:ind w:firstLineChars="450" w:firstLine="810"/>
        <w:rPr>
          <w:rFonts w:asciiTheme="minorEastAsia" w:eastAsiaTheme="minorEastAsia" w:hAnsiTheme="minorEastAsia"/>
          <w:sz w:val="18"/>
          <w:szCs w:val="18"/>
        </w:rPr>
      </w:pPr>
    </w:p>
    <w:p w:rsidR="00BF2509" w:rsidRDefault="00BF2509">
      <w:pPr>
        <w:pStyle w:val="a3"/>
        <w:spacing w:before="93"/>
        <w:ind w:firstLineChars="450" w:firstLine="810"/>
        <w:rPr>
          <w:rFonts w:asciiTheme="minorEastAsia" w:eastAsiaTheme="minorEastAsia" w:hAnsiTheme="minorEastAsia"/>
          <w:sz w:val="18"/>
          <w:szCs w:val="18"/>
        </w:rPr>
      </w:pPr>
    </w:p>
    <w:p w:rsidR="00BF2509" w:rsidRDefault="00BF2509">
      <w:pPr>
        <w:pStyle w:val="a3"/>
        <w:spacing w:before="93"/>
        <w:ind w:firstLineChars="450" w:firstLine="810"/>
        <w:rPr>
          <w:rFonts w:asciiTheme="minorEastAsia" w:eastAsiaTheme="minorEastAsia" w:hAnsiTheme="minorEastAsia"/>
          <w:sz w:val="18"/>
          <w:szCs w:val="18"/>
        </w:rPr>
      </w:pPr>
    </w:p>
    <w:p w:rsidR="00BF2509" w:rsidRDefault="00BF2509">
      <w:pPr>
        <w:pStyle w:val="a3"/>
        <w:spacing w:before="93"/>
        <w:ind w:firstLineChars="450" w:firstLine="810"/>
        <w:rPr>
          <w:rFonts w:asciiTheme="minorEastAsia" w:eastAsiaTheme="minorEastAsia" w:hAnsiTheme="minorEastAsia"/>
          <w:sz w:val="18"/>
          <w:szCs w:val="18"/>
        </w:rPr>
      </w:pPr>
    </w:p>
    <w:p w:rsidR="00BF2509" w:rsidRDefault="00D338E7">
      <w:pPr>
        <w:widowControl/>
        <w:autoSpaceDE/>
        <w:autoSpaceDN/>
        <w:rPr>
          <w:rFonts w:asciiTheme="minorEastAsia" w:eastAsiaTheme="minorEastAsia" w:hAnsiTheme="minorEastAsia"/>
          <w:b/>
          <w:bCs/>
          <w:sz w:val="28"/>
          <w:szCs w:val="28"/>
          <w:lang w:val="en-US"/>
        </w:rPr>
      </w:pPr>
      <w:r>
        <w:rPr>
          <w:rFonts w:asciiTheme="minorEastAsia" w:eastAsiaTheme="minorEastAsia" w:hAnsiTheme="minorEastAsia"/>
          <w:b/>
          <w:bCs/>
          <w:sz w:val="28"/>
          <w:szCs w:val="28"/>
          <w:lang w:val="en-US"/>
        </w:rPr>
        <w:br w:type="page"/>
      </w:r>
    </w:p>
    <w:p w:rsidR="00BF2509" w:rsidRDefault="00D338E7">
      <w:pPr>
        <w:widowControl/>
        <w:jc w:val="center"/>
        <w:rPr>
          <w:rFonts w:asciiTheme="minorEastAsia" w:eastAsiaTheme="minorEastAsia" w:hAnsiTheme="minorEastAsia"/>
        </w:rPr>
      </w:pPr>
      <w:r>
        <w:rPr>
          <w:rFonts w:asciiTheme="minorEastAsia" w:eastAsiaTheme="minorEastAsia" w:hAnsiTheme="minorEastAsia" w:hint="eastAsia"/>
          <w:b/>
          <w:bCs/>
          <w:sz w:val="28"/>
          <w:szCs w:val="28"/>
          <w:lang w:val="en-US"/>
        </w:rPr>
        <w:lastRenderedPageBreak/>
        <w:t>已标价工程量清单</w:t>
      </w:r>
    </w:p>
    <w:p w:rsidR="00BF2509" w:rsidRDefault="00BF2509">
      <w:pPr>
        <w:widowControl/>
        <w:rPr>
          <w:rFonts w:asciiTheme="minorEastAsia" w:eastAsiaTheme="minorEastAsia" w:hAnsiTheme="minorEastAsia"/>
          <w:b/>
          <w:bCs/>
          <w:sz w:val="20"/>
          <w:szCs w:val="20"/>
          <w:lang w:val="en-US"/>
        </w:rPr>
      </w:pPr>
    </w:p>
    <w:p w:rsidR="00BF2509" w:rsidRDefault="00BF2509">
      <w:pPr>
        <w:widowControl/>
        <w:rPr>
          <w:rFonts w:asciiTheme="minorEastAsia" w:eastAsiaTheme="minorEastAsia" w:hAnsiTheme="minorEastAsia"/>
          <w:b/>
          <w:bCs/>
          <w:sz w:val="20"/>
          <w:szCs w:val="20"/>
          <w:lang w:val="en-US"/>
        </w:rPr>
      </w:pPr>
    </w:p>
    <w:p w:rsidR="00BF2509" w:rsidRDefault="00BF2509">
      <w:pPr>
        <w:widowControl/>
        <w:rPr>
          <w:rFonts w:asciiTheme="minorEastAsia" w:eastAsiaTheme="minorEastAsia" w:hAnsiTheme="minorEastAsia"/>
          <w:b/>
          <w:bCs/>
          <w:sz w:val="20"/>
          <w:szCs w:val="20"/>
          <w:lang w:val="en-US"/>
        </w:rPr>
      </w:pPr>
    </w:p>
    <w:p w:rsidR="00BF2509" w:rsidRDefault="00BF2509">
      <w:pPr>
        <w:widowControl/>
        <w:rPr>
          <w:rFonts w:asciiTheme="minorEastAsia" w:eastAsiaTheme="minorEastAsia" w:hAnsiTheme="minorEastAsia"/>
          <w:b/>
          <w:bCs/>
          <w:sz w:val="20"/>
          <w:szCs w:val="20"/>
          <w:lang w:val="en-US"/>
        </w:rPr>
      </w:pPr>
    </w:p>
    <w:p w:rsidR="00BF2509" w:rsidRDefault="00D338E7">
      <w:pPr>
        <w:widowControl/>
        <w:rPr>
          <w:rFonts w:asciiTheme="minorEastAsia" w:eastAsiaTheme="minorEastAsia" w:hAnsiTheme="minorEastAsia"/>
        </w:rPr>
      </w:pPr>
      <w:r>
        <w:rPr>
          <w:rFonts w:asciiTheme="minorEastAsia" w:eastAsiaTheme="minorEastAsia" w:hAnsiTheme="minorEastAsia" w:hint="eastAsia"/>
          <w:b/>
          <w:bCs/>
          <w:sz w:val="20"/>
          <w:szCs w:val="20"/>
          <w:lang w:val="en-US"/>
        </w:rPr>
        <w:t xml:space="preserve">注：1、投标人应将招标人给的“工程量清单说明”直接复印于此。投标人不附“工程量清单说明”或没有对工程量清单说明中实质性内容的作出响应的，作无效投标文件处理。 </w:t>
      </w:r>
    </w:p>
    <w:p w:rsidR="00BF2509" w:rsidRDefault="00D338E7">
      <w:pPr>
        <w:widowControl/>
        <w:rPr>
          <w:rFonts w:asciiTheme="minorEastAsia" w:eastAsiaTheme="minorEastAsia" w:hAnsiTheme="minorEastAsia"/>
        </w:rPr>
      </w:pPr>
      <w:r>
        <w:rPr>
          <w:rFonts w:asciiTheme="minorEastAsia" w:eastAsiaTheme="minorEastAsia" w:hAnsiTheme="minorEastAsia" w:hint="eastAsia"/>
          <w:sz w:val="20"/>
          <w:szCs w:val="20"/>
          <w:lang w:val="en-US"/>
        </w:rPr>
        <w:t xml:space="preserve">2、投标人应按照第五章“工程量清单”的要求逐项填报工程量清单，工程量清单应采用电子版文件打印形成，其格式与数据应与电子版文件相一致。 </w:t>
      </w:r>
    </w:p>
    <w:p w:rsidR="00BF2509" w:rsidRDefault="00D338E7">
      <w:pPr>
        <w:widowControl/>
        <w:rPr>
          <w:rFonts w:asciiTheme="minorEastAsia" w:eastAsiaTheme="minorEastAsia" w:hAnsiTheme="minorEastAsia"/>
        </w:rPr>
      </w:pPr>
      <w:r>
        <w:rPr>
          <w:rFonts w:asciiTheme="minorEastAsia" w:eastAsiaTheme="minorEastAsia" w:hAnsiTheme="minorEastAsia" w:hint="eastAsia"/>
          <w:sz w:val="20"/>
          <w:szCs w:val="20"/>
          <w:lang w:val="en-US"/>
        </w:rPr>
        <w:t xml:space="preserve">3 、投标人不允许修改招标人提供的工程量清单的指定价格或指定单价、编号、细目、数量、运算定义等，否则对该投标人的投标文件作否决投标处理。 </w:t>
      </w:r>
    </w:p>
    <w:p w:rsidR="00BF2509" w:rsidRDefault="00D338E7">
      <w:pPr>
        <w:widowControl/>
        <w:rPr>
          <w:rFonts w:asciiTheme="minorEastAsia" w:eastAsiaTheme="minorEastAsia" w:hAnsiTheme="minorEastAsia"/>
        </w:rPr>
      </w:pPr>
      <w:r>
        <w:rPr>
          <w:rFonts w:asciiTheme="minorEastAsia" w:eastAsiaTheme="minorEastAsia" w:hAnsiTheme="minorEastAsia" w:hint="eastAsia"/>
          <w:sz w:val="20"/>
          <w:szCs w:val="20"/>
          <w:lang w:val="en-US"/>
        </w:rPr>
        <w:t>4、投标人发现工程量清单电子文档有数量和运算定义等错误时，请及时向招标人提出，在招标人未修改前，切勿自行修改。</w:t>
      </w:r>
    </w:p>
    <w:p w:rsidR="00BF2509" w:rsidRDefault="00D338E7">
      <w:pPr>
        <w:widowControl/>
        <w:autoSpaceDE/>
        <w:autoSpaceDN/>
        <w:rPr>
          <w:rFonts w:asciiTheme="minorEastAsia" w:eastAsiaTheme="minorEastAsia" w:hAnsiTheme="minorEastAsia"/>
          <w:sz w:val="32"/>
          <w:szCs w:val="32"/>
        </w:rPr>
      </w:pPr>
      <w:r>
        <w:rPr>
          <w:rFonts w:asciiTheme="minorEastAsia" w:eastAsiaTheme="minorEastAsia" w:hAnsiTheme="minorEastAsia"/>
          <w:sz w:val="32"/>
          <w:szCs w:val="32"/>
        </w:rPr>
        <w:br w:type="page"/>
      </w:r>
    </w:p>
    <w:p w:rsidR="00BF2509" w:rsidRDefault="00D338E7">
      <w:pPr>
        <w:tabs>
          <w:tab w:val="left" w:pos="630"/>
        </w:tabs>
        <w:snapToGrid w:val="0"/>
        <w:spacing w:line="360" w:lineRule="auto"/>
        <w:jc w:val="center"/>
        <w:rPr>
          <w:rFonts w:asciiTheme="minorEastAsia" w:eastAsiaTheme="minorEastAsia" w:hAnsiTheme="minorEastAsia"/>
          <w:sz w:val="32"/>
          <w:szCs w:val="32"/>
        </w:rPr>
      </w:pPr>
      <w:r>
        <w:rPr>
          <w:rFonts w:asciiTheme="minorEastAsia" w:eastAsiaTheme="minorEastAsia" w:hAnsiTheme="minorEastAsia" w:hint="eastAsia"/>
          <w:sz w:val="32"/>
          <w:szCs w:val="32"/>
        </w:rPr>
        <w:lastRenderedPageBreak/>
        <w:t>资格审查资料</w:t>
      </w:r>
    </w:p>
    <w:p w:rsidR="00BF2509" w:rsidRDefault="00D338E7">
      <w:pPr>
        <w:widowControl/>
        <w:jc w:val="center"/>
        <w:rPr>
          <w:rFonts w:asciiTheme="minorEastAsia" w:eastAsiaTheme="minorEastAsia" w:hAnsiTheme="minorEastAsia"/>
        </w:rPr>
      </w:pPr>
      <w:r>
        <w:rPr>
          <w:rFonts w:asciiTheme="minorEastAsia" w:eastAsiaTheme="minorEastAsia" w:hAnsiTheme="minorEastAsia" w:hint="eastAsia"/>
          <w:b/>
          <w:bCs/>
          <w:sz w:val="20"/>
          <w:szCs w:val="20"/>
          <w:lang w:val="en-US"/>
        </w:rPr>
        <w:t>按招标公告要求提供</w:t>
      </w:r>
    </w:p>
    <w:p w:rsidR="00BF2509" w:rsidRDefault="00BF2509">
      <w:pPr>
        <w:spacing w:line="1000" w:lineRule="exact"/>
        <w:rPr>
          <w:rFonts w:asciiTheme="minorEastAsia" w:eastAsiaTheme="minorEastAsia" w:hAnsiTheme="minorEastAsia"/>
          <w:b/>
          <w:sz w:val="32"/>
        </w:rPr>
      </w:pPr>
    </w:p>
    <w:p w:rsidR="00BF2509" w:rsidRDefault="00BF2509">
      <w:pPr>
        <w:widowControl/>
        <w:jc w:val="center"/>
        <w:rPr>
          <w:rFonts w:asciiTheme="minorEastAsia" w:eastAsiaTheme="minorEastAsia" w:hAnsiTheme="minorEastAsia"/>
          <w:b/>
          <w:bCs/>
          <w:sz w:val="28"/>
          <w:szCs w:val="28"/>
          <w:lang w:val="en-US"/>
        </w:rPr>
      </w:pPr>
    </w:p>
    <w:p w:rsidR="00BF2509" w:rsidRDefault="00D338E7">
      <w:pPr>
        <w:widowControl/>
        <w:autoSpaceDE/>
        <w:autoSpaceDN/>
        <w:rPr>
          <w:rFonts w:asciiTheme="minorEastAsia" w:eastAsiaTheme="minorEastAsia" w:hAnsiTheme="minorEastAsia"/>
          <w:b/>
          <w:bCs/>
          <w:sz w:val="28"/>
          <w:szCs w:val="28"/>
          <w:lang w:val="en-US"/>
        </w:rPr>
      </w:pPr>
      <w:r>
        <w:rPr>
          <w:rFonts w:asciiTheme="minorEastAsia" w:eastAsiaTheme="minorEastAsia" w:hAnsiTheme="minorEastAsia"/>
          <w:b/>
          <w:bCs/>
          <w:sz w:val="28"/>
          <w:szCs w:val="28"/>
          <w:lang w:val="en-US"/>
        </w:rPr>
        <w:br w:type="page"/>
      </w:r>
    </w:p>
    <w:p w:rsidR="00BF2509" w:rsidRDefault="00D338E7">
      <w:pPr>
        <w:widowControl/>
        <w:jc w:val="center"/>
        <w:rPr>
          <w:rFonts w:asciiTheme="minorEastAsia" w:eastAsiaTheme="minorEastAsia" w:hAnsiTheme="minorEastAsia"/>
          <w:b/>
          <w:sz w:val="28"/>
          <w:szCs w:val="28"/>
        </w:rPr>
      </w:pPr>
      <w:r>
        <w:rPr>
          <w:rFonts w:asciiTheme="minorEastAsia" w:eastAsiaTheme="minorEastAsia" w:hAnsiTheme="minorEastAsia" w:hint="eastAsia"/>
          <w:b/>
          <w:bCs/>
          <w:sz w:val="28"/>
          <w:szCs w:val="28"/>
          <w:lang w:val="en-US"/>
        </w:rPr>
        <w:lastRenderedPageBreak/>
        <w:t>投标承诺书</w:t>
      </w:r>
    </w:p>
    <w:p w:rsidR="00BF2509" w:rsidRDefault="00D338E7">
      <w:pPr>
        <w:pStyle w:val="ac"/>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入库信息诚信承诺书</w:t>
      </w:r>
    </w:p>
    <w:p w:rsidR="00BF2509" w:rsidRDefault="00D338E7" w:rsidP="005521C0">
      <w:pPr>
        <w:spacing w:line="400" w:lineRule="exact"/>
        <w:ind w:firstLineChars="196" w:firstLine="412"/>
        <w:rPr>
          <w:rFonts w:asciiTheme="minorEastAsia" w:eastAsiaTheme="minorEastAsia" w:hAnsiTheme="minorEastAsia"/>
          <w:sz w:val="21"/>
          <w:szCs w:val="21"/>
        </w:rPr>
      </w:pPr>
      <w:r>
        <w:rPr>
          <w:rFonts w:asciiTheme="minorEastAsia" w:eastAsiaTheme="minorEastAsia" w:hAnsiTheme="minorEastAsia" w:hint="eastAsia"/>
          <w:sz w:val="21"/>
          <w:szCs w:val="21"/>
        </w:rPr>
        <w:t>为维护市场公平竞争，营造诚实守信的招投标交易环境，我单位自愿加入 “盐城市公共资源交易平台主体信息库”（诚信库），自愿将本单位相关信息予以登记并对外发布，信息库（诚信库）发布的相关信息均经我单位确认无误，对此郑重承诺如下：</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一、我单位提交并在信息库（诚信库）发布的相关信息均真实有效，提交的材料无任何伪造、修改、虚假成份，材料所述内容均为本单位真实拥有。若违反本承诺一经查实，本单位自愿退出所有在盐城市招标投标平台上正在进行的投标项目并被取消会员资格，自愿接受禁止1-3年内进入盐城市招标市场的处罚。同时作为失信行为推送至相关网站，进行联合惩戒。</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二、我单位在参加投标过程中严格遵守各项廉政制度，如有违反自愿按规定接受处罚。</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三、我单位知晓盐城市有关部门不再对信息库（诚信库）内容进行审核把关，有关信息一经提交确认，将无法修改撤回，有关信息若有虚假，无论是否作废，均作为对我单位的处罚依据，我单位保证审慎提交。</w:t>
      </w:r>
    </w:p>
    <w:p w:rsidR="00BF2509" w:rsidRDefault="00D338E7">
      <w:pPr>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四、</w:t>
      </w:r>
      <w:r>
        <w:rPr>
          <w:rFonts w:asciiTheme="minorEastAsia" w:eastAsiaTheme="minorEastAsia" w:hAnsiTheme="minorEastAsia"/>
          <w:sz w:val="21"/>
          <w:szCs w:val="21"/>
          <w:lang w:val="en-US"/>
        </w:rPr>
        <w:t>我单位保证认真、及时维护和更新信息库（诚信库）中与我单位有关的内容，保证用于投标的有关资料，关键信息齐全、清晰可辨、真实有效。投标时严格按照招标文件约定从信息库（诚信库）勾选有关资料，如有违反，我单位将自愿承担由此造成的一切不良后果。</w:t>
      </w:r>
    </w:p>
    <w:p w:rsidR="00BF2509" w:rsidRDefault="00BF2509" w:rsidP="005521C0">
      <w:pPr>
        <w:spacing w:line="400" w:lineRule="exact"/>
        <w:ind w:firstLineChars="196" w:firstLine="412"/>
        <w:rPr>
          <w:rFonts w:asciiTheme="minorEastAsia" w:eastAsiaTheme="minorEastAsia" w:hAnsiTheme="minorEastAsia"/>
          <w:sz w:val="21"/>
          <w:szCs w:val="21"/>
        </w:rPr>
      </w:pPr>
    </w:p>
    <w:p w:rsidR="00BF2509" w:rsidRDefault="00D338E7" w:rsidP="005521C0">
      <w:pPr>
        <w:spacing w:line="360" w:lineRule="exact"/>
        <w:ind w:firstLineChars="546" w:firstLine="1147"/>
        <w:rPr>
          <w:rFonts w:asciiTheme="minorEastAsia" w:eastAsiaTheme="minorEastAsia" w:hAnsiTheme="minorEastAsia"/>
          <w:sz w:val="21"/>
          <w:szCs w:val="21"/>
        </w:rPr>
      </w:pPr>
      <w:r>
        <w:rPr>
          <w:rFonts w:asciiTheme="minorEastAsia" w:eastAsiaTheme="minorEastAsia" w:hAnsiTheme="minorEastAsia" w:hint="eastAsia"/>
          <w:sz w:val="21"/>
          <w:szCs w:val="21"/>
        </w:rPr>
        <w:t>承诺人法定名称（法人公章）：</w:t>
      </w:r>
    </w:p>
    <w:p w:rsidR="00BF2509" w:rsidRDefault="00BF2509">
      <w:pPr>
        <w:spacing w:line="360" w:lineRule="exact"/>
        <w:rPr>
          <w:rFonts w:asciiTheme="minorEastAsia" w:eastAsiaTheme="minorEastAsia" w:hAnsiTheme="minorEastAsia"/>
          <w:sz w:val="21"/>
          <w:szCs w:val="21"/>
        </w:rPr>
      </w:pPr>
    </w:p>
    <w:p w:rsidR="00BF2509" w:rsidRDefault="00D338E7" w:rsidP="005521C0">
      <w:pPr>
        <w:spacing w:line="360" w:lineRule="exact"/>
        <w:ind w:firstLineChars="196" w:firstLine="412"/>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统一社会信用代码：                 </w:t>
      </w:r>
    </w:p>
    <w:p w:rsidR="00BF2509" w:rsidRDefault="00BF2509" w:rsidP="005521C0">
      <w:pPr>
        <w:spacing w:line="360" w:lineRule="exact"/>
        <w:ind w:firstLineChars="196" w:firstLine="412"/>
        <w:rPr>
          <w:rFonts w:asciiTheme="minorEastAsia" w:eastAsiaTheme="minorEastAsia" w:hAnsiTheme="minorEastAsia"/>
          <w:sz w:val="21"/>
          <w:szCs w:val="21"/>
        </w:rPr>
      </w:pPr>
    </w:p>
    <w:p w:rsidR="00BF2509" w:rsidRDefault="00D338E7" w:rsidP="005521C0">
      <w:pPr>
        <w:spacing w:line="360" w:lineRule="exact"/>
        <w:ind w:firstLineChars="196" w:firstLine="412"/>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承诺人法定代表人（签字或盖章）：</w:t>
      </w:r>
    </w:p>
    <w:p w:rsidR="00BF2509" w:rsidRDefault="00BF2509">
      <w:pPr>
        <w:spacing w:line="360" w:lineRule="exact"/>
        <w:rPr>
          <w:rFonts w:asciiTheme="minorEastAsia" w:eastAsiaTheme="minorEastAsia" w:hAnsiTheme="minorEastAsia"/>
          <w:sz w:val="21"/>
          <w:szCs w:val="21"/>
        </w:rPr>
      </w:pPr>
    </w:p>
    <w:p w:rsidR="00BF2509" w:rsidRDefault="00D338E7" w:rsidP="005521C0">
      <w:pPr>
        <w:spacing w:line="360" w:lineRule="exact"/>
        <w:ind w:firstLineChars="196" w:firstLine="412"/>
        <w:rPr>
          <w:rFonts w:asciiTheme="minorEastAsia" w:eastAsiaTheme="minorEastAsia" w:hAnsiTheme="minorEastAsia"/>
        </w:rPr>
      </w:pPr>
      <w:r>
        <w:rPr>
          <w:rFonts w:asciiTheme="minorEastAsia" w:eastAsiaTheme="minorEastAsia" w:hAnsiTheme="minorEastAsia" w:hint="eastAsia"/>
          <w:sz w:val="21"/>
          <w:szCs w:val="21"/>
        </w:rPr>
        <w:t xml:space="preserve">                                       年    月    日</w:t>
      </w:r>
    </w:p>
    <w:p w:rsidR="00BF2509" w:rsidRDefault="00BF2509">
      <w:pPr>
        <w:rPr>
          <w:rFonts w:asciiTheme="minorEastAsia" w:eastAsiaTheme="minorEastAsia" w:hAnsiTheme="minorEastAsia"/>
        </w:rPr>
      </w:pPr>
    </w:p>
    <w:p w:rsidR="00BF2509" w:rsidRDefault="00BF2509">
      <w:pPr>
        <w:rPr>
          <w:rFonts w:asciiTheme="minorEastAsia" w:eastAsiaTheme="minorEastAsia" w:hAnsiTheme="minorEastAsia"/>
        </w:rPr>
      </w:pPr>
    </w:p>
    <w:p w:rsidR="00BF2509" w:rsidRDefault="00BF2509">
      <w:pPr>
        <w:rPr>
          <w:rFonts w:asciiTheme="minorEastAsia" w:eastAsiaTheme="minorEastAsia" w:hAnsiTheme="minorEastAsia"/>
        </w:rPr>
      </w:pPr>
    </w:p>
    <w:p w:rsidR="00BF2509" w:rsidRDefault="00BF2509">
      <w:pPr>
        <w:spacing w:line="520" w:lineRule="exact"/>
        <w:ind w:firstLineChars="200" w:firstLine="562"/>
        <w:jc w:val="center"/>
        <w:rPr>
          <w:rFonts w:asciiTheme="minorEastAsia" w:eastAsiaTheme="minorEastAsia" w:hAnsiTheme="minorEastAsia"/>
          <w:b/>
          <w:sz w:val="28"/>
          <w:szCs w:val="28"/>
        </w:rPr>
      </w:pPr>
    </w:p>
    <w:p w:rsidR="00BF2509" w:rsidRDefault="00BF2509">
      <w:pPr>
        <w:spacing w:line="520" w:lineRule="exact"/>
        <w:ind w:firstLineChars="200" w:firstLine="562"/>
        <w:jc w:val="center"/>
        <w:rPr>
          <w:rFonts w:asciiTheme="minorEastAsia" w:eastAsiaTheme="minorEastAsia" w:hAnsiTheme="minorEastAsia"/>
          <w:b/>
          <w:sz w:val="28"/>
          <w:szCs w:val="28"/>
        </w:rPr>
      </w:pPr>
    </w:p>
    <w:p w:rsidR="00BF2509" w:rsidRDefault="00D338E7">
      <w:pPr>
        <w:widowControl/>
        <w:autoSpaceDE/>
        <w:autoSpaceDN/>
        <w:rPr>
          <w:rFonts w:asciiTheme="minorEastAsia" w:eastAsiaTheme="minorEastAsia" w:hAnsiTheme="minorEastAsia"/>
          <w:b/>
          <w:sz w:val="28"/>
          <w:szCs w:val="28"/>
        </w:rPr>
      </w:pPr>
      <w:r>
        <w:rPr>
          <w:rFonts w:asciiTheme="minorEastAsia" w:eastAsiaTheme="minorEastAsia" w:hAnsiTheme="minorEastAsia"/>
          <w:b/>
          <w:sz w:val="28"/>
          <w:szCs w:val="28"/>
        </w:rPr>
        <w:br w:type="page"/>
      </w:r>
    </w:p>
    <w:p w:rsidR="00BF2509" w:rsidRDefault="00D338E7">
      <w:pPr>
        <w:spacing w:line="520" w:lineRule="exact"/>
        <w:ind w:firstLineChars="200" w:firstLine="562"/>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法定代表人诚信投标承诺书</w:t>
      </w:r>
    </w:p>
    <w:p w:rsidR="00BF2509" w:rsidRDefault="00D338E7">
      <w:pPr>
        <w:spacing w:line="4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本人以企业法定代表人的身份郑重承诺：</w:t>
      </w:r>
    </w:p>
    <w:p w:rsidR="00BF2509" w:rsidRDefault="00D338E7">
      <w:pPr>
        <w:spacing w:line="4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一、将遵循公开、公正和诚实信用的原则参加</w:t>
      </w:r>
      <w:r>
        <w:rPr>
          <w:rFonts w:asciiTheme="minorEastAsia" w:eastAsiaTheme="minorEastAsia" w:hAnsiTheme="minorEastAsia" w:hint="eastAsia"/>
          <w:spacing w:val="-3"/>
          <w:sz w:val="21"/>
          <w:szCs w:val="21"/>
          <w:u w:val="single"/>
          <w:lang w:val="en-US"/>
        </w:rPr>
        <w:t xml:space="preserve">大丰区草庙镇2022年度农村公路危桥改造工程-东灶林海河桥施工招标 </w:t>
      </w:r>
      <w:r>
        <w:rPr>
          <w:rFonts w:asciiTheme="minorEastAsia" w:eastAsiaTheme="minorEastAsia" w:hAnsiTheme="minorEastAsia" w:hint="eastAsia"/>
          <w:sz w:val="21"/>
          <w:szCs w:val="21"/>
        </w:rPr>
        <w:t>项目的投标；</w:t>
      </w:r>
    </w:p>
    <w:p w:rsidR="00BF2509" w:rsidRDefault="00D338E7">
      <w:pPr>
        <w:spacing w:line="4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二、保证我公司盐城市公共资源交易中心诚信库和本次投标文件中所提供的一切材料都是真实、有效、合法的；如有投诉经查实，自愿接受以弄虚作假骗取中标进行处罚；</w:t>
      </w:r>
    </w:p>
    <w:p w:rsidR="00BF2509" w:rsidRDefault="00D338E7">
      <w:pPr>
        <w:spacing w:line="4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三、保证我公司用于本次投标的项目负责人无在建工程，保证项目负责人及代理人均为本单位的正式职工，并确保均已按本招标文件约定的要求在本单位缴纳养老保险。如有投诉经查实，自愿接受以弄虚作假骗取中标进行处罚；</w:t>
      </w:r>
    </w:p>
    <w:p w:rsidR="00BF2509" w:rsidRDefault="00D338E7">
      <w:pPr>
        <w:spacing w:line="4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四、不出借、转让资质证书，不让他人挂靠投标，不以他人名义投标或者以其他方式弄虚作假，骗取中标；</w:t>
      </w:r>
    </w:p>
    <w:p w:rsidR="00BF2509" w:rsidRDefault="00D338E7">
      <w:pPr>
        <w:spacing w:line="4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五、不与其他人相互串通投标报价，不排挤其他投标人的公平竞争、损害招标人的合法权益；不与招标人、招标代理机构或其他投标人串通投标，损害国家利益、社会公共利益或者他人的合法权益；</w:t>
      </w:r>
    </w:p>
    <w:p w:rsidR="00BF2509" w:rsidRDefault="00D338E7">
      <w:pPr>
        <w:spacing w:line="4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六、严格遵守开标现场纪律，服从监管人员管理；</w:t>
      </w:r>
    </w:p>
    <w:p w:rsidR="00BF2509" w:rsidRDefault="00D338E7">
      <w:pPr>
        <w:spacing w:line="4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七、保证中标后不存在转包、违法分包及挂靠等违法行为；</w:t>
      </w:r>
    </w:p>
    <w:p w:rsidR="00BF2509" w:rsidRDefault="00D338E7">
      <w:pPr>
        <w:spacing w:line="4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八、保证中标之后，按照投标文件承诺派驻管理人员及投入机械设备；</w:t>
      </w:r>
    </w:p>
    <w:p w:rsidR="00BF2509" w:rsidRDefault="00D338E7">
      <w:pPr>
        <w:spacing w:line="4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九、如在投标过程和公示期间发生异议、投诉行为，保证按照《关于进一步规范建设工程招标投标投诉（异议）处理的通知》（盐建招投〔2016〕1号）要求进行，不捏造事实恶意投诉（异议），不借投诉（异议）之名进行敲诈勒索，不以非法手段获取相关证据材料。如有投诉（异议），投诉书形式要件合法、有效，内容符合有关规定。不一诉多投、不越级投诉。如投诉（异议）不实，给他人造成的损失的，应承担赔偿责任的，我同意招标人在我公司投标保证金中直接扣减相应数额，不足部分补足。</w:t>
      </w:r>
    </w:p>
    <w:p w:rsidR="00BF2509" w:rsidRDefault="00D338E7">
      <w:pPr>
        <w:spacing w:line="4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十、若对本次投标有投诉（异议），我保证由我投标时授权的代理人全权处理投诉（异议）事项，不再另行委托他人处理，如若违背，招标人或监管机构有权拒绝受理我公司投诉（异议）事项。</w:t>
      </w:r>
    </w:p>
    <w:p w:rsidR="00BF2509" w:rsidRDefault="00D338E7">
      <w:pPr>
        <w:spacing w:line="4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以上内容我已仔细阅读，本公司若有违反以上承诺内容、或其他弄虚作假，骗取中标的行为，自愿依法接受取消投标、中标资格、计失信行为录入不良行为记录系统、没收投标保证金等有关处理。</w:t>
      </w:r>
    </w:p>
    <w:p w:rsidR="00BF2509" w:rsidRDefault="00BF2509">
      <w:pPr>
        <w:spacing w:line="440" w:lineRule="exact"/>
        <w:ind w:firstLineChars="200" w:firstLine="420"/>
        <w:rPr>
          <w:rFonts w:asciiTheme="minorEastAsia" w:eastAsiaTheme="minorEastAsia" w:hAnsiTheme="minorEastAsia"/>
          <w:sz w:val="21"/>
          <w:szCs w:val="21"/>
        </w:rPr>
      </w:pPr>
    </w:p>
    <w:p w:rsidR="00BF2509" w:rsidRDefault="00D338E7">
      <w:pPr>
        <w:spacing w:line="440" w:lineRule="exact"/>
        <w:ind w:firstLineChars="2150" w:firstLine="4515"/>
        <w:rPr>
          <w:rFonts w:asciiTheme="minorEastAsia" w:eastAsiaTheme="minorEastAsia" w:hAnsiTheme="minorEastAsia"/>
          <w:sz w:val="21"/>
          <w:szCs w:val="21"/>
        </w:rPr>
      </w:pPr>
      <w:r>
        <w:rPr>
          <w:rFonts w:asciiTheme="minorEastAsia" w:eastAsiaTheme="minorEastAsia" w:hAnsiTheme="minorEastAsia" w:hint="eastAsia"/>
          <w:sz w:val="21"/>
          <w:szCs w:val="21"/>
        </w:rPr>
        <w:t>投标单位（公章）：</w:t>
      </w:r>
    </w:p>
    <w:p w:rsidR="00BF2509" w:rsidRDefault="00D338E7">
      <w:pPr>
        <w:spacing w:line="440" w:lineRule="exact"/>
        <w:ind w:firstLineChars="2150" w:firstLine="4515"/>
        <w:rPr>
          <w:rFonts w:asciiTheme="minorEastAsia" w:eastAsiaTheme="minorEastAsia" w:hAnsiTheme="minorEastAsia"/>
          <w:sz w:val="21"/>
          <w:szCs w:val="21"/>
        </w:rPr>
      </w:pPr>
      <w:r>
        <w:rPr>
          <w:rFonts w:asciiTheme="minorEastAsia" w:eastAsiaTheme="minorEastAsia" w:hAnsiTheme="minorEastAsia" w:hint="eastAsia"/>
          <w:sz w:val="21"/>
          <w:szCs w:val="21"/>
        </w:rPr>
        <w:t>法定代表人（签字并盖章）：</w:t>
      </w:r>
    </w:p>
    <w:p w:rsidR="00BF2509" w:rsidRDefault="00D338E7">
      <w:pPr>
        <w:spacing w:line="440" w:lineRule="exact"/>
        <w:ind w:firstLineChars="2900" w:firstLine="6090"/>
        <w:rPr>
          <w:rFonts w:asciiTheme="minorEastAsia" w:eastAsiaTheme="minorEastAsia" w:hAnsiTheme="minorEastAsia"/>
          <w:b/>
          <w:sz w:val="28"/>
          <w:szCs w:val="28"/>
        </w:rPr>
      </w:pPr>
      <w:r>
        <w:rPr>
          <w:rFonts w:asciiTheme="minorEastAsia" w:eastAsiaTheme="minorEastAsia" w:hAnsiTheme="minorEastAsia" w:hint="eastAsia"/>
          <w:sz w:val="21"/>
          <w:szCs w:val="21"/>
        </w:rPr>
        <w:t>年    月     日</w:t>
      </w:r>
      <w:r>
        <w:rPr>
          <w:rFonts w:asciiTheme="minorEastAsia" w:eastAsiaTheme="minorEastAsia" w:hAnsiTheme="minorEastAsia"/>
          <w:b/>
          <w:sz w:val="28"/>
          <w:szCs w:val="28"/>
        </w:rPr>
        <w:br w:type="page"/>
      </w:r>
    </w:p>
    <w:p w:rsidR="00BF2509" w:rsidRDefault="00D338E7">
      <w:pPr>
        <w:spacing w:line="520" w:lineRule="exact"/>
        <w:ind w:firstLineChars="200" w:firstLine="562"/>
        <w:jc w:val="center"/>
        <w:rPr>
          <w:rFonts w:asciiTheme="minorEastAsia" w:eastAsiaTheme="minorEastAsia" w:hAnsiTheme="minorEastAsia"/>
          <w:b/>
          <w:sz w:val="28"/>
          <w:szCs w:val="28"/>
        </w:rPr>
      </w:pPr>
      <w:r>
        <w:rPr>
          <w:rFonts w:asciiTheme="minorEastAsia" w:eastAsiaTheme="minorEastAsia" w:hAnsiTheme="minorEastAsia"/>
          <w:b/>
          <w:sz w:val="28"/>
          <w:szCs w:val="28"/>
        </w:rPr>
        <w:lastRenderedPageBreak/>
        <w:t>盐城市</w:t>
      </w:r>
      <w:r>
        <w:rPr>
          <w:rFonts w:asciiTheme="minorEastAsia" w:eastAsiaTheme="minorEastAsia" w:hAnsiTheme="minorEastAsia" w:hint="eastAsia"/>
          <w:b/>
          <w:sz w:val="28"/>
          <w:szCs w:val="28"/>
        </w:rPr>
        <w:t>公共资源交易投标信用承诺书</w:t>
      </w:r>
    </w:p>
    <w:p w:rsidR="00BF2509" w:rsidRDefault="00BF2509">
      <w:pPr>
        <w:spacing w:line="300" w:lineRule="auto"/>
        <w:ind w:firstLineChars="200" w:firstLine="420"/>
        <w:rPr>
          <w:rFonts w:asciiTheme="minorEastAsia" w:eastAsiaTheme="minorEastAsia" w:hAnsiTheme="minorEastAsia"/>
          <w:sz w:val="21"/>
          <w:szCs w:val="21"/>
        </w:rPr>
      </w:pPr>
    </w:p>
    <w:p w:rsidR="00BF2509" w:rsidRDefault="00BF2509">
      <w:pPr>
        <w:spacing w:line="300" w:lineRule="auto"/>
        <w:ind w:firstLineChars="200" w:firstLine="420"/>
        <w:rPr>
          <w:rFonts w:asciiTheme="minorEastAsia" w:eastAsiaTheme="minorEastAsia" w:hAnsiTheme="minorEastAsia"/>
          <w:sz w:val="21"/>
          <w:szCs w:val="21"/>
        </w:rPr>
      </w:pPr>
    </w:p>
    <w:p w:rsidR="00BF2509" w:rsidRDefault="00D338E7">
      <w:pPr>
        <w:spacing w:line="30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为营造公开、公平、公正的公共资源交易环境，树立诚信守法的投标人形象，本人代表本单位作出以下承诺：</w:t>
      </w:r>
    </w:p>
    <w:p w:rsidR="00BF2509" w:rsidRDefault="00D338E7">
      <w:pPr>
        <w:spacing w:line="30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一、本单位对所提交的单位基本信息、单位负责人、项目负责人、技术负责人、从业资质和资格、业绩、财务状况、信誉等所有资料，均合法、真实、准确、有效，无任何伪造、修改、虚假成分；</w:t>
      </w:r>
    </w:p>
    <w:p w:rsidR="00BF2509" w:rsidRDefault="00D338E7">
      <w:pPr>
        <w:spacing w:line="30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二、严格依照国家和省、市关于招标投标等方面的法律、法规、规章、规范性文件，参加公共资源交易招标投标活动；积极履行社会责任，促进廉政建设；</w:t>
      </w:r>
    </w:p>
    <w:p w:rsidR="00BF2509" w:rsidRDefault="00D338E7">
      <w:pPr>
        <w:spacing w:line="30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三、严格遵守即时信息公示规定，及时更新公共资源交易中心主体信息库中信息；</w:t>
      </w:r>
    </w:p>
    <w:p w:rsidR="00BF2509" w:rsidRDefault="00D338E7">
      <w:pPr>
        <w:spacing w:line="30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四、自我约束、自我管理，守合同、重信用，不参与围标串标、弄虚作假、骗取中标、干扰评标、违约毁约、恶意投诉等行为，主动维护公共资源交易招标投标的良好秩序；</w:t>
      </w:r>
    </w:p>
    <w:p w:rsidR="00BF2509" w:rsidRDefault="00D338E7">
      <w:pPr>
        <w:spacing w:line="30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五、自觉接受政府部门、行业组织、社会公众、新闻舆论等监督；</w:t>
      </w:r>
    </w:p>
    <w:p w:rsidR="00BF2509" w:rsidRDefault="00D338E7">
      <w:pPr>
        <w:spacing w:line="30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六、本单位自愿接受招标投标有关行政监督部门的依法检查。如发生违法违规或不良行为或存在其他法律法规对招标投标行为予以限制的情形，自愿接受招标投标有关行政监督部门依法给予的行政处罚（处理），并依法承担相应的法律责任；</w:t>
      </w:r>
    </w:p>
    <w:p w:rsidR="00BF2509" w:rsidRDefault="00D338E7">
      <w:pPr>
        <w:spacing w:line="30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七、上述承诺已向本单位员工作了宣传教育。</w:t>
      </w:r>
    </w:p>
    <w:p w:rsidR="00BF2509" w:rsidRDefault="00BF2509">
      <w:pPr>
        <w:pStyle w:val="a4"/>
        <w:rPr>
          <w:rFonts w:asciiTheme="minorEastAsia" w:eastAsiaTheme="minorEastAsia" w:hAnsiTheme="minorEastAsia"/>
          <w:szCs w:val="21"/>
          <w:lang w:val="en-US"/>
        </w:rPr>
      </w:pPr>
    </w:p>
    <w:p w:rsidR="00BF2509" w:rsidRDefault="00D338E7">
      <w:pPr>
        <w:ind w:left="3780" w:right="840"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法定代表人签名：</w:t>
      </w:r>
    </w:p>
    <w:p w:rsidR="00BF2509" w:rsidRDefault="00BF2509">
      <w:pPr>
        <w:pStyle w:val="a4"/>
        <w:jc w:val="left"/>
        <w:rPr>
          <w:rFonts w:asciiTheme="minorEastAsia" w:eastAsiaTheme="minorEastAsia" w:hAnsiTheme="minorEastAsia"/>
          <w:szCs w:val="21"/>
          <w:lang w:val="en-US"/>
        </w:rPr>
      </w:pPr>
    </w:p>
    <w:p w:rsidR="00BF2509" w:rsidRDefault="00D338E7">
      <w:pPr>
        <w:ind w:left="3780" w:right="420"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企业名称（盖章）：</w:t>
      </w:r>
    </w:p>
    <w:p w:rsidR="00BF2509" w:rsidRDefault="00BF2509">
      <w:pPr>
        <w:ind w:left="3780" w:right="420" w:firstLineChars="200" w:firstLine="420"/>
        <w:rPr>
          <w:rFonts w:asciiTheme="minorEastAsia" w:eastAsiaTheme="minorEastAsia" w:hAnsiTheme="minorEastAsia"/>
          <w:sz w:val="21"/>
          <w:szCs w:val="21"/>
        </w:rPr>
      </w:pPr>
    </w:p>
    <w:p w:rsidR="00BF2509" w:rsidRDefault="00D338E7">
      <w:pPr>
        <w:ind w:firstLineChars="200" w:firstLine="420"/>
        <w:jc w:val="right"/>
        <w:rPr>
          <w:rFonts w:asciiTheme="minorEastAsia" w:eastAsiaTheme="minorEastAsia" w:hAnsiTheme="minorEastAsia"/>
        </w:rPr>
      </w:pPr>
      <w:r>
        <w:rPr>
          <w:rFonts w:asciiTheme="minorEastAsia" w:eastAsiaTheme="minorEastAsia" w:hAnsiTheme="minorEastAsia" w:hint="eastAsia"/>
          <w:sz w:val="21"/>
          <w:szCs w:val="21"/>
        </w:rPr>
        <w:t>年月日</w:t>
      </w:r>
    </w:p>
    <w:p w:rsidR="00BF2509" w:rsidRDefault="00BF2509">
      <w:pPr>
        <w:spacing w:before="56"/>
        <w:ind w:right="178"/>
        <w:jc w:val="center"/>
        <w:rPr>
          <w:rFonts w:asciiTheme="minorEastAsia" w:eastAsiaTheme="minorEastAsia" w:hAnsiTheme="minorEastAsia"/>
          <w:sz w:val="28"/>
        </w:rPr>
      </w:pPr>
    </w:p>
    <w:p w:rsidR="00BF2509" w:rsidRDefault="00BF2509">
      <w:pPr>
        <w:spacing w:before="56"/>
        <w:ind w:right="178"/>
        <w:jc w:val="center"/>
        <w:rPr>
          <w:rFonts w:asciiTheme="minorEastAsia" w:eastAsiaTheme="minorEastAsia" w:hAnsiTheme="minorEastAsia"/>
          <w:sz w:val="28"/>
        </w:rPr>
      </w:pPr>
    </w:p>
    <w:p w:rsidR="00BF2509" w:rsidRDefault="00D338E7">
      <w:pPr>
        <w:widowControl/>
        <w:autoSpaceDE/>
        <w:autoSpaceDN/>
        <w:rPr>
          <w:rFonts w:asciiTheme="minorEastAsia" w:eastAsiaTheme="minorEastAsia" w:hAnsiTheme="minorEastAsia" w:cs="Times New Roman"/>
          <w:b/>
          <w:kern w:val="2"/>
          <w:sz w:val="28"/>
          <w:szCs w:val="28"/>
          <w:lang w:val="en-US" w:bidi="ar-SA"/>
        </w:rPr>
      </w:pPr>
      <w:r>
        <w:rPr>
          <w:rFonts w:asciiTheme="minorEastAsia" w:eastAsiaTheme="minorEastAsia" w:hAnsiTheme="minorEastAsia"/>
          <w:b/>
          <w:sz w:val="28"/>
          <w:szCs w:val="28"/>
        </w:rPr>
        <w:br w:type="page"/>
      </w:r>
    </w:p>
    <w:p w:rsidR="00BF2509" w:rsidRDefault="00D338E7">
      <w:pPr>
        <w:pStyle w:val="ac"/>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项目负责人投标承诺函</w:t>
      </w:r>
    </w:p>
    <w:p w:rsidR="00BF2509" w:rsidRDefault="00D338E7">
      <w:pPr>
        <w:spacing w:line="6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本人（姓名）系</w:t>
      </w:r>
      <w:r>
        <w:rPr>
          <w:rFonts w:asciiTheme="minorEastAsia" w:eastAsiaTheme="minorEastAsia" w:hAnsiTheme="minorEastAsia" w:hint="eastAsia"/>
          <w:sz w:val="21"/>
          <w:szCs w:val="21"/>
          <w:u w:val="single"/>
        </w:rPr>
        <w:t xml:space="preserve">                         （</w:t>
      </w:r>
      <w:r>
        <w:rPr>
          <w:rFonts w:asciiTheme="minorEastAsia" w:eastAsiaTheme="minorEastAsia" w:hAnsiTheme="minorEastAsia" w:hint="eastAsia"/>
          <w:sz w:val="21"/>
          <w:szCs w:val="21"/>
        </w:rPr>
        <w:t>投标人名称）参与</w:t>
      </w:r>
      <w:r>
        <w:rPr>
          <w:rFonts w:asciiTheme="minorEastAsia" w:eastAsiaTheme="minorEastAsia" w:hAnsiTheme="minorEastAsia" w:hint="eastAsia"/>
          <w:spacing w:val="-3"/>
          <w:sz w:val="21"/>
          <w:szCs w:val="21"/>
          <w:u w:val="single"/>
          <w:lang w:val="en-US"/>
        </w:rPr>
        <w:t xml:space="preserve">大丰区草庙镇2022年度农村公路危桥改造工程-东灶林海河桥施工招标 </w:t>
      </w:r>
      <w:r>
        <w:rPr>
          <w:rFonts w:asciiTheme="minorEastAsia" w:eastAsiaTheme="minorEastAsia" w:hAnsiTheme="minorEastAsia" w:hint="eastAsia"/>
          <w:sz w:val="21"/>
          <w:szCs w:val="21"/>
        </w:rPr>
        <w:t>标段投标的项目经理，我承诺本次投标截止前本人</w:t>
      </w:r>
      <w:r>
        <w:rPr>
          <w:rFonts w:asciiTheme="minorEastAsia" w:eastAsiaTheme="minorEastAsia" w:hAnsiTheme="minorEastAsia"/>
          <w:sz w:val="21"/>
          <w:szCs w:val="21"/>
        </w:rPr>
        <w:t>无在建工程、</w:t>
      </w:r>
      <w:r>
        <w:rPr>
          <w:rFonts w:asciiTheme="minorEastAsia" w:eastAsiaTheme="minorEastAsia" w:hAnsiTheme="minorEastAsia" w:hint="eastAsia"/>
          <w:sz w:val="21"/>
          <w:szCs w:val="21"/>
        </w:rPr>
        <w:t>无行贿犯罪行为记录，不存在在</w:t>
      </w:r>
      <w:r>
        <w:rPr>
          <w:rFonts w:asciiTheme="minorEastAsia" w:eastAsiaTheme="minorEastAsia" w:hAnsiTheme="minorEastAsia"/>
          <w:sz w:val="21"/>
          <w:szCs w:val="21"/>
        </w:rPr>
        <w:t>两个或者两个以上单位受聘或者执业</w:t>
      </w:r>
      <w:r>
        <w:rPr>
          <w:rFonts w:asciiTheme="minorEastAsia" w:eastAsiaTheme="minorEastAsia" w:hAnsiTheme="minorEastAsia" w:hint="eastAsia"/>
          <w:sz w:val="21"/>
          <w:szCs w:val="21"/>
        </w:rPr>
        <w:t>情形，本人身体状况健康，具备项目经理正常履约能力，若我单位中标，本人正常在岗履职，不随意更换项目经理，否则接受除按招标文件及相关规定接受经济处罚外，还将作为盐城市建设工程领域招投标及标后履约不良行为记录进黑名单限制一定时期作为项目负责人投标资格。</w:t>
      </w:r>
    </w:p>
    <w:p w:rsidR="00BF2509" w:rsidRDefault="00BF2509">
      <w:pPr>
        <w:spacing w:line="440" w:lineRule="exact"/>
        <w:ind w:firstLineChars="950" w:firstLine="1995"/>
        <w:rPr>
          <w:rFonts w:asciiTheme="minorEastAsia" w:eastAsiaTheme="minorEastAsia" w:hAnsiTheme="minorEastAsia"/>
          <w:sz w:val="21"/>
          <w:szCs w:val="21"/>
        </w:rPr>
      </w:pPr>
    </w:p>
    <w:p w:rsidR="00BF2509" w:rsidRDefault="00BF2509">
      <w:pPr>
        <w:spacing w:line="440" w:lineRule="exact"/>
        <w:ind w:firstLineChars="950" w:firstLine="1995"/>
        <w:rPr>
          <w:rFonts w:asciiTheme="minorEastAsia" w:eastAsiaTheme="minorEastAsia" w:hAnsiTheme="minorEastAsia"/>
          <w:sz w:val="21"/>
          <w:szCs w:val="21"/>
        </w:rPr>
      </w:pPr>
    </w:p>
    <w:p w:rsidR="00BF2509" w:rsidRDefault="00BF2509">
      <w:pPr>
        <w:spacing w:line="440" w:lineRule="exact"/>
        <w:ind w:firstLineChars="950" w:firstLine="1995"/>
        <w:rPr>
          <w:rFonts w:asciiTheme="minorEastAsia" w:eastAsiaTheme="minorEastAsia" w:hAnsiTheme="minorEastAsia"/>
          <w:sz w:val="21"/>
          <w:szCs w:val="21"/>
        </w:rPr>
      </w:pPr>
    </w:p>
    <w:p w:rsidR="00BF2509" w:rsidRDefault="00BF2509">
      <w:pPr>
        <w:spacing w:line="440" w:lineRule="exact"/>
        <w:rPr>
          <w:rFonts w:asciiTheme="minorEastAsia" w:eastAsiaTheme="minorEastAsia" w:hAnsiTheme="minorEastAsia"/>
          <w:sz w:val="21"/>
          <w:szCs w:val="21"/>
        </w:rPr>
      </w:pPr>
    </w:p>
    <w:p w:rsidR="00BF2509" w:rsidRDefault="00D338E7">
      <w:pPr>
        <w:spacing w:line="440" w:lineRule="exact"/>
        <w:ind w:firstLineChars="1500" w:firstLine="3150"/>
        <w:rPr>
          <w:rFonts w:asciiTheme="minorEastAsia" w:eastAsiaTheme="minorEastAsia" w:hAnsiTheme="minorEastAsia"/>
          <w:sz w:val="21"/>
          <w:szCs w:val="21"/>
        </w:rPr>
      </w:pPr>
      <w:r>
        <w:rPr>
          <w:rFonts w:asciiTheme="minorEastAsia" w:eastAsiaTheme="minorEastAsia" w:hAnsiTheme="minorEastAsia" w:hint="eastAsia"/>
          <w:sz w:val="21"/>
          <w:szCs w:val="21"/>
        </w:rPr>
        <w:t>项目负责人：（签字）</w:t>
      </w:r>
    </w:p>
    <w:p w:rsidR="00BF2509" w:rsidRDefault="00BF2509">
      <w:pPr>
        <w:spacing w:line="440" w:lineRule="exact"/>
        <w:rPr>
          <w:rFonts w:asciiTheme="minorEastAsia" w:eastAsiaTheme="minorEastAsia" w:hAnsiTheme="minorEastAsia"/>
          <w:sz w:val="21"/>
          <w:szCs w:val="21"/>
        </w:rPr>
      </w:pPr>
    </w:p>
    <w:p w:rsidR="00BF2509" w:rsidRDefault="00D338E7">
      <w:pPr>
        <w:spacing w:line="440" w:lineRule="exact"/>
        <w:ind w:firstLineChars="1500" w:firstLine="3150"/>
        <w:rPr>
          <w:rFonts w:asciiTheme="minorEastAsia" w:eastAsiaTheme="minorEastAsia" w:hAnsiTheme="minorEastAsia"/>
          <w:sz w:val="21"/>
          <w:szCs w:val="21"/>
        </w:rPr>
      </w:pPr>
      <w:r>
        <w:rPr>
          <w:rFonts w:asciiTheme="minorEastAsia" w:eastAsiaTheme="minorEastAsia" w:hAnsiTheme="minorEastAsia" w:hint="eastAsia"/>
          <w:sz w:val="21"/>
          <w:szCs w:val="21"/>
        </w:rPr>
        <w:t>身份证号码：</w:t>
      </w:r>
    </w:p>
    <w:p w:rsidR="00BF2509" w:rsidRDefault="00BF2509">
      <w:pPr>
        <w:spacing w:line="440" w:lineRule="exact"/>
        <w:rPr>
          <w:rFonts w:asciiTheme="minorEastAsia" w:eastAsiaTheme="minorEastAsia" w:hAnsiTheme="minorEastAsia"/>
          <w:sz w:val="21"/>
          <w:szCs w:val="21"/>
        </w:rPr>
      </w:pPr>
    </w:p>
    <w:p w:rsidR="00BF2509" w:rsidRDefault="00D338E7">
      <w:pPr>
        <w:spacing w:line="440" w:lineRule="exact"/>
        <w:ind w:firstLineChars="1500" w:firstLine="3150"/>
        <w:rPr>
          <w:rFonts w:asciiTheme="minorEastAsia" w:eastAsiaTheme="minorEastAsia" w:hAnsiTheme="minorEastAsia"/>
          <w:sz w:val="21"/>
          <w:szCs w:val="21"/>
        </w:rPr>
      </w:pPr>
      <w:r>
        <w:rPr>
          <w:rFonts w:asciiTheme="minorEastAsia" w:eastAsiaTheme="minorEastAsia" w:hAnsiTheme="minorEastAsia" w:hint="eastAsia"/>
          <w:sz w:val="21"/>
          <w:szCs w:val="21"/>
        </w:rPr>
        <w:t>联系电话：</w:t>
      </w:r>
    </w:p>
    <w:p w:rsidR="00BF2509" w:rsidRDefault="00BF2509">
      <w:pPr>
        <w:spacing w:line="440" w:lineRule="exact"/>
        <w:rPr>
          <w:rFonts w:asciiTheme="minorEastAsia" w:eastAsiaTheme="minorEastAsia" w:hAnsiTheme="minorEastAsia"/>
          <w:sz w:val="21"/>
          <w:szCs w:val="21"/>
        </w:rPr>
      </w:pPr>
    </w:p>
    <w:p w:rsidR="00BF2509" w:rsidRDefault="00BF2509">
      <w:pPr>
        <w:spacing w:line="440" w:lineRule="exact"/>
        <w:rPr>
          <w:rFonts w:asciiTheme="minorEastAsia" w:eastAsiaTheme="minorEastAsia" w:hAnsiTheme="minorEastAsia"/>
          <w:sz w:val="21"/>
          <w:szCs w:val="21"/>
        </w:rPr>
      </w:pPr>
    </w:p>
    <w:p w:rsidR="00BF2509" w:rsidRDefault="00D338E7">
      <w:pPr>
        <w:spacing w:before="56"/>
        <w:ind w:right="178"/>
        <w:jc w:val="right"/>
        <w:rPr>
          <w:rFonts w:asciiTheme="minorEastAsia" w:eastAsiaTheme="minorEastAsia" w:hAnsiTheme="minorEastAsia"/>
          <w:sz w:val="28"/>
        </w:rPr>
      </w:pPr>
      <w:r>
        <w:rPr>
          <w:rFonts w:asciiTheme="minorEastAsia" w:eastAsiaTheme="minorEastAsia" w:hAnsiTheme="minorEastAsia" w:hint="eastAsia"/>
          <w:sz w:val="21"/>
          <w:szCs w:val="21"/>
        </w:rPr>
        <w:t>年月日</w:t>
      </w:r>
    </w:p>
    <w:p w:rsidR="00BF2509" w:rsidRDefault="00BF2509">
      <w:pPr>
        <w:spacing w:before="56"/>
        <w:ind w:right="178"/>
        <w:jc w:val="center"/>
        <w:rPr>
          <w:rFonts w:asciiTheme="minorEastAsia" w:eastAsiaTheme="minorEastAsia" w:hAnsiTheme="minorEastAsia"/>
          <w:sz w:val="28"/>
        </w:rPr>
      </w:pPr>
    </w:p>
    <w:p w:rsidR="00BF2509" w:rsidRDefault="00BF2509">
      <w:pPr>
        <w:spacing w:before="56"/>
        <w:ind w:right="178"/>
        <w:jc w:val="center"/>
        <w:rPr>
          <w:rFonts w:asciiTheme="minorEastAsia" w:eastAsiaTheme="minorEastAsia" w:hAnsiTheme="minorEastAsia"/>
          <w:sz w:val="28"/>
        </w:rPr>
      </w:pPr>
    </w:p>
    <w:p w:rsidR="00BF2509" w:rsidRDefault="00BF2509">
      <w:pPr>
        <w:spacing w:before="56"/>
        <w:ind w:right="178"/>
        <w:jc w:val="center"/>
        <w:rPr>
          <w:rFonts w:asciiTheme="minorEastAsia" w:eastAsiaTheme="minorEastAsia" w:hAnsiTheme="minorEastAsia"/>
          <w:sz w:val="28"/>
        </w:rPr>
      </w:pPr>
    </w:p>
    <w:p w:rsidR="00BF2509" w:rsidRDefault="00BF2509">
      <w:pPr>
        <w:spacing w:before="56"/>
        <w:ind w:right="178"/>
        <w:jc w:val="center"/>
        <w:rPr>
          <w:rFonts w:asciiTheme="minorEastAsia" w:eastAsiaTheme="minorEastAsia" w:hAnsiTheme="minorEastAsia"/>
          <w:sz w:val="28"/>
        </w:rPr>
      </w:pPr>
    </w:p>
    <w:p w:rsidR="00BF2509" w:rsidRDefault="00BF2509">
      <w:pPr>
        <w:shd w:val="clear" w:color="auto" w:fill="FFFFFF"/>
        <w:snapToGrid w:val="0"/>
        <w:spacing w:before="100" w:beforeAutospacing="1" w:after="100" w:afterAutospacing="1" w:line="360" w:lineRule="auto"/>
        <w:jc w:val="both"/>
        <w:rPr>
          <w:rFonts w:asciiTheme="minorEastAsia" w:eastAsiaTheme="minorEastAsia" w:hAnsiTheme="minorEastAsia"/>
          <w:bCs/>
        </w:rPr>
      </w:pPr>
    </w:p>
    <w:p w:rsidR="00BF2509" w:rsidRDefault="00D338E7">
      <w:pPr>
        <w:widowControl/>
        <w:autoSpaceDE/>
        <w:autoSpaceDN/>
        <w:rPr>
          <w:rFonts w:asciiTheme="minorEastAsia" w:eastAsiaTheme="minorEastAsia" w:hAnsiTheme="minorEastAsia"/>
          <w:b/>
          <w:sz w:val="28"/>
          <w:szCs w:val="28"/>
        </w:rPr>
      </w:pPr>
      <w:r>
        <w:rPr>
          <w:rFonts w:asciiTheme="minorEastAsia" w:eastAsiaTheme="minorEastAsia" w:hAnsiTheme="minorEastAsia"/>
          <w:b/>
          <w:sz w:val="28"/>
          <w:szCs w:val="28"/>
        </w:rPr>
        <w:br w:type="page"/>
      </w:r>
    </w:p>
    <w:p w:rsidR="00BF2509" w:rsidRDefault="00D338E7" w:rsidP="003F55A7">
      <w:pPr>
        <w:spacing w:beforeLines="50" w:afterLines="100" w:line="440" w:lineRule="exact"/>
        <w:ind w:right="84"/>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法定代表人投标报价承诺函</w:t>
      </w:r>
    </w:p>
    <w:p w:rsidR="00BF2509" w:rsidRDefault="00BF2509" w:rsidP="003F55A7">
      <w:pPr>
        <w:spacing w:beforeLines="50" w:afterLines="100" w:line="440" w:lineRule="exact"/>
        <w:ind w:right="1140"/>
        <w:rPr>
          <w:rFonts w:asciiTheme="minorEastAsia" w:eastAsiaTheme="minorEastAsia" w:hAnsiTheme="minorEastAsia"/>
          <w:b/>
          <w:sz w:val="28"/>
          <w:szCs w:val="28"/>
        </w:rPr>
      </w:pPr>
    </w:p>
    <w:p w:rsidR="00BF2509" w:rsidRDefault="00D338E7">
      <w:pPr>
        <w:spacing w:line="5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本人</w:t>
      </w:r>
      <w:r>
        <w:rPr>
          <w:rFonts w:asciiTheme="minorEastAsia" w:eastAsiaTheme="minorEastAsia" w:hAnsiTheme="minorEastAsia"/>
          <w:sz w:val="21"/>
          <w:szCs w:val="21"/>
          <w:u w:val="single"/>
        </w:rPr>
        <w:t>(</w:t>
      </w:r>
      <w:r>
        <w:rPr>
          <w:rFonts w:asciiTheme="minorEastAsia" w:eastAsiaTheme="minorEastAsia" w:hAnsiTheme="minorEastAsia" w:hint="eastAsia"/>
          <w:sz w:val="21"/>
          <w:szCs w:val="21"/>
          <w:u w:val="single"/>
        </w:rPr>
        <w:t>姓名</w:t>
      </w:r>
      <w:r>
        <w:rPr>
          <w:rFonts w:asciiTheme="minorEastAsia" w:eastAsiaTheme="minorEastAsia" w:hAnsiTheme="minorEastAsia"/>
          <w:sz w:val="21"/>
          <w:szCs w:val="21"/>
          <w:u w:val="single"/>
        </w:rPr>
        <w:t>)</w:t>
      </w:r>
      <w:r>
        <w:rPr>
          <w:rFonts w:asciiTheme="minorEastAsia" w:eastAsiaTheme="minorEastAsia" w:hAnsiTheme="minorEastAsia" w:hint="eastAsia"/>
          <w:sz w:val="21"/>
          <w:szCs w:val="21"/>
        </w:rPr>
        <w:t>系</w:t>
      </w:r>
      <w:r>
        <w:rPr>
          <w:rFonts w:asciiTheme="minorEastAsia" w:eastAsiaTheme="minorEastAsia" w:hAnsiTheme="minorEastAsia"/>
          <w:sz w:val="21"/>
          <w:szCs w:val="21"/>
          <w:u w:val="single"/>
        </w:rPr>
        <w:t>(</w:t>
      </w:r>
      <w:r>
        <w:rPr>
          <w:rFonts w:asciiTheme="minorEastAsia" w:eastAsiaTheme="minorEastAsia" w:hAnsiTheme="minorEastAsia" w:hint="eastAsia"/>
          <w:sz w:val="21"/>
          <w:szCs w:val="21"/>
          <w:u w:val="single"/>
        </w:rPr>
        <w:t>投标人名称</w:t>
      </w:r>
      <w:r>
        <w:rPr>
          <w:rFonts w:asciiTheme="minorEastAsia" w:eastAsiaTheme="minorEastAsia" w:hAnsiTheme="minorEastAsia"/>
          <w:sz w:val="21"/>
          <w:szCs w:val="21"/>
          <w:u w:val="single"/>
        </w:rPr>
        <w:t xml:space="preserve">) </w:t>
      </w:r>
      <w:r>
        <w:rPr>
          <w:rFonts w:asciiTheme="minorEastAsia" w:eastAsiaTheme="minorEastAsia" w:hAnsiTheme="minorEastAsia" w:hint="eastAsia"/>
          <w:sz w:val="21"/>
          <w:szCs w:val="21"/>
        </w:rPr>
        <w:t>的法定代表人，我单位参加</w:t>
      </w:r>
      <w:r>
        <w:rPr>
          <w:rFonts w:asciiTheme="minorEastAsia" w:eastAsiaTheme="minorEastAsia" w:hAnsiTheme="minorEastAsia" w:hint="eastAsia"/>
          <w:spacing w:val="-3"/>
          <w:sz w:val="21"/>
          <w:szCs w:val="21"/>
          <w:u w:val="single"/>
          <w:lang w:val="en-US"/>
        </w:rPr>
        <w:t>大丰区草庙镇2022年度农村公路危桥改造工程-东灶林海河桥施工招标</w:t>
      </w:r>
      <w:r>
        <w:rPr>
          <w:rFonts w:asciiTheme="minorEastAsia" w:eastAsiaTheme="minorEastAsia" w:hAnsiTheme="minorEastAsia" w:hint="eastAsia"/>
          <w:sz w:val="21"/>
          <w:szCs w:val="21"/>
        </w:rPr>
        <w:t>的投标，投标报价已经过成本核算，我保证我单位的投标报价不低于成本价。在评标过程中可以根据评标委员会要求对投标报价在合理期限内作书面澄清或者说明，并提供必要的证明材料。我单位中标后若发生合同条款约定的违约情况，招标人可没收我单位的差额履约保证金，并报相关部门将我单位列入失信。</w:t>
      </w:r>
    </w:p>
    <w:p w:rsidR="00BF2509" w:rsidRDefault="00BF2509">
      <w:pPr>
        <w:spacing w:line="500" w:lineRule="exact"/>
        <w:rPr>
          <w:rFonts w:asciiTheme="minorEastAsia" w:eastAsiaTheme="minorEastAsia" w:hAnsiTheme="minorEastAsia"/>
          <w:sz w:val="21"/>
          <w:szCs w:val="21"/>
        </w:rPr>
      </w:pPr>
    </w:p>
    <w:p w:rsidR="00BF2509" w:rsidRDefault="00BF2509">
      <w:pPr>
        <w:spacing w:line="500" w:lineRule="exact"/>
        <w:rPr>
          <w:rFonts w:asciiTheme="minorEastAsia" w:eastAsiaTheme="minorEastAsia" w:hAnsiTheme="minorEastAsia"/>
          <w:sz w:val="21"/>
          <w:szCs w:val="21"/>
        </w:rPr>
      </w:pPr>
    </w:p>
    <w:p w:rsidR="00BF2509" w:rsidRDefault="00D338E7">
      <w:pPr>
        <w:ind w:left="3780" w:right="840"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法定代表人（签字或盖章）：</w:t>
      </w:r>
    </w:p>
    <w:p w:rsidR="00BF2509" w:rsidRDefault="00BF2509">
      <w:pPr>
        <w:pStyle w:val="a4"/>
        <w:jc w:val="left"/>
        <w:rPr>
          <w:rFonts w:asciiTheme="minorEastAsia" w:eastAsiaTheme="minorEastAsia" w:hAnsiTheme="minorEastAsia"/>
          <w:szCs w:val="21"/>
        </w:rPr>
      </w:pPr>
    </w:p>
    <w:p w:rsidR="00BF2509" w:rsidRDefault="00D338E7">
      <w:pPr>
        <w:ind w:left="3780" w:right="420"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企业名称（盖章）：</w:t>
      </w:r>
    </w:p>
    <w:p w:rsidR="00BF2509" w:rsidRDefault="00BF2509">
      <w:pPr>
        <w:ind w:left="3780" w:right="420" w:firstLineChars="200" w:firstLine="420"/>
        <w:rPr>
          <w:rFonts w:asciiTheme="minorEastAsia" w:eastAsiaTheme="minorEastAsia" w:hAnsiTheme="minorEastAsia"/>
          <w:sz w:val="21"/>
          <w:szCs w:val="21"/>
        </w:rPr>
      </w:pPr>
    </w:p>
    <w:p w:rsidR="00BF2509" w:rsidRDefault="00D338E7">
      <w:pPr>
        <w:pStyle w:val="3"/>
        <w:ind w:firstLine="103"/>
        <w:jc w:val="center"/>
        <w:rPr>
          <w:rFonts w:asciiTheme="minorEastAsia" w:eastAsiaTheme="minorEastAsia" w:hAnsiTheme="minorEastAsia"/>
        </w:rPr>
      </w:pPr>
      <w:r>
        <w:rPr>
          <w:rFonts w:asciiTheme="minorEastAsia" w:eastAsiaTheme="minorEastAsia" w:hAnsiTheme="minorEastAsia" w:hint="eastAsia"/>
          <w:sz w:val="21"/>
          <w:szCs w:val="21"/>
        </w:rPr>
        <w:t>年  月  日</w:t>
      </w:r>
    </w:p>
    <w:p w:rsidR="00BF2509" w:rsidRDefault="00D338E7">
      <w:pPr>
        <w:widowControl/>
        <w:autoSpaceDE/>
        <w:autoSpaceDN/>
        <w:rPr>
          <w:rFonts w:asciiTheme="minorEastAsia" w:eastAsiaTheme="minorEastAsia" w:hAnsiTheme="minorEastAsia"/>
          <w:b/>
          <w:sz w:val="28"/>
          <w:szCs w:val="28"/>
        </w:rPr>
      </w:pPr>
      <w:r>
        <w:rPr>
          <w:rFonts w:asciiTheme="minorEastAsia" w:eastAsiaTheme="minorEastAsia" w:hAnsiTheme="minorEastAsia"/>
          <w:b/>
          <w:sz w:val="28"/>
          <w:szCs w:val="28"/>
        </w:rPr>
        <w:br w:type="page"/>
      </w:r>
    </w:p>
    <w:p w:rsidR="00BF2509" w:rsidRDefault="00D338E7" w:rsidP="003F55A7">
      <w:pPr>
        <w:spacing w:beforeLines="50" w:afterLines="100" w:line="440" w:lineRule="exact"/>
        <w:ind w:right="84"/>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本企业安全生产事故诚信承诺申报表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
        <w:gridCol w:w="798"/>
        <w:gridCol w:w="734"/>
        <w:gridCol w:w="734"/>
        <w:gridCol w:w="734"/>
        <w:gridCol w:w="734"/>
        <w:gridCol w:w="993"/>
        <w:gridCol w:w="863"/>
        <w:gridCol w:w="734"/>
        <w:gridCol w:w="993"/>
        <w:gridCol w:w="863"/>
        <w:gridCol w:w="734"/>
      </w:tblGrid>
      <w:tr w:rsidR="00BF2509">
        <w:trPr>
          <w:trHeight w:val="215"/>
          <w:jc w:val="center"/>
        </w:trPr>
        <w:tc>
          <w:tcPr>
            <w:tcW w:w="486" w:type="dxa"/>
            <w:vMerge w:val="restart"/>
            <w:noWrap/>
            <w:vAlign w:val="center"/>
          </w:tcPr>
          <w:p w:rsidR="00BF2509" w:rsidRDefault="00D338E7">
            <w:pPr>
              <w:widowControl/>
              <w:snapToGrid w:val="0"/>
              <w:spacing w:before="100" w:beforeAutospacing="1" w:after="100" w:afterAutospacing="1"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序号</w:t>
            </w:r>
          </w:p>
        </w:tc>
        <w:tc>
          <w:tcPr>
            <w:tcW w:w="1206" w:type="dxa"/>
            <w:vMerge w:val="restart"/>
            <w:noWrap/>
            <w:vAlign w:val="center"/>
          </w:tcPr>
          <w:p w:rsidR="00BF2509" w:rsidRDefault="00D338E7">
            <w:pPr>
              <w:widowControl/>
              <w:snapToGrid w:val="0"/>
              <w:spacing w:before="100" w:beforeAutospacing="1" w:after="100" w:afterAutospacing="1"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事故工程</w:t>
            </w:r>
          </w:p>
        </w:tc>
        <w:tc>
          <w:tcPr>
            <w:tcW w:w="0" w:type="auto"/>
            <w:vMerge w:val="restart"/>
            <w:noWrap/>
            <w:vAlign w:val="center"/>
          </w:tcPr>
          <w:p w:rsidR="00BF2509" w:rsidRDefault="00D338E7">
            <w:pPr>
              <w:widowControl/>
              <w:snapToGrid w:val="0"/>
              <w:spacing w:before="100" w:beforeAutospacing="1" w:after="100" w:afterAutospacing="1"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事故地点</w:t>
            </w:r>
          </w:p>
        </w:tc>
        <w:tc>
          <w:tcPr>
            <w:tcW w:w="0" w:type="auto"/>
            <w:vMerge w:val="restart"/>
            <w:noWrap/>
            <w:vAlign w:val="center"/>
          </w:tcPr>
          <w:p w:rsidR="00BF2509" w:rsidRDefault="00D338E7">
            <w:pPr>
              <w:widowControl/>
              <w:snapToGrid w:val="0"/>
              <w:spacing w:before="100" w:beforeAutospacing="1" w:after="100" w:afterAutospacing="1"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事故时间</w:t>
            </w:r>
          </w:p>
        </w:tc>
        <w:tc>
          <w:tcPr>
            <w:tcW w:w="0" w:type="auto"/>
            <w:vMerge w:val="restart"/>
            <w:noWrap/>
            <w:vAlign w:val="center"/>
          </w:tcPr>
          <w:p w:rsidR="00BF2509" w:rsidRDefault="00D338E7">
            <w:pPr>
              <w:widowControl/>
              <w:snapToGrid w:val="0"/>
              <w:spacing w:before="100" w:beforeAutospacing="1" w:after="100" w:afterAutospacing="1"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伤亡情况</w:t>
            </w:r>
          </w:p>
        </w:tc>
        <w:tc>
          <w:tcPr>
            <w:tcW w:w="0" w:type="auto"/>
            <w:vMerge w:val="restart"/>
            <w:noWrap/>
            <w:vAlign w:val="center"/>
          </w:tcPr>
          <w:p w:rsidR="00BF2509" w:rsidRDefault="00D338E7">
            <w:pPr>
              <w:widowControl/>
              <w:snapToGrid w:val="0"/>
              <w:spacing w:before="100" w:beforeAutospacing="1" w:after="100" w:afterAutospacing="1"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建设单位</w:t>
            </w:r>
          </w:p>
        </w:tc>
        <w:tc>
          <w:tcPr>
            <w:tcW w:w="0" w:type="auto"/>
            <w:vMerge w:val="restart"/>
            <w:noWrap/>
            <w:vAlign w:val="center"/>
          </w:tcPr>
          <w:p w:rsidR="00BF2509" w:rsidRDefault="00D338E7">
            <w:pPr>
              <w:widowControl/>
              <w:snapToGrid w:val="0"/>
              <w:spacing w:before="100" w:beforeAutospacing="1" w:after="100" w:afterAutospacing="1"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施工单位名称</w:t>
            </w:r>
          </w:p>
        </w:tc>
        <w:tc>
          <w:tcPr>
            <w:tcW w:w="0" w:type="auto"/>
            <w:gridSpan w:val="2"/>
            <w:noWrap/>
            <w:vAlign w:val="center"/>
          </w:tcPr>
          <w:p w:rsidR="00BF2509" w:rsidRDefault="00D338E7">
            <w:pPr>
              <w:widowControl/>
              <w:snapToGrid w:val="0"/>
              <w:spacing w:before="100" w:beforeAutospacing="1" w:after="100" w:afterAutospacing="1"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施工单位</w:t>
            </w:r>
          </w:p>
        </w:tc>
        <w:tc>
          <w:tcPr>
            <w:tcW w:w="0" w:type="auto"/>
            <w:vMerge w:val="restart"/>
            <w:noWrap/>
            <w:vAlign w:val="center"/>
          </w:tcPr>
          <w:p w:rsidR="00BF2509" w:rsidRDefault="00D338E7">
            <w:pPr>
              <w:widowControl/>
              <w:snapToGrid w:val="0"/>
              <w:spacing w:before="100" w:beforeAutospacing="1" w:after="100" w:afterAutospacing="1"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监理单位名称</w:t>
            </w:r>
          </w:p>
        </w:tc>
        <w:tc>
          <w:tcPr>
            <w:tcW w:w="0" w:type="auto"/>
            <w:gridSpan w:val="2"/>
            <w:noWrap/>
            <w:vAlign w:val="center"/>
          </w:tcPr>
          <w:p w:rsidR="00BF2509" w:rsidRDefault="00D338E7">
            <w:pPr>
              <w:jc w:val="center"/>
              <w:rPr>
                <w:rFonts w:asciiTheme="minorEastAsia" w:eastAsiaTheme="minorEastAsia" w:hAnsiTheme="minorEastAsia"/>
                <w:szCs w:val="21"/>
              </w:rPr>
            </w:pPr>
            <w:r>
              <w:rPr>
                <w:rFonts w:asciiTheme="minorEastAsia" w:eastAsiaTheme="minorEastAsia" w:hAnsiTheme="minorEastAsia" w:hint="eastAsia"/>
                <w:szCs w:val="21"/>
              </w:rPr>
              <w:t>监理单位</w:t>
            </w:r>
          </w:p>
        </w:tc>
      </w:tr>
      <w:tr w:rsidR="00BF2509">
        <w:trPr>
          <w:trHeight w:val="691"/>
          <w:jc w:val="center"/>
        </w:trPr>
        <w:tc>
          <w:tcPr>
            <w:tcW w:w="486" w:type="dxa"/>
            <w:vMerge/>
            <w:noWrap/>
            <w:vAlign w:val="center"/>
          </w:tcPr>
          <w:p w:rsidR="00BF2509" w:rsidRDefault="00BF2509">
            <w:pPr>
              <w:widowControl/>
              <w:snapToGrid w:val="0"/>
              <w:spacing w:before="100" w:beforeAutospacing="1" w:after="100" w:afterAutospacing="1" w:line="360" w:lineRule="auto"/>
              <w:jc w:val="center"/>
              <w:rPr>
                <w:rFonts w:asciiTheme="minorEastAsia" w:eastAsiaTheme="minorEastAsia" w:hAnsiTheme="minorEastAsia"/>
                <w:szCs w:val="21"/>
              </w:rPr>
            </w:pPr>
          </w:p>
        </w:tc>
        <w:tc>
          <w:tcPr>
            <w:tcW w:w="1206" w:type="dxa"/>
            <w:vMerge/>
            <w:noWrap/>
            <w:vAlign w:val="center"/>
          </w:tcPr>
          <w:p w:rsidR="00BF2509" w:rsidRDefault="00BF2509">
            <w:pPr>
              <w:widowControl/>
              <w:snapToGrid w:val="0"/>
              <w:spacing w:before="100" w:beforeAutospacing="1" w:after="100" w:afterAutospacing="1" w:line="360" w:lineRule="auto"/>
              <w:jc w:val="center"/>
              <w:rPr>
                <w:rFonts w:asciiTheme="minorEastAsia" w:eastAsiaTheme="minorEastAsia" w:hAnsiTheme="minorEastAsia"/>
                <w:szCs w:val="21"/>
              </w:rPr>
            </w:pPr>
          </w:p>
        </w:tc>
        <w:tc>
          <w:tcPr>
            <w:tcW w:w="0" w:type="auto"/>
            <w:vMerge/>
            <w:noWrap/>
            <w:vAlign w:val="center"/>
          </w:tcPr>
          <w:p w:rsidR="00BF2509" w:rsidRDefault="00BF2509">
            <w:pPr>
              <w:widowControl/>
              <w:snapToGrid w:val="0"/>
              <w:spacing w:before="100" w:beforeAutospacing="1" w:after="100" w:afterAutospacing="1" w:line="360" w:lineRule="auto"/>
              <w:jc w:val="center"/>
              <w:rPr>
                <w:rFonts w:asciiTheme="minorEastAsia" w:eastAsiaTheme="minorEastAsia" w:hAnsiTheme="minorEastAsia"/>
                <w:szCs w:val="21"/>
              </w:rPr>
            </w:pPr>
          </w:p>
        </w:tc>
        <w:tc>
          <w:tcPr>
            <w:tcW w:w="0" w:type="auto"/>
            <w:vMerge/>
            <w:noWrap/>
            <w:vAlign w:val="center"/>
          </w:tcPr>
          <w:p w:rsidR="00BF2509" w:rsidRDefault="00BF2509">
            <w:pPr>
              <w:widowControl/>
              <w:snapToGrid w:val="0"/>
              <w:spacing w:before="100" w:beforeAutospacing="1" w:after="100" w:afterAutospacing="1" w:line="360" w:lineRule="auto"/>
              <w:jc w:val="center"/>
              <w:rPr>
                <w:rFonts w:asciiTheme="minorEastAsia" w:eastAsiaTheme="minorEastAsia" w:hAnsiTheme="minorEastAsia"/>
                <w:szCs w:val="21"/>
              </w:rPr>
            </w:pPr>
          </w:p>
        </w:tc>
        <w:tc>
          <w:tcPr>
            <w:tcW w:w="0" w:type="auto"/>
            <w:vMerge/>
            <w:noWrap/>
            <w:vAlign w:val="center"/>
          </w:tcPr>
          <w:p w:rsidR="00BF2509" w:rsidRDefault="00BF2509">
            <w:pPr>
              <w:widowControl/>
              <w:snapToGrid w:val="0"/>
              <w:spacing w:before="100" w:beforeAutospacing="1" w:after="100" w:afterAutospacing="1" w:line="360" w:lineRule="auto"/>
              <w:jc w:val="center"/>
              <w:rPr>
                <w:rFonts w:asciiTheme="minorEastAsia" w:eastAsiaTheme="minorEastAsia" w:hAnsiTheme="minorEastAsia"/>
                <w:szCs w:val="21"/>
              </w:rPr>
            </w:pPr>
          </w:p>
        </w:tc>
        <w:tc>
          <w:tcPr>
            <w:tcW w:w="0" w:type="auto"/>
            <w:vMerge/>
            <w:noWrap/>
            <w:vAlign w:val="center"/>
          </w:tcPr>
          <w:p w:rsidR="00BF2509" w:rsidRDefault="00BF2509">
            <w:pPr>
              <w:widowControl/>
              <w:snapToGrid w:val="0"/>
              <w:spacing w:before="100" w:beforeAutospacing="1" w:after="100" w:afterAutospacing="1" w:line="360" w:lineRule="auto"/>
              <w:jc w:val="center"/>
              <w:rPr>
                <w:rFonts w:asciiTheme="minorEastAsia" w:eastAsiaTheme="minorEastAsia" w:hAnsiTheme="minorEastAsia"/>
                <w:szCs w:val="21"/>
              </w:rPr>
            </w:pPr>
          </w:p>
        </w:tc>
        <w:tc>
          <w:tcPr>
            <w:tcW w:w="0" w:type="auto"/>
            <w:vMerge/>
            <w:noWrap/>
            <w:vAlign w:val="center"/>
          </w:tcPr>
          <w:p w:rsidR="00BF2509" w:rsidRDefault="00BF2509">
            <w:pPr>
              <w:widowControl/>
              <w:snapToGrid w:val="0"/>
              <w:spacing w:before="100" w:beforeAutospacing="1" w:after="100" w:afterAutospacing="1" w:line="360" w:lineRule="auto"/>
              <w:jc w:val="center"/>
              <w:rPr>
                <w:rFonts w:asciiTheme="minorEastAsia" w:eastAsiaTheme="minorEastAsia" w:hAnsiTheme="minorEastAsia"/>
                <w:szCs w:val="21"/>
              </w:rPr>
            </w:pPr>
          </w:p>
        </w:tc>
        <w:tc>
          <w:tcPr>
            <w:tcW w:w="0" w:type="auto"/>
            <w:noWrap/>
            <w:vAlign w:val="center"/>
          </w:tcPr>
          <w:p w:rsidR="00BF2509" w:rsidRDefault="00D338E7">
            <w:pPr>
              <w:widowControl/>
              <w:snapToGrid w:val="0"/>
              <w:spacing w:before="100" w:beforeAutospacing="1" w:after="100" w:afterAutospacing="1"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法定代表人</w:t>
            </w:r>
          </w:p>
        </w:tc>
        <w:tc>
          <w:tcPr>
            <w:tcW w:w="0" w:type="auto"/>
            <w:noWrap/>
            <w:vAlign w:val="center"/>
          </w:tcPr>
          <w:p w:rsidR="00BF2509" w:rsidRDefault="00D338E7">
            <w:pPr>
              <w:widowControl/>
              <w:snapToGrid w:val="0"/>
              <w:spacing w:before="100" w:beforeAutospacing="1" w:after="100" w:afterAutospacing="1"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项目经理</w:t>
            </w:r>
          </w:p>
        </w:tc>
        <w:tc>
          <w:tcPr>
            <w:tcW w:w="0" w:type="auto"/>
            <w:vMerge/>
            <w:noWrap/>
            <w:vAlign w:val="center"/>
          </w:tcPr>
          <w:p w:rsidR="00BF2509" w:rsidRDefault="00BF2509">
            <w:pPr>
              <w:widowControl/>
              <w:snapToGrid w:val="0"/>
              <w:spacing w:before="100" w:beforeAutospacing="1" w:after="100" w:afterAutospacing="1" w:line="360" w:lineRule="auto"/>
              <w:jc w:val="center"/>
              <w:rPr>
                <w:rFonts w:asciiTheme="minorEastAsia" w:eastAsiaTheme="minorEastAsia" w:hAnsiTheme="minorEastAsia"/>
                <w:szCs w:val="21"/>
              </w:rPr>
            </w:pPr>
          </w:p>
        </w:tc>
        <w:tc>
          <w:tcPr>
            <w:tcW w:w="0" w:type="auto"/>
            <w:noWrap/>
            <w:vAlign w:val="center"/>
          </w:tcPr>
          <w:p w:rsidR="00BF2509" w:rsidRDefault="00D338E7">
            <w:pPr>
              <w:jc w:val="center"/>
              <w:rPr>
                <w:rFonts w:asciiTheme="minorEastAsia" w:eastAsiaTheme="minorEastAsia" w:hAnsiTheme="minorEastAsia"/>
                <w:szCs w:val="21"/>
              </w:rPr>
            </w:pPr>
            <w:r>
              <w:rPr>
                <w:rFonts w:asciiTheme="minorEastAsia" w:eastAsiaTheme="minorEastAsia" w:hAnsiTheme="minorEastAsia" w:hint="eastAsia"/>
                <w:szCs w:val="21"/>
              </w:rPr>
              <w:t>法定代表人</w:t>
            </w:r>
          </w:p>
        </w:tc>
        <w:tc>
          <w:tcPr>
            <w:tcW w:w="0" w:type="auto"/>
            <w:noWrap/>
            <w:vAlign w:val="center"/>
          </w:tcPr>
          <w:p w:rsidR="00BF2509" w:rsidRDefault="00D338E7">
            <w:pPr>
              <w:jc w:val="center"/>
              <w:rPr>
                <w:rFonts w:asciiTheme="minorEastAsia" w:eastAsiaTheme="minorEastAsia" w:hAnsiTheme="minorEastAsia"/>
                <w:szCs w:val="21"/>
              </w:rPr>
            </w:pPr>
            <w:r>
              <w:rPr>
                <w:rFonts w:asciiTheme="minorEastAsia" w:eastAsiaTheme="minorEastAsia" w:hAnsiTheme="minorEastAsia" w:hint="eastAsia"/>
                <w:szCs w:val="21"/>
              </w:rPr>
              <w:t>项目总监</w:t>
            </w:r>
          </w:p>
        </w:tc>
      </w:tr>
      <w:tr w:rsidR="00BF2509">
        <w:trPr>
          <w:trHeight w:val="230"/>
          <w:jc w:val="center"/>
        </w:trPr>
        <w:tc>
          <w:tcPr>
            <w:tcW w:w="486" w:type="dxa"/>
            <w:noWrap/>
          </w:tcPr>
          <w:p w:rsidR="00BF2509" w:rsidRDefault="00BF2509">
            <w:pPr>
              <w:jc w:val="center"/>
              <w:rPr>
                <w:rFonts w:asciiTheme="minorEastAsia" w:eastAsiaTheme="minorEastAsia" w:hAnsiTheme="minorEastAsia"/>
              </w:rPr>
            </w:pPr>
          </w:p>
        </w:tc>
        <w:tc>
          <w:tcPr>
            <w:tcW w:w="1206" w:type="dxa"/>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r>
      <w:tr w:rsidR="00BF2509">
        <w:trPr>
          <w:trHeight w:val="230"/>
          <w:jc w:val="center"/>
        </w:trPr>
        <w:tc>
          <w:tcPr>
            <w:tcW w:w="486" w:type="dxa"/>
            <w:noWrap/>
          </w:tcPr>
          <w:p w:rsidR="00BF2509" w:rsidRDefault="00BF2509">
            <w:pPr>
              <w:jc w:val="center"/>
              <w:rPr>
                <w:rFonts w:asciiTheme="minorEastAsia" w:eastAsiaTheme="minorEastAsia" w:hAnsiTheme="minorEastAsia"/>
              </w:rPr>
            </w:pPr>
          </w:p>
        </w:tc>
        <w:tc>
          <w:tcPr>
            <w:tcW w:w="1206" w:type="dxa"/>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r>
      <w:tr w:rsidR="00BF2509">
        <w:trPr>
          <w:trHeight w:val="230"/>
          <w:jc w:val="center"/>
        </w:trPr>
        <w:tc>
          <w:tcPr>
            <w:tcW w:w="486" w:type="dxa"/>
            <w:noWrap/>
          </w:tcPr>
          <w:p w:rsidR="00BF2509" w:rsidRDefault="00BF2509">
            <w:pPr>
              <w:jc w:val="center"/>
              <w:rPr>
                <w:rFonts w:asciiTheme="minorEastAsia" w:eastAsiaTheme="minorEastAsia" w:hAnsiTheme="minorEastAsia"/>
              </w:rPr>
            </w:pPr>
          </w:p>
        </w:tc>
        <w:tc>
          <w:tcPr>
            <w:tcW w:w="1206" w:type="dxa"/>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r>
      <w:tr w:rsidR="00BF2509">
        <w:trPr>
          <w:trHeight w:val="230"/>
          <w:jc w:val="center"/>
        </w:trPr>
        <w:tc>
          <w:tcPr>
            <w:tcW w:w="486" w:type="dxa"/>
            <w:noWrap/>
          </w:tcPr>
          <w:p w:rsidR="00BF2509" w:rsidRDefault="00BF2509">
            <w:pPr>
              <w:jc w:val="center"/>
              <w:rPr>
                <w:rFonts w:asciiTheme="minorEastAsia" w:eastAsiaTheme="minorEastAsia" w:hAnsiTheme="minorEastAsia"/>
              </w:rPr>
            </w:pPr>
          </w:p>
        </w:tc>
        <w:tc>
          <w:tcPr>
            <w:tcW w:w="1206" w:type="dxa"/>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c>
          <w:tcPr>
            <w:tcW w:w="0" w:type="auto"/>
            <w:noWrap/>
            <w:vAlign w:val="center"/>
          </w:tcPr>
          <w:p w:rsidR="00BF2509" w:rsidRDefault="00BF2509">
            <w:pPr>
              <w:jc w:val="center"/>
              <w:rPr>
                <w:rFonts w:asciiTheme="minorEastAsia" w:eastAsiaTheme="minorEastAsia" w:hAnsiTheme="minorEastAsia"/>
              </w:rPr>
            </w:pPr>
          </w:p>
        </w:tc>
      </w:tr>
    </w:tbl>
    <w:p w:rsidR="00BF2509" w:rsidRDefault="00D338E7">
      <w:pPr>
        <w:spacing w:line="440" w:lineRule="exact"/>
        <w:rPr>
          <w:rFonts w:asciiTheme="minorEastAsia" w:eastAsiaTheme="minorEastAsia" w:hAnsiTheme="minorEastAsia"/>
          <w:b/>
          <w:sz w:val="21"/>
          <w:szCs w:val="21"/>
        </w:rPr>
      </w:pPr>
      <w:r>
        <w:rPr>
          <w:rFonts w:asciiTheme="minorEastAsia" w:eastAsiaTheme="minorEastAsia" w:hAnsiTheme="minorEastAsia" w:hint="eastAsia"/>
          <w:b/>
          <w:sz w:val="21"/>
          <w:szCs w:val="21"/>
        </w:rPr>
        <w:t>我公司承诺我以上表格所填内容真实、齐全，无隐瞒未报事故信息，若提交投标文件后被发现存在瞒报、漏报事故信息的，除自愿接受取消其中标资格、弄虚作假骗取中标处罚外，另作为失信行为推送江苏省建设工程招标网，全省范围内限制投标资格不少于3个月。</w:t>
      </w:r>
    </w:p>
    <w:p w:rsidR="00BF2509" w:rsidRDefault="00BF2509">
      <w:pPr>
        <w:spacing w:line="440" w:lineRule="exact"/>
        <w:rPr>
          <w:rFonts w:asciiTheme="minorEastAsia" w:eastAsiaTheme="minorEastAsia" w:hAnsiTheme="minorEastAsia"/>
          <w:b/>
          <w:sz w:val="21"/>
          <w:szCs w:val="21"/>
        </w:rPr>
      </w:pPr>
    </w:p>
    <w:p w:rsidR="00BF2509" w:rsidRDefault="00D338E7">
      <w:pPr>
        <w:spacing w:line="440" w:lineRule="exact"/>
        <w:rPr>
          <w:rFonts w:asciiTheme="minorEastAsia" w:eastAsiaTheme="minorEastAsia" w:hAnsiTheme="minorEastAsia"/>
          <w:b/>
          <w:sz w:val="21"/>
          <w:szCs w:val="21"/>
        </w:rPr>
      </w:pPr>
      <w:r>
        <w:rPr>
          <w:rFonts w:asciiTheme="minorEastAsia" w:eastAsiaTheme="minorEastAsia" w:hAnsiTheme="minorEastAsia" w:hint="eastAsia"/>
          <w:b/>
          <w:sz w:val="21"/>
          <w:szCs w:val="21"/>
        </w:rPr>
        <w:t xml:space="preserve">                                                            单位签章：</w:t>
      </w:r>
    </w:p>
    <w:p w:rsidR="00BF2509" w:rsidRDefault="00BF2509">
      <w:pPr>
        <w:spacing w:line="440" w:lineRule="exact"/>
        <w:rPr>
          <w:rFonts w:asciiTheme="minorEastAsia" w:eastAsiaTheme="minorEastAsia" w:hAnsiTheme="minorEastAsia"/>
          <w:sz w:val="21"/>
          <w:szCs w:val="21"/>
        </w:rPr>
      </w:pPr>
    </w:p>
    <w:p w:rsidR="00BF2509" w:rsidRDefault="00BF2509">
      <w:pPr>
        <w:spacing w:line="440" w:lineRule="exact"/>
        <w:rPr>
          <w:rFonts w:asciiTheme="minorEastAsia" w:eastAsiaTheme="minorEastAsia" w:hAnsiTheme="minorEastAsia"/>
          <w:sz w:val="21"/>
          <w:szCs w:val="21"/>
        </w:rPr>
      </w:pPr>
    </w:p>
    <w:p w:rsidR="00BF2509" w:rsidRDefault="00D338E7">
      <w:pPr>
        <w:spacing w:line="440" w:lineRule="exact"/>
        <w:rPr>
          <w:rFonts w:asciiTheme="minorEastAsia" w:eastAsiaTheme="minorEastAsia" w:hAnsiTheme="minorEastAsia"/>
          <w:b/>
          <w:sz w:val="21"/>
          <w:szCs w:val="21"/>
        </w:rPr>
      </w:pPr>
      <w:r>
        <w:rPr>
          <w:rFonts w:asciiTheme="minorEastAsia" w:eastAsiaTheme="minorEastAsia" w:hAnsiTheme="minorEastAsia" w:hint="eastAsia"/>
          <w:b/>
          <w:sz w:val="21"/>
          <w:szCs w:val="21"/>
        </w:rPr>
        <w:t>注：1、此表格为必填，若无事故请填无。投标人投标时未提供此表或未签章的视为未承诺，投标按无效标处理。</w:t>
      </w:r>
    </w:p>
    <w:p w:rsidR="00BF2509" w:rsidRDefault="00D338E7">
      <w:pPr>
        <w:pStyle w:val="20"/>
        <w:ind w:left="440"/>
        <w:rPr>
          <w:rFonts w:asciiTheme="minorEastAsia" w:eastAsiaTheme="minorEastAsia" w:hAnsiTheme="minorEastAsia"/>
          <w:sz w:val="21"/>
          <w:szCs w:val="21"/>
        </w:rPr>
      </w:pPr>
      <w:r>
        <w:rPr>
          <w:rFonts w:asciiTheme="minorEastAsia" w:eastAsiaTheme="minorEastAsia" w:hAnsiTheme="minorEastAsia" w:hint="eastAsia"/>
          <w:b/>
          <w:sz w:val="21"/>
          <w:szCs w:val="21"/>
        </w:rPr>
        <w:t xml:space="preserve">  2、本表填报本企业投标截止日向前半年内（以事故发生之日为准）发生安全生产事故，不分地域。</w:t>
      </w:r>
    </w:p>
    <w:p w:rsidR="00BF2509" w:rsidRDefault="00BF2509">
      <w:pPr>
        <w:rPr>
          <w:rFonts w:asciiTheme="minorEastAsia" w:eastAsiaTheme="minorEastAsia" w:hAnsiTheme="minorEastAsia"/>
          <w:sz w:val="21"/>
          <w:szCs w:val="21"/>
        </w:rPr>
      </w:pPr>
    </w:p>
    <w:p w:rsidR="00BF2509" w:rsidRDefault="00BF2509">
      <w:pPr>
        <w:pStyle w:val="a4"/>
        <w:spacing w:line="640" w:lineRule="exact"/>
        <w:jc w:val="left"/>
        <w:rPr>
          <w:rFonts w:asciiTheme="minorEastAsia" w:eastAsiaTheme="minorEastAsia" w:hAnsiTheme="minorEastAsia" w:cs="Courier New"/>
          <w:sz w:val="44"/>
          <w:szCs w:val="44"/>
          <w:lang w:val="en-US"/>
        </w:rPr>
      </w:pPr>
    </w:p>
    <w:p w:rsidR="00BF2509" w:rsidRDefault="00D338E7">
      <w:pPr>
        <w:widowControl/>
        <w:autoSpaceDE/>
        <w:autoSpaceDN/>
        <w:rPr>
          <w:rFonts w:asciiTheme="minorEastAsia" w:eastAsiaTheme="minorEastAsia" w:hAnsiTheme="minorEastAsia" w:cs="Courier New"/>
          <w:kern w:val="2"/>
          <w:sz w:val="44"/>
          <w:szCs w:val="44"/>
          <w:lang w:val="en-US" w:bidi="ar-SA"/>
        </w:rPr>
      </w:pPr>
      <w:r>
        <w:rPr>
          <w:rFonts w:asciiTheme="minorEastAsia" w:eastAsiaTheme="minorEastAsia" w:hAnsiTheme="minorEastAsia" w:cs="Courier New"/>
          <w:sz w:val="44"/>
          <w:szCs w:val="44"/>
          <w:lang w:val="en-US"/>
        </w:rPr>
        <w:br w:type="page"/>
      </w:r>
    </w:p>
    <w:p w:rsidR="00BF2509" w:rsidRDefault="00D338E7">
      <w:pPr>
        <w:pStyle w:val="a4"/>
        <w:spacing w:line="640" w:lineRule="exact"/>
        <w:jc w:val="left"/>
        <w:rPr>
          <w:rFonts w:asciiTheme="minorEastAsia" w:eastAsiaTheme="minorEastAsia" w:hAnsiTheme="minorEastAsia" w:cs="Courier New"/>
          <w:sz w:val="44"/>
          <w:szCs w:val="44"/>
          <w:lang w:val="en-US"/>
        </w:rPr>
      </w:pPr>
      <w:r>
        <w:rPr>
          <w:rFonts w:asciiTheme="minorEastAsia" w:eastAsiaTheme="minorEastAsia" w:hAnsiTheme="minorEastAsia" w:cs="Courier New" w:hint="eastAsia"/>
          <w:sz w:val="44"/>
          <w:szCs w:val="44"/>
          <w:lang w:val="en-US"/>
        </w:rPr>
        <w:lastRenderedPageBreak/>
        <w:t>附件A：</w:t>
      </w:r>
    </w:p>
    <w:p w:rsidR="00BF2509" w:rsidRDefault="00D338E7">
      <w:pPr>
        <w:pStyle w:val="a4"/>
        <w:spacing w:line="640" w:lineRule="exact"/>
        <w:jc w:val="center"/>
        <w:rPr>
          <w:rFonts w:asciiTheme="minorEastAsia" w:eastAsiaTheme="minorEastAsia" w:hAnsiTheme="minorEastAsia" w:cs="Courier New"/>
          <w:sz w:val="36"/>
          <w:szCs w:val="36"/>
          <w:lang w:val="en-US"/>
        </w:rPr>
      </w:pPr>
      <w:r>
        <w:rPr>
          <w:rFonts w:asciiTheme="minorEastAsia" w:eastAsiaTheme="minorEastAsia" w:hAnsiTheme="minorEastAsia" w:cs="Courier New" w:hint="eastAsia"/>
          <w:sz w:val="36"/>
          <w:szCs w:val="36"/>
          <w:lang w:val="en-US"/>
        </w:rPr>
        <w:t>本项目</w:t>
      </w:r>
      <w:r>
        <w:rPr>
          <w:rFonts w:asciiTheme="minorEastAsia" w:eastAsiaTheme="minorEastAsia" w:hAnsiTheme="minorEastAsia" w:cs="Courier New"/>
          <w:sz w:val="36"/>
          <w:szCs w:val="36"/>
          <w:lang w:val="en-US"/>
        </w:rPr>
        <w:t>投标保证金、履约保证金免</w:t>
      </w:r>
      <w:r>
        <w:rPr>
          <w:rFonts w:asciiTheme="minorEastAsia" w:eastAsiaTheme="minorEastAsia" w:hAnsiTheme="minorEastAsia" w:cs="Courier New" w:hint="eastAsia"/>
          <w:sz w:val="36"/>
          <w:szCs w:val="36"/>
          <w:lang w:val="en-US"/>
        </w:rPr>
        <w:t>交</w:t>
      </w:r>
      <w:r>
        <w:rPr>
          <w:rFonts w:asciiTheme="minorEastAsia" w:eastAsiaTheme="minorEastAsia" w:hAnsiTheme="minorEastAsia" w:cs="Courier New"/>
          <w:sz w:val="36"/>
          <w:szCs w:val="36"/>
          <w:lang w:val="en-US"/>
        </w:rPr>
        <w:t>单位名单</w:t>
      </w:r>
    </w:p>
    <w:p w:rsidR="00BF2509" w:rsidRDefault="00D338E7">
      <w:pPr>
        <w:pStyle w:val="a4"/>
        <w:spacing w:line="580" w:lineRule="exact"/>
        <w:ind w:firstLineChars="200" w:firstLine="482"/>
        <w:rPr>
          <w:rFonts w:asciiTheme="minorEastAsia" w:eastAsiaTheme="minorEastAsia" w:hAnsiTheme="minorEastAsia" w:cs="黑体"/>
          <w:b/>
          <w:sz w:val="24"/>
          <w:szCs w:val="24"/>
          <w:lang w:val="en-US"/>
        </w:rPr>
      </w:pPr>
      <w:r>
        <w:rPr>
          <w:rFonts w:asciiTheme="minorEastAsia" w:eastAsiaTheme="minorEastAsia" w:hAnsiTheme="minorEastAsia" w:cs="黑体" w:hint="eastAsia"/>
          <w:b/>
          <w:sz w:val="24"/>
          <w:szCs w:val="24"/>
          <w:lang w:val="en-US"/>
        </w:rPr>
        <w:t>一、2020年度盐城市建筑施工企业30强(盐城市建筑业发展第一等次企业)：</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江苏金贸建设集团有限公司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江苏明华建设有限公司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江苏晟功建设集团有限公司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中科建工集团有限公司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江苏建业建设集团有限公司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江苏恒健建设集团有限公司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江苏盐城水利建设有限公司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中港建设集团有限公司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瑞坤建设集团有限公司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盐城市苏厦建设集团有限公司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江苏德基长隆建设有限公司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江苏中柢建设集团有限公司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蓝盾建设集团有限公司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成盛建设集团有限公司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兴业建工集团有限公司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千和建设集团有限公司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江苏翔远建设集团有限公司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江苏国安建筑安装工程有限公司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江苏恒生建设集团有限公司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盐城市大成建筑工程有限公司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江苏鸿泰通建设集团有限公司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东台市泓泰建设工程有限公司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江苏宏远建设集团有限公司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新晟建设集团有限公司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国鹏建设江苏有限公司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江苏金华宇建设有限公司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江苏华悦建设集团有限公司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江苏省嘉园建设工程有限公司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中之兆建设有限公司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江苏省天悦建设工程有限公司</w:t>
      </w:r>
    </w:p>
    <w:p w:rsidR="00BF2509" w:rsidRDefault="00D338E7">
      <w:pPr>
        <w:pStyle w:val="a4"/>
        <w:snapToGrid w:val="0"/>
        <w:spacing w:line="580" w:lineRule="exact"/>
        <w:ind w:firstLineChars="200" w:firstLine="482"/>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rPr>
        <w:t>二、</w:t>
      </w:r>
      <w:r>
        <w:rPr>
          <w:rFonts w:asciiTheme="minorEastAsia" w:eastAsiaTheme="minorEastAsia" w:hAnsiTheme="minorEastAsia" w:cs="宋体"/>
          <w:b/>
          <w:sz w:val="24"/>
          <w:szCs w:val="24"/>
        </w:rPr>
        <w:t>2021年度盐城市建筑施工企业30强(盐城市建筑业发展第一等次企业)：</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江苏金贸建设集团有限公司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江苏晟功建设集团有限公司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江苏明华建设有限公司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中科建工集团有限公司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江苏恒健建设集团有限公司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盐城市苏厦建设集团有限公司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千和建设集团有限公司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兴业建工集团有限公司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江苏建业建设集团有限公司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蓝盾建设集团有限公司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江苏龙光建设工程有限公司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江苏中柢建设集团有限公司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江苏盐城水利建设有限公司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江苏德基长隆建设有限公司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东台市泓泰建设工程有限公司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江苏恒生建设集团有限公司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江苏华悦建设集团有限公司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瑞坤建设集团有限公司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江苏翔远建设集团有限公司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江苏国鹏建工集团有限公司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新晟建设集团有限公司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中港建设集团有限公司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江苏宏远建设集团有限公司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江苏省嘉园建设工程有限公司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江苏鸿泰通建设集团有限公司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江苏国安建筑安装工程有限公司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江苏光银建设工程有限公司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江苏省天悦建设工程有限公司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成盛建设集团有限公司</w:t>
      </w:r>
    </w:p>
    <w:p w:rsidR="00BF2509" w:rsidRDefault="00D338E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盐城市大成建筑工程有限公司</w:t>
      </w:r>
    </w:p>
    <w:p w:rsidR="00BF2509" w:rsidRDefault="00D338E7">
      <w:pPr>
        <w:pStyle w:val="a4"/>
        <w:spacing w:line="580" w:lineRule="exact"/>
        <w:ind w:firstLineChars="200" w:firstLine="482"/>
        <w:jc w:val="left"/>
        <w:rPr>
          <w:rFonts w:asciiTheme="minorEastAsia" w:eastAsiaTheme="minorEastAsia" w:hAnsiTheme="minorEastAsia" w:cs="黑体"/>
          <w:b/>
          <w:sz w:val="24"/>
          <w:szCs w:val="24"/>
        </w:rPr>
      </w:pPr>
      <w:r>
        <w:rPr>
          <w:rFonts w:asciiTheme="minorEastAsia" w:eastAsiaTheme="minorEastAsia" w:hAnsiTheme="minorEastAsia" w:cs="黑体" w:hint="eastAsia"/>
          <w:b/>
          <w:sz w:val="24"/>
          <w:szCs w:val="24"/>
          <w:lang w:val="en-US"/>
        </w:rPr>
        <w:t>三、</w:t>
      </w:r>
      <w:r>
        <w:rPr>
          <w:rFonts w:asciiTheme="minorEastAsia" w:eastAsiaTheme="minorEastAsia" w:hAnsiTheme="minorEastAsia" w:cs="黑体" w:hint="eastAsia"/>
          <w:b/>
          <w:sz w:val="24"/>
          <w:szCs w:val="24"/>
        </w:rPr>
        <w:t>202</w:t>
      </w:r>
      <w:r>
        <w:rPr>
          <w:rFonts w:asciiTheme="minorEastAsia" w:eastAsiaTheme="minorEastAsia" w:hAnsiTheme="minorEastAsia" w:cs="黑体" w:hint="eastAsia"/>
          <w:b/>
          <w:sz w:val="24"/>
          <w:szCs w:val="24"/>
          <w:lang w:val="en-US"/>
        </w:rPr>
        <w:t>0</w:t>
      </w:r>
      <w:r>
        <w:rPr>
          <w:rFonts w:asciiTheme="minorEastAsia" w:eastAsiaTheme="minorEastAsia" w:hAnsiTheme="minorEastAsia" w:cs="黑体" w:hint="eastAsia"/>
          <w:b/>
          <w:sz w:val="24"/>
          <w:szCs w:val="24"/>
        </w:rPr>
        <w:t>年度“争星创优”活动</w:t>
      </w:r>
      <w:r>
        <w:rPr>
          <w:rFonts w:asciiTheme="minorEastAsia" w:eastAsiaTheme="minorEastAsia" w:hAnsiTheme="minorEastAsia" w:cs="黑体" w:hint="eastAsia"/>
          <w:b/>
          <w:sz w:val="24"/>
          <w:szCs w:val="24"/>
          <w:lang w:val="en-US"/>
        </w:rPr>
        <w:t>建筑业</w:t>
      </w:r>
      <w:r>
        <w:rPr>
          <w:rFonts w:asciiTheme="minorEastAsia" w:eastAsiaTheme="minorEastAsia" w:hAnsiTheme="minorEastAsia" w:cs="黑体" w:hint="eastAsia"/>
          <w:b/>
          <w:sz w:val="24"/>
          <w:szCs w:val="24"/>
        </w:rPr>
        <w:t>星级企业：</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1．五星企业（</w:t>
      </w:r>
      <w:r>
        <w:rPr>
          <w:rFonts w:asciiTheme="minorEastAsia" w:eastAsiaTheme="minorEastAsia" w:hAnsiTheme="minorEastAsia" w:cs="宋体" w:hint="eastAsia"/>
          <w:sz w:val="24"/>
          <w:szCs w:val="24"/>
          <w:lang w:val="en-US"/>
        </w:rPr>
        <w:t>7</w:t>
      </w:r>
      <w:r>
        <w:rPr>
          <w:rFonts w:asciiTheme="minorEastAsia" w:eastAsiaTheme="minorEastAsia" w:hAnsiTheme="minorEastAsia" w:cs="宋体" w:hint="eastAsia"/>
          <w:sz w:val="24"/>
          <w:szCs w:val="24"/>
        </w:rPr>
        <w:t>户）</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江苏金贸建设集团有限公司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江苏明华建设有限公司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江苏盐城水利建设有限公司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江苏晟功建设集团有限公司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江苏恒健建设集团有限公司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江苏建业建设集团有限公司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江苏省千和建设工程有限公司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2．四星企业（7户）</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盐城市苏厦建设集团有限公司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蓝盾建设集团有限公司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江苏翔远建设集团有限公司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lang w:val="en-US"/>
        </w:rPr>
      </w:pPr>
      <w:r>
        <w:rPr>
          <w:rFonts w:asciiTheme="minorEastAsia" w:eastAsiaTheme="minorEastAsia" w:hAnsiTheme="minorEastAsia" w:cs="宋体" w:hint="eastAsia"/>
          <w:sz w:val="24"/>
          <w:szCs w:val="24"/>
          <w:lang w:val="en-US"/>
        </w:rPr>
        <w:t>中港建设集团有限公司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瑞坤建设集团有限公司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lang w:val="en-US"/>
        </w:rPr>
      </w:pPr>
      <w:r>
        <w:rPr>
          <w:rFonts w:asciiTheme="minorEastAsia" w:eastAsiaTheme="minorEastAsia" w:hAnsiTheme="minorEastAsia" w:cs="宋体" w:hint="eastAsia"/>
          <w:sz w:val="24"/>
          <w:szCs w:val="24"/>
        </w:rPr>
        <w:t>江苏德基长隆建设有限公司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江苏龙光建设工程有限公司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3．三星企业（1</w:t>
      </w:r>
      <w:r>
        <w:rPr>
          <w:rFonts w:asciiTheme="minorEastAsia" w:eastAsiaTheme="minorEastAsia" w:hAnsiTheme="minorEastAsia" w:cs="宋体" w:hint="eastAsia"/>
          <w:sz w:val="24"/>
          <w:szCs w:val="24"/>
          <w:lang w:val="en-US"/>
        </w:rPr>
        <w:t>6</w:t>
      </w:r>
      <w:r>
        <w:rPr>
          <w:rFonts w:asciiTheme="minorEastAsia" w:eastAsiaTheme="minorEastAsia" w:hAnsiTheme="minorEastAsia" w:cs="宋体" w:hint="eastAsia"/>
          <w:sz w:val="24"/>
          <w:szCs w:val="24"/>
        </w:rPr>
        <w:t>户）</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江苏金华宇建设有限公司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东台市泓泰建设工程有限公司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lang w:val="en-US"/>
        </w:rPr>
      </w:pPr>
      <w:r>
        <w:rPr>
          <w:rFonts w:asciiTheme="minorEastAsia" w:eastAsiaTheme="minorEastAsia" w:hAnsiTheme="minorEastAsia" w:cs="宋体" w:hint="eastAsia"/>
          <w:sz w:val="24"/>
          <w:szCs w:val="24"/>
          <w:lang w:val="en-US"/>
        </w:rPr>
        <w:t>成盛建设集团有限公司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盐城市大成建筑工程有限公司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射阳县城建建筑工程有限公司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射阳县电气实业有限公司</w:t>
      </w:r>
    </w:p>
    <w:p w:rsidR="00BF2509" w:rsidRDefault="00D338E7">
      <w:pPr>
        <w:pStyle w:val="a4"/>
        <w:spacing w:line="580" w:lineRule="exact"/>
        <w:ind w:firstLineChars="200" w:firstLine="480"/>
        <w:rPr>
          <w:rFonts w:asciiTheme="minorEastAsia" w:eastAsiaTheme="minorEastAsia" w:hAnsiTheme="minorEastAsia" w:cs="宋体"/>
          <w:sz w:val="24"/>
          <w:szCs w:val="24"/>
          <w:lang w:val="en-US"/>
        </w:rPr>
      </w:pPr>
      <w:r>
        <w:rPr>
          <w:rFonts w:asciiTheme="minorEastAsia" w:eastAsiaTheme="minorEastAsia" w:hAnsiTheme="minorEastAsia" w:cs="宋体" w:hint="eastAsia"/>
          <w:sz w:val="24"/>
          <w:szCs w:val="24"/>
        </w:rPr>
        <w:t>江苏彤阳建设工程有限公司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苏科建工集团有限公司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中科建工集团有限公司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新晟建设集团有限公司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lang w:val="en-US"/>
        </w:rPr>
      </w:pPr>
      <w:r>
        <w:rPr>
          <w:rFonts w:asciiTheme="minorEastAsia" w:eastAsiaTheme="minorEastAsia" w:hAnsiTheme="minorEastAsia" w:cs="宋体" w:hint="eastAsia"/>
          <w:sz w:val="24"/>
          <w:szCs w:val="24"/>
          <w:lang w:val="en-US"/>
        </w:rPr>
        <w:t>滨海县水利建筑工程总公司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江苏凝艺建设工程有限公司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盐城市兴都市政工程建设有限公司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江苏中柢建设集团有限公司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lang w:val="en-US"/>
        </w:rPr>
      </w:pPr>
      <w:r>
        <w:rPr>
          <w:rFonts w:asciiTheme="minorEastAsia" w:eastAsiaTheme="minorEastAsia" w:hAnsiTheme="minorEastAsia" w:cs="宋体" w:hint="eastAsia"/>
          <w:sz w:val="24"/>
          <w:szCs w:val="24"/>
          <w:lang w:val="en-US"/>
        </w:rPr>
        <w:t>江苏恒邦建设集团有限公司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江苏国安建筑安装工程有限公司</w:t>
      </w:r>
    </w:p>
    <w:p w:rsidR="00BF2509" w:rsidRDefault="00D338E7">
      <w:pPr>
        <w:pStyle w:val="a4"/>
        <w:spacing w:line="580" w:lineRule="exact"/>
        <w:ind w:firstLineChars="200" w:firstLine="482"/>
        <w:rPr>
          <w:rFonts w:asciiTheme="minorEastAsia" w:eastAsiaTheme="minorEastAsia" w:hAnsiTheme="minorEastAsia" w:cs="黑体"/>
          <w:b/>
          <w:sz w:val="24"/>
          <w:szCs w:val="24"/>
        </w:rPr>
      </w:pPr>
      <w:r>
        <w:rPr>
          <w:rFonts w:asciiTheme="minorEastAsia" w:eastAsiaTheme="minorEastAsia" w:hAnsiTheme="minorEastAsia" w:cs="黑体" w:hint="eastAsia"/>
          <w:b/>
          <w:sz w:val="24"/>
          <w:szCs w:val="24"/>
          <w:lang w:val="en-US"/>
        </w:rPr>
        <w:t>四、</w:t>
      </w:r>
      <w:r>
        <w:rPr>
          <w:rFonts w:asciiTheme="minorEastAsia" w:eastAsiaTheme="minorEastAsia" w:hAnsiTheme="minorEastAsia" w:cs="黑体" w:hint="eastAsia"/>
          <w:b/>
          <w:sz w:val="24"/>
          <w:szCs w:val="24"/>
        </w:rPr>
        <w:t>2021年度“争星创优”活动</w:t>
      </w:r>
      <w:r>
        <w:rPr>
          <w:rFonts w:asciiTheme="minorEastAsia" w:eastAsiaTheme="minorEastAsia" w:hAnsiTheme="minorEastAsia" w:cs="黑体" w:hint="eastAsia"/>
          <w:b/>
          <w:sz w:val="24"/>
          <w:szCs w:val="24"/>
          <w:lang w:val="en-US"/>
        </w:rPr>
        <w:t>建筑业</w:t>
      </w:r>
      <w:r>
        <w:rPr>
          <w:rFonts w:asciiTheme="minorEastAsia" w:eastAsiaTheme="minorEastAsia" w:hAnsiTheme="minorEastAsia" w:cs="黑体" w:hint="eastAsia"/>
          <w:b/>
          <w:sz w:val="24"/>
          <w:szCs w:val="24"/>
        </w:rPr>
        <w:t>星级企业：</w:t>
      </w:r>
    </w:p>
    <w:p w:rsidR="00BF2509" w:rsidRDefault="00D338E7">
      <w:pPr>
        <w:pStyle w:val="a4"/>
        <w:spacing w:line="580" w:lineRule="exact"/>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1．五星企业（12户）</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江苏金贸建设集团有限公司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江苏明华建设有限公司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江苏中柢建设集团有限公司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江苏盐城水利建设有限公司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江苏海瀛腾飞市政建设工程有限公司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江苏省千和建设工程有限公司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盐城市苏厦建设集团有限公司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东台市泓泰建设工程有限公司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江苏龙光建设工程有限公司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江苏晟功建设集团有限公司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江苏建业建设集团有限公司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中科建工集团有限公司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2．四星企业（7户）</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江苏宏远建设集团有限公司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蓝盾建设集团有限公司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江苏翔远建设集团有限公司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江苏凝艺建设工程有限公司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射阳县城建建筑工程有限公司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新晟建设集团有限公司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江苏德基长隆建设有限公司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3．三星企业（19户）</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江苏光银建设工程有限公司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瑞坤建设集团有限公司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江苏响水水利建筑工程有限公司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江苏宏洲建筑装饰工程有限公司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江苏弘仁建设集团有限公司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江苏国安建筑安装工程有限公司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射阳县电气实业有限公司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江苏恒健建设集团有限公司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江苏省嘉园建设工程有限公司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江苏彤阳建设工程有限公司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江苏金华宇建设有限公司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江苏蛟龙打捞航务工程有限公司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苏科建工集团有限公司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建湖县春林绿化工程建设有限公司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盐城市兴达建筑工程有限公司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宏鑫建设集团有限公司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盐城市大成建筑工程有限公司</w:t>
      </w:r>
    </w:p>
    <w:p w:rsidR="00BF2509" w:rsidRDefault="00D338E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盐城市兴都市政工程建设有限公司</w:t>
      </w:r>
    </w:p>
    <w:p w:rsidR="00BF2509" w:rsidRDefault="00D338E7">
      <w:pPr>
        <w:pStyle w:val="a4"/>
        <w:spacing w:line="580" w:lineRule="exact"/>
        <w:ind w:firstLineChars="200" w:firstLine="480"/>
        <w:rPr>
          <w:rFonts w:asciiTheme="minorEastAsia" w:eastAsiaTheme="minorEastAsia" w:hAnsiTheme="minorEastAsia"/>
        </w:rPr>
      </w:pPr>
      <w:r>
        <w:rPr>
          <w:rFonts w:asciiTheme="minorEastAsia" w:eastAsiaTheme="minorEastAsia" w:hAnsiTheme="minorEastAsia" w:cs="宋体" w:hint="eastAsia"/>
          <w:sz w:val="24"/>
          <w:szCs w:val="24"/>
        </w:rPr>
        <w:t>兴业建工集团有限公司</w:t>
      </w:r>
    </w:p>
    <w:p w:rsidR="00BF2509" w:rsidRDefault="00BF2509">
      <w:pPr>
        <w:pStyle w:val="ab"/>
        <w:tabs>
          <w:tab w:val="left" w:pos="946"/>
        </w:tabs>
        <w:spacing w:before="67"/>
        <w:ind w:left="339" w:firstLine="0"/>
        <w:jc w:val="center"/>
        <w:rPr>
          <w:rFonts w:asciiTheme="minorEastAsia" w:eastAsiaTheme="minorEastAsia" w:hAnsiTheme="minorEastAsia"/>
          <w:sz w:val="32"/>
        </w:rPr>
      </w:pPr>
    </w:p>
    <w:p w:rsidR="00BF2509" w:rsidRDefault="00BF2509">
      <w:pPr>
        <w:pStyle w:val="ab"/>
        <w:tabs>
          <w:tab w:val="left" w:pos="946"/>
        </w:tabs>
        <w:spacing w:before="67"/>
        <w:ind w:left="339" w:firstLine="0"/>
        <w:rPr>
          <w:rFonts w:asciiTheme="minorEastAsia" w:eastAsiaTheme="minorEastAsia" w:hAnsiTheme="minorEastAsia"/>
          <w:sz w:val="32"/>
        </w:rPr>
      </w:pPr>
    </w:p>
    <w:p w:rsidR="00BF2509" w:rsidRDefault="00BF2509">
      <w:pPr>
        <w:pStyle w:val="ab"/>
        <w:tabs>
          <w:tab w:val="left" w:pos="946"/>
        </w:tabs>
        <w:spacing w:before="67"/>
        <w:ind w:left="339" w:firstLine="0"/>
        <w:rPr>
          <w:rFonts w:asciiTheme="minorEastAsia" w:eastAsiaTheme="minorEastAsia" w:hAnsiTheme="minorEastAsia"/>
          <w:sz w:val="32"/>
        </w:rPr>
      </w:pPr>
    </w:p>
    <w:p w:rsidR="00BF2509" w:rsidRDefault="00BF2509">
      <w:pPr>
        <w:pStyle w:val="3"/>
        <w:rPr>
          <w:rFonts w:asciiTheme="minorEastAsia" w:eastAsiaTheme="minorEastAsia" w:hAnsiTheme="minorEastAsia"/>
        </w:rPr>
      </w:pPr>
    </w:p>
    <w:p w:rsidR="00BF2509" w:rsidRDefault="00D338E7">
      <w:pPr>
        <w:pStyle w:val="a3"/>
        <w:spacing w:before="93"/>
        <w:rPr>
          <w:rFonts w:asciiTheme="minorEastAsia" w:eastAsiaTheme="minorEastAsia" w:hAnsiTheme="minorEastAsia"/>
          <w:b/>
          <w:sz w:val="32"/>
          <w:lang w:val="en-US" w:bidi="ar-SA"/>
        </w:rPr>
      </w:pPr>
      <w:r>
        <w:rPr>
          <w:rFonts w:asciiTheme="minorEastAsia" w:eastAsiaTheme="minorEastAsia" w:hAnsiTheme="minorEastAsia"/>
          <w:b/>
          <w:noProof/>
          <w:sz w:val="32"/>
          <w:lang w:val="en-US" w:bidi="ar-SA"/>
        </w:rPr>
        <w:drawing>
          <wp:inline distT="0" distB="0" distL="114300" distR="114300">
            <wp:extent cx="5848350" cy="72961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848350" cy="7296150"/>
                    </a:xfrm>
                    <a:prstGeom prst="rect">
                      <a:avLst/>
                    </a:prstGeom>
                    <a:noFill/>
                    <a:ln>
                      <a:noFill/>
                    </a:ln>
                  </pic:spPr>
                </pic:pic>
              </a:graphicData>
            </a:graphic>
          </wp:inline>
        </w:drawing>
      </w:r>
    </w:p>
    <w:p w:rsidR="00BF2509" w:rsidRDefault="00BF2509">
      <w:pPr>
        <w:pStyle w:val="a3"/>
        <w:spacing w:before="93"/>
        <w:rPr>
          <w:rFonts w:asciiTheme="minorEastAsia" w:eastAsiaTheme="minorEastAsia" w:hAnsiTheme="minorEastAsia"/>
          <w:b/>
          <w:sz w:val="32"/>
          <w:lang w:val="en-US" w:bidi="ar-SA"/>
        </w:rPr>
      </w:pPr>
    </w:p>
    <w:p w:rsidR="00BF2509" w:rsidRDefault="00BF2509">
      <w:pPr>
        <w:pStyle w:val="a3"/>
        <w:spacing w:before="93"/>
        <w:rPr>
          <w:rFonts w:asciiTheme="minorEastAsia" w:eastAsiaTheme="minorEastAsia" w:hAnsiTheme="minorEastAsia"/>
          <w:b/>
          <w:sz w:val="32"/>
          <w:lang w:val="en-US" w:bidi="ar-SA"/>
        </w:rPr>
      </w:pPr>
    </w:p>
    <w:p w:rsidR="00BF2509" w:rsidRDefault="00BF2509">
      <w:pPr>
        <w:pStyle w:val="a3"/>
        <w:spacing w:before="93"/>
        <w:rPr>
          <w:rFonts w:asciiTheme="minorEastAsia" w:eastAsiaTheme="minorEastAsia" w:hAnsiTheme="minorEastAsia"/>
          <w:b/>
          <w:sz w:val="32"/>
          <w:lang w:val="en-US" w:bidi="ar-SA"/>
        </w:rPr>
      </w:pPr>
    </w:p>
    <w:p w:rsidR="00BF2509" w:rsidRDefault="00BF2509">
      <w:pPr>
        <w:pStyle w:val="a3"/>
        <w:spacing w:before="93"/>
        <w:rPr>
          <w:rFonts w:asciiTheme="minorEastAsia" w:eastAsiaTheme="minorEastAsia" w:hAnsiTheme="minorEastAsia"/>
          <w:b/>
          <w:sz w:val="32"/>
          <w:lang w:val="en-US" w:bidi="ar-SA"/>
        </w:rPr>
      </w:pPr>
    </w:p>
    <w:p w:rsidR="00BF2509" w:rsidRDefault="00D338E7">
      <w:pPr>
        <w:pStyle w:val="a3"/>
        <w:spacing w:before="93"/>
        <w:rPr>
          <w:rFonts w:asciiTheme="minorEastAsia" w:eastAsiaTheme="minorEastAsia" w:hAnsiTheme="minorEastAsia"/>
          <w:b/>
          <w:sz w:val="32"/>
          <w:lang w:val="en-US" w:bidi="ar-SA"/>
        </w:rPr>
      </w:pPr>
      <w:r>
        <w:rPr>
          <w:rFonts w:asciiTheme="minorEastAsia" w:eastAsiaTheme="minorEastAsia" w:hAnsiTheme="minorEastAsia"/>
          <w:b/>
          <w:noProof/>
          <w:sz w:val="32"/>
          <w:lang w:val="en-US" w:bidi="ar-SA"/>
        </w:rPr>
        <w:drawing>
          <wp:inline distT="0" distB="0" distL="114300" distR="114300">
            <wp:extent cx="5758180" cy="7113905"/>
            <wp:effectExtent l="0" t="0" r="1397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6"/>
                    <a:stretch>
                      <a:fillRect/>
                    </a:stretch>
                  </pic:blipFill>
                  <pic:spPr>
                    <a:xfrm>
                      <a:off x="0" y="0"/>
                      <a:ext cx="5758180" cy="7113905"/>
                    </a:xfrm>
                    <a:prstGeom prst="rect">
                      <a:avLst/>
                    </a:prstGeom>
                    <a:noFill/>
                    <a:ln>
                      <a:noFill/>
                    </a:ln>
                  </pic:spPr>
                </pic:pic>
              </a:graphicData>
            </a:graphic>
          </wp:inline>
        </w:drawing>
      </w:r>
    </w:p>
    <w:p w:rsidR="00BF2509" w:rsidRDefault="00BF2509">
      <w:pPr>
        <w:pStyle w:val="a3"/>
        <w:spacing w:before="93"/>
        <w:rPr>
          <w:rFonts w:asciiTheme="minorEastAsia" w:eastAsiaTheme="minorEastAsia" w:hAnsiTheme="minorEastAsia"/>
          <w:b/>
          <w:sz w:val="32"/>
          <w:lang w:val="en-US" w:bidi="ar-SA"/>
        </w:rPr>
      </w:pPr>
    </w:p>
    <w:p w:rsidR="00BF2509" w:rsidRDefault="00BF2509">
      <w:pPr>
        <w:pStyle w:val="a3"/>
        <w:spacing w:before="93"/>
        <w:rPr>
          <w:rFonts w:asciiTheme="minorEastAsia" w:eastAsiaTheme="minorEastAsia" w:hAnsiTheme="minorEastAsia"/>
          <w:b/>
          <w:sz w:val="32"/>
          <w:lang w:val="en-US" w:bidi="ar-SA"/>
        </w:rPr>
      </w:pPr>
    </w:p>
    <w:p w:rsidR="00BF2509" w:rsidRDefault="00BF2509">
      <w:pPr>
        <w:pStyle w:val="a3"/>
        <w:spacing w:before="93"/>
        <w:rPr>
          <w:rFonts w:asciiTheme="minorEastAsia" w:eastAsiaTheme="minorEastAsia" w:hAnsiTheme="minorEastAsia"/>
          <w:b/>
          <w:sz w:val="32"/>
          <w:lang w:val="en-US" w:bidi="ar-SA"/>
        </w:rPr>
      </w:pPr>
    </w:p>
    <w:p w:rsidR="00BF2509" w:rsidRDefault="00BF2509">
      <w:pPr>
        <w:pStyle w:val="a3"/>
        <w:spacing w:before="93"/>
        <w:rPr>
          <w:rFonts w:asciiTheme="minorEastAsia" w:eastAsiaTheme="minorEastAsia" w:hAnsiTheme="minorEastAsia"/>
          <w:b/>
          <w:sz w:val="32"/>
          <w:lang w:val="en-US" w:bidi="ar-SA"/>
        </w:rPr>
      </w:pPr>
    </w:p>
    <w:p w:rsidR="00BF2509" w:rsidRDefault="00D338E7">
      <w:pPr>
        <w:pStyle w:val="a3"/>
        <w:spacing w:before="93"/>
        <w:rPr>
          <w:rFonts w:asciiTheme="minorEastAsia" w:eastAsiaTheme="minorEastAsia" w:hAnsiTheme="minorEastAsia"/>
          <w:b/>
          <w:sz w:val="32"/>
          <w:lang w:val="en-US" w:bidi="ar-SA"/>
        </w:rPr>
      </w:pPr>
      <w:r>
        <w:rPr>
          <w:rFonts w:asciiTheme="minorEastAsia" w:eastAsiaTheme="minorEastAsia" w:hAnsiTheme="minorEastAsia"/>
          <w:b/>
          <w:noProof/>
          <w:sz w:val="32"/>
          <w:lang w:val="en-US" w:bidi="ar-SA"/>
        </w:rPr>
        <w:drawing>
          <wp:inline distT="0" distB="0" distL="114300" distR="114300">
            <wp:extent cx="5760085" cy="7237095"/>
            <wp:effectExtent l="0" t="0" r="1206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7"/>
                    <a:stretch>
                      <a:fillRect/>
                    </a:stretch>
                  </pic:blipFill>
                  <pic:spPr>
                    <a:xfrm>
                      <a:off x="0" y="0"/>
                      <a:ext cx="5760085" cy="7237095"/>
                    </a:xfrm>
                    <a:prstGeom prst="rect">
                      <a:avLst/>
                    </a:prstGeom>
                    <a:noFill/>
                    <a:ln>
                      <a:noFill/>
                    </a:ln>
                  </pic:spPr>
                </pic:pic>
              </a:graphicData>
            </a:graphic>
          </wp:inline>
        </w:drawing>
      </w:r>
      <w:r>
        <w:rPr>
          <w:rFonts w:asciiTheme="minorEastAsia" w:eastAsiaTheme="minorEastAsia" w:hAnsiTheme="minorEastAsia"/>
          <w:b/>
          <w:noProof/>
          <w:sz w:val="32"/>
          <w:lang w:val="en-US" w:bidi="ar-SA"/>
        </w:rPr>
        <w:lastRenderedPageBreak/>
        <w:drawing>
          <wp:inline distT="0" distB="0" distL="114300" distR="114300">
            <wp:extent cx="5760085" cy="7237095"/>
            <wp:effectExtent l="0" t="0" r="12065"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8"/>
                    <a:stretch>
                      <a:fillRect/>
                    </a:stretch>
                  </pic:blipFill>
                  <pic:spPr>
                    <a:xfrm>
                      <a:off x="0" y="0"/>
                      <a:ext cx="5760085" cy="7237095"/>
                    </a:xfrm>
                    <a:prstGeom prst="rect">
                      <a:avLst/>
                    </a:prstGeom>
                    <a:noFill/>
                    <a:ln>
                      <a:noFill/>
                    </a:ln>
                  </pic:spPr>
                </pic:pic>
              </a:graphicData>
            </a:graphic>
          </wp:inline>
        </w:drawing>
      </w:r>
      <w:r>
        <w:rPr>
          <w:rFonts w:asciiTheme="minorEastAsia" w:eastAsiaTheme="minorEastAsia" w:hAnsiTheme="minorEastAsia"/>
          <w:b/>
          <w:noProof/>
          <w:sz w:val="32"/>
          <w:lang w:val="en-US" w:bidi="ar-SA"/>
        </w:rPr>
        <w:lastRenderedPageBreak/>
        <w:drawing>
          <wp:inline distT="0" distB="0" distL="114300" distR="114300">
            <wp:extent cx="5762625" cy="7851775"/>
            <wp:effectExtent l="0" t="0" r="9525" b="158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9"/>
                    <a:stretch>
                      <a:fillRect/>
                    </a:stretch>
                  </pic:blipFill>
                  <pic:spPr>
                    <a:xfrm>
                      <a:off x="0" y="0"/>
                      <a:ext cx="5762625" cy="7851775"/>
                    </a:xfrm>
                    <a:prstGeom prst="rect">
                      <a:avLst/>
                    </a:prstGeom>
                    <a:noFill/>
                    <a:ln>
                      <a:noFill/>
                    </a:ln>
                  </pic:spPr>
                </pic:pic>
              </a:graphicData>
            </a:graphic>
          </wp:inline>
        </w:drawing>
      </w:r>
      <w:r>
        <w:rPr>
          <w:rFonts w:asciiTheme="minorEastAsia" w:eastAsiaTheme="minorEastAsia" w:hAnsiTheme="minorEastAsia"/>
          <w:b/>
          <w:noProof/>
          <w:sz w:val="32"/>
          <w:lang w:val="en-US" w:bidi="ar-SA"/>
        </w:rPr>
        <w:lastRenderedPageBreak/>
        <w:drawing>
          <wp:inline distT="0" distB="0" distL="114300" distR="114300">
            <wp:extent cx="5757545" cy="7473315"/>
            <wp:effectExtent l="0" t="0" r="14605" b="133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0"/>
                    <a:stretch>
                      <a:fillRect/>
                    </a:stretch>
                  </pic:blipFill>
                  <pic:spPr>
                    <a:xfrm>
                      <a:off x="0" y="0"/>
                      <a:ext cx="5757545" cy="7473315"/>
                    </a:xfrm>
                    <a:prstGeom prst="rect">
                      <a:avLst/>
                    </a:prstGeom>
                    <a:noFill/>
                    <a:ln>
                      <a:noFill/>
                    </a:ln>
                  </pic:spPr>
                </pic:pic>
              </a:graphicData>
            </a:graphic>
          </wp:inline>
        </w:drawing>
      </w:r>
      <w:r>
        <w:rPr>
          <w:rFonts w:asciiTheme="minorEastAsia" w:eastAsiaTheme="minorEastAsia" w:hAnsiTheme="minorEastAsia"/>
          <w:b/>
          <w:noProof/>
          <w:sz w:val="32"/>
          <w:lang w:val="en-US" w:bidi="ar-SA"/>
        </w:rPr>
        <w:lastRenderedPageBreak/>
        <w:drawing>
          <wp:inline distT="0" distB="0" distL="114300" distR="114300">
            <wp:extent cx="5334000" cy="7077075"/>
            <wp:effectExtent l="0" t="0" r="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1"/>
                    <a:stretch>
                      <a:fillRect/>
                    </a:stretch>
                  </pic:blipFill>
                  <pic:spPr>
                    <a:xfrm>
                      <a:off x="0" y="0"/>
                      <a:ext cx="5334000" cy="7077075"/>
                    </a:xfrm>
                    <a:prstGeom prst="rect">
                      <a:avLst/>
                    </a:prstGeom>
                    <a:noFill/>
                    <a:ln>
                      <a:noFill/>
                    </a:ln>
                  </pic:spPr>
                </pic:pic>
              </a:graphicData>
            </a:graphic>
          </wp:inline>
        </w:drawing>
      </w:r>
      <w:r>
        <w:rPr>
          <w:rFonts w:asciiTheme="minorEastAsia" w:eastAsiaTheme="minorEastAsia" w:hAnsiTheme="minorEastAsia"/>
          <w:b/>
          <w:noProof/>
          <w:sz w:val="32"/>
          <w:lang w:val="en-US" w:bidi="ar-SA"/>
        </w:rPr>
        <w:lastRenderedPageBreak/>
        <w:drawing>
          <wp:inline distT="0" distB="0" distL="114300" distR="114300">
            <wp:extent cx="5400675" cy="7524750"/>
            <wp:effectExtent l="0" t="0" r="9525"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32"/>
                    <a:stretch>
                      <a:fillRect/>
                    </a:stretch>
                  </pic:blipFill>
                  <pic:spPr>
                    <a:xfrm>
                      <a:off x="0" y="0"/>
                      <a:ext cx="5400675" cy="7524750"/>
                    </a:xfrm>
                    <a:prstGeom prst="rect">
                      <a:avLst/>
                    </a:prstGeom>
                    <a:noFill/>
                    <a:ln>
                      <a:noFill/>
                    </a:ln>
                  </pic:spPr>
                </pic:pic>
              </a:graphicData>
            </a:graphic>
          </wp:inline>
        </w:drawing>
      </w:r>
      <w:r>
        <w:rPr>
          <w:rFonts w:asciiTheme="minorEastAsia" w:eastAsiaTheme="minorEastAsia" w:hAnsiTheme="minorEastAsia"/>
          <w:b/>
          <w:noProof/>
          <w:sz w:val="32"/>
          <w:lang w:val="en-US" w:bidi="ar-SA"/>
        </w:rPr>
        <w:lastRenderedPageBreak/>
        <w:drawing>
          <wp:inline distT="0" distB="0" distL="114300" distR="114300">
            <wp:extent cx="5759450" cy="3964940"/>
            <wp:effectExtent l="0" t="0" r="12700" b="1651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33"/>
                    <a:stretch>
                      <a:fillRect/>
                    </a:stretch>
                  </pic:blipFill>
                  <pic:spPr>
                    <a:xfrm>
                      <a:off x="0" y="0"/>
                      <a:ext cx="5759450" cy="3964940"/>
                    </a:xfrm>
                    <a:prstGeom prst="rect">
                      <a:avLst/>
                    </a:prstGeom>
                    <a:noFill/>
                    <a:ln>
                      <a:noFill/>
                    </a:ln>
                  </pic:spPr>
                </pic:pic>
              </a:graphicData>
            </a:graphic>
          </wp:inline>
        </w:drawing>
      </w:r>
    </w:p>
    <w:p w:rsidR="00BF2509" w:rsidRDefault="00BF2509">
      <w:pPr>
        <w:rPr>
          <w:rFonts w:asciiTheme="minorEastAsia" w:eastAsiaTheme="minorEastAsia" w:hAnsiTheme="minorEastAsia"/>
        </w:rPr>
      </w:pPr>
    </w:p>
    <w:sectPr w:rsidR="00BF2509" w:rsidSect="00BF2509">
      <w:headerReference w:type="default" r:id="rId34"/>
      <w:footerReference w:type="default" r:id="rId35"/>
      <w:pgSz w:w="11906" w:h="16838"/>
      <w:pgMar w:top="1135" w:right="1416" w:bottom="1134"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667F" w:rsidRDefault="002E667F" w:rsidP="00BF2509">
      <w:r>
        <w:separator/>
      </w:r>
    </w:p>
  </w:endnote>
  <w:endnote w:type="continuationSeparator" w:id="1">
    <w:p w:rsidR="002E667F" w:rsidRDefault="002E667F" w:rsidP="00BF25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09" w:rsidRDefault="00BF2509">
    <w:pPr>
      <w:pStyle w:val="a7"/>
      <w:pBdr>
        <w:bottom w:val="none" w:sz="0" w:space="0" w:color="auto"/>
      </w:pBdr>
      <w:tabs>
        <w:tab w:val="clear" w:pos="4153"/>
        <w:tab w:val="clear" w:pos="8306"/>
        <w:tab w:val="left" w:pos="361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09" w:rsidRDefault="00BF2509">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09" w:rsidRDefault="00BF2509">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09" w:rsidRDefault="00BF2509">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09" w:rsidRDefault="00BF2509">
    <w:pPr>
      <w:pStyle w:val="a6"/>
    </w:pPr>
  </w:p>
  <w:p w:rsidR="00BF2509" w:rsidRDefault="00BF2509">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09" w:rsidRDefault="00BF2509">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09" w:rsidRDefault="00BF2509">
    <w:pPr>
      <w:pStyle w:val="a3"/>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667F" w:rsidRDefault="002E667F" w:rsidP="00BF2509">
      <w:r>
        <w:separator/>
      </w:r>
    </w:p>
  </w:footnote>
  <w:footnote w:type="continuationSeparator" w:id="1">
    <w:p w:rsidR="002E667F" w:rsidRDefault="002E667F" w:rsidP="00BF25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09" w:rsidRDefault="00BF2509">
    <w:pPr>
      <w:pStyle w:val="a7"/>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09" w:rsidRDefault="00BF2509">
    <w:pPr>
      <w:pStyle w:val="a7"/>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09" w:rsidRDefault="001373F6">
    <w:pPr>
      <w:pStyle w:val="a3"/>
      <w:spacing w:line="14" w:lineRule="auto"/>
      <w:rPr>
        <w:sz w:val="20"/>
      </w:rPr>
    </w:pPr>
    <w:r w:rsidRPr="001373F6">
      <w:pict>
        <v:line id="_x0000_s1026" style="position:absolute;z-index:-251657216;mso-position-horizontal-relative:page;mso-position-vertical-relative:page" from="78pt,58.1pt" to="510.95pt,58.1pt" o:gfxdata="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lAa9fYAAAADAEAAA8AAAAAAAAAAQAgAAAAIgAAAGRycy9kb3ducmV2LnhtbFBL&#10;AQIUABQAAAAIAIdO4kD0AkZm9gEAAOQDAAAOAAAAAAAAAAEAIAAAACcBAABkcnMvZTJvRG9jLnht&#10;bFBLBQYAAAAABgAGAFkBAACPBQAAAAA=&#10;" strokeweight=".48pt">
          <w10:wrap anchorx="page" anchory="page"/>
        </v:line>
      </w:pict>
    </w:r>
    <w:r w:rsidRPr="001373F6">
      <w:pict>
        <v:shapetype id="_x0000_t202" coordsize="21600,21600" o:spt="202" path="m,l,21600r21600,l21600,xe">
          <v:stroke joinstyle="miter"/>
          <v:path gradientshapeok="t" o:connecttype="rect"/>
        </v:shapetype>
        <v:shape id="_x0000_s1027" type="#_x0000_t202" style="position:absolute;margin-left:78.45pt;margin-top:42.8pt;width:202.95pt;height:14.25pt;z-index:-251656192;mso-position-horizontal-relative:page;mso-position-vertical-relative:page" o:gfxdata="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5d3htgAAAAKAQAADwAAAAAAAAABACAAAAAiAAAAZHJzL2Rvd25yZXYueG1sUEsB&#10;AhQAFAAAAAgAh07iQMVVblS8AQAAcgMAAA4AAAAAAAAAAQAgAAAAJwEAAGRycy9lMm9Eb2MueG1s&#10;UEsFBgAAAAAGAAYAWQEAAFUFAAAAAA==&#10;" filled="f" stroked="f">
          <v:textbox inset="0,0,0,0">
            <w:txbxContent>
              <w:p w:rsidR="00BF2509" w:rsidRDefault="00D338E7">
                <w:pPr>
                  <w:spacing w:line="279" w:lineRule="exact"/>
                  <w:ind w:left="20"/>
                  <w:rPr>
                    <w:rFonts w:ascii="黑体" w:eastAsia="黑体"/>
                  </w:rPr>
                </w:pPr>
                <w:r>
                  <w:rPr>
                    <w:rFonts w:ascii="黑体" w:eastAsia="黑体" w:hint="eastAsia"/>
                  </w:rPr>
                  <w:t>公路工程标准施工招标文件（</w:t>
                </w:r>
                <w:r>
                  <w:rPr>
                    <w:rFonts w:ascii="Times New Roman" w:eastAsia="Times New Roman"/>
                  </w:rPr>
                  <w:t xml:space="preserve">2018 </w:t>
                </w:r>
                <w:r>
                  <w:rPr>
                    <w:rFonts w:ascii="黑体" w:eastAsia="黑体" w:hint="eastAsia"/>
                  </w:rPr>
                  <w:t>年版）</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09" w:rsidRDefault="00BF2509">
    <w:pPr>
      <w:pStyle w:val="a3"/>
      <w:spacing w:line="14" w:lineRule="auto"/>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09" w:rsidRDefault="00BF2509">
    <w:pPr>
      <w:pStyle w:val="a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09" w:rsidRDefault="00BF2509">
    <w:pPr>
      <w:pStyle w:val="a3"/>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09" w:rsidRDefault="00BF2509">
    <w:pPr>
      <w:pStyle w:val="a3"/>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A2EEC6E"/>
    <w:multiLevelType w:val="singleLevel"/>
    <w:tmpl w:val="9A2EEC6E"/>
    <w:lvl w:ilvl="0">
      <w:start w:val="1"/>
      <w:numFmt w:val="chineseCounting"/>
      <w:suff w:val="space"/>
      <w:lvlText w:val="第%1章"/>
      <w:lvlJc w:val="left"/>
      <w:pPr>
        <w:ind w:left="3057" w:firstLine="0"/>
      </w:pPr>
      <w:rPr>
        <w:rFonts w:hint="eastAsia"/>
      </w:rPr>
    </w:lvl>
  </w:abstractNum>
  <w:abstractNum w:abstractNumId="1">
    <w:nsid w:val="0000000D"/>
    <w:multiLevelType w:val="singleLevel"/>
    <w:tmpl w:val="0000000D"/>
    <w:lvl w:ilvl="0">
      <w:start w:val="1"/>
      <w:numFmt w:val="decimal"/>
      <w:suff w:val="nothing"/>
      <w:lvlText w:val="（%1）"/>
      <w:lvlJc w:val="left"/>
      <w:rPr>
        <w:rFonts w:hint="eastAsia"/>
        <w:color w:val="auto"/>
        <w:kern w:val="2"/>
        <w:sz w:val="21"/>
        <w:lang w:val="en-US" w:eastAsia="zh-CN"/>
      </w:rPr>
    </w:lvl>
  </w:abstractNum>
  <w:abstractNum w:abstractNumId="2">
    <w:nsid w:val="02F234C7"/>
    <w:multiLevelType w:val="multilevel"/>
    <w:tmpl w:val="02F234C7"/>
    <w:lvl w:ilvl="0">
      <w:start w:val="1"/>
      <w:numFmt w:val="decimal"/>
      <w:lvlText w:val="%1."/>
      <w:lvlJc w:val="left"/>
      <w:pPr>
        <w:ind w:left="424" w:hanging="300"/>
      </w:pPr>
      <w:rPr>
        <w:rFonts w:ascii="Times New Roman" w:eastAsia="Times New Roman" w:hAnsi="Times New Roman" w:cs="Times New Roman" w:hint="default"/>
        <w:spacing w:val="-120"/>
        <w:w w:val="100"/>
        <w:sz w:val="24"/>
        <w:szCs w:val="24"/>
        <w:lang w:val="zh-CN" w:eastAsia="zh-CN" w:bidi="zh-CN"/>
      </w:rPr>
    </w:lvl>
    <w:lvl w:ilvl="1">
      <w:numFmt w:val="bullet"/>
      <w:lvlText w:val="•"/>
      <w:lvlJc w:val="left"/>
      <w:pPr>
        <w:ind w:left="1326" w:hanging="300"/>
      </w:pPr>
      <w:rPr>
        <w:rFonts w:hint="default"/>
        <w:lang w:val="zh-CN" w:eastAsia="zh-CN" w:bidi="zh-CN"/>
      </w:rPr>
    </w:lvl>
    <w:lvl w:ilvl="2">
      <w:numFmt w:val="bullet"/>
      <w:lvlText w:val="•"/>
      <w:lvlJc w:val="left"/>
      <w:pPr>
        <w:ind w:left="2233" w:hanging="300"/>
      </w:pPr>
      <w:rPr>
        <w:rFonts w:hint="default"/>
        <w:lang w:val="zh-CN" w:eastAsia="zh-CN" w:bidi="zh-CN"/>
      </w:rPr>
    </w:lvl>
    <w:lvl w:ilvl="3">
      <w:numFmt w:val="bullet"/>
      <w:lvlText w:val="•"/>
      <w:lvlJc w:val="left"/>
      <w:pPr>
        <w:ind w:left="3139" w:hanging="300"/>
      </w:pPr>
      <w:rPr>
        <w:rFonts w:hint="default"/>
        <w:lang w:val="zh-CN" w:eastAsia="zh-CN" w:bidi="zh-CN"/>
      </w:rPr>
    </w:lvl>
    <w:lvl w:ilvl="4">
      <w:numFmt w:val="bullet"/>
      <w:lvlText w:val="•"/>
      <w:lvlJc w:val="left"/>
      <w:pPr>
        <w:ind w:left="4046" w:hanging="300"/>
      </w:pPr>
      <w:rPr>
        <w:rFonts w:hint="default"/>
        <w:lang w:val="zh-CN" w:eastAsia="zh-CN" w:bidi="zh-CN"/>
      </w:rPr>
    </w:lvl>
    <w:lvl w:ilvl="5">
      <w:numFmt w:val="bullet"/>
      <w:lvlText w:val="•"/>
      <w:lvlJc w:val="left"/>
      <w:pPr>
        <w:ind w:left="4953" w:hanging="300"/>
      </w:pPr>
      <w:rPr>
        <w:rFonts w:hint="default"/>
        <w:lang w:val="zh-CN" w:eastAsia="zh-CN" w:bidi="zh-CN"/>
      </w:rPr>
    </w:lvl>
    <w:lvl w:ilvl="6">
      <w:numFmt w:val="bullet"/>
      <w:lvlText w:val="•"/>
      <w:lvlJc w:val="left"/>
      <w:pPr>
        <w:ind w:left="5859" w:hanging="300"/>
      </w:pPr>
      <w:rPr>
        <w:rFonts w:hint="default"/>
        <w:lang w:val="zh-CN" w:eastAsia="zh-CN" w:bidi="zh-CN"/>
      </w:rPr>
    </w:lvl>
    <w:lvl w:ilvl="7">
      <w:numFmt w:val="bullet"/>
      <w:lvlText w:val="•"/>
      <w:lvlJc w:val="left"/>
      <w:pPr>
        <w:ind w:left="6766" w:hanging="300"/>
      </w:pPr>
      <w:rPr>
        <w:rFonts w:hint="default"/>
        <w:lang w:val="zh-CN" w:eastAsia="zh-CN" w:bidi="zh-CN"/>
      </w:rPr>
    </w:lvl>
    <w:lvl w:ilvl="8">
      <w:numFmt w:val="bullet"/>
      <w:lvlText w:val="•"/>
      <w:lvlJc w:val="left"/>
      <w:pPr>
        <w:ind w:left="7673" w:hanging="300"/>
      </w:pPr>
      <w:rPr>
        <w:rFonts w:hint="default"/>
        <w:lang w:val="zh-CN" w:eastAsia="zh-CN" w:bidi="zh-CN"/>
      </w:rPr>
    </w:lvl>
  </w:abstractNum>
  <w:abstractNum w:abstractNumId="3">
    <w:nsid w:val="32B57F92"/>
    <w:multiLevelType w:val="singleLevel"/>
    <w:tmpl w:val="32B57F92"/>
    <w:lvl w:ilvl="0">
      <w:start w:val="1"/>
      <w:numFmt w:val="decimal"/>
      <w:suff w:val="nothing"/>
      <w:lvlText w:val="（%1）"/>
      <w:lvlJc w:val="left"/>
      <w:rPr>
        <w:rFonts w:hint="eastAsia"/>
        <w:kern w:val="2"/>
        <w:sz w:val="21"/>
        <w:lang w:val="en-US" w:eastAsia="zh-CN"/>
      </w:rPr>
    </w:lvl>
  </w:abstractNum>
  <w:abstractNum w:abstractNumId="4">
    <w:nsid w:val="61FB2F6D"/>
    <w:multiLevelType w:val="multilevel"/>
    <w:tmpl w:val="61FB2F6D"/>
    <w:lvl w:ilvl="0">
      <w:start w:val="1"/>
      <w:numFmt w:val="decimal"/>
      <w:lvlText w:val="%1."/>
      <w:lvlJc w:val="left"/>
      <w:pPr>
        <w:ind w:left="844" w:hanging="420"/>
      </w:pPr>
      <w:rPr>
        <w:rFonts w:ascii="黑体" w:eastAsia="黑体" w:hAnsi="黑体" w:cs="黑体" w:hint="default"/>
        <w:w w:val="100"/>
        <w:sz w:val="28"/>
        <w:szCs w:val="28"/>
        <w:lang w:val="zh-CN" w:eastAsia="zh-CN" w:bidi="zh-CN"/>
      </w:rPr>
    </w:lvl>
    <w:lvl w:ilvl="1">
      <w:start w:val="1"/>
      <w:numFmt w:val="decimal"/>
      <w:lvlText w:val="%1.%2"/>
      <w:lvlJc w:val="left"/>
      <w:pPr>
        <w:ind w:left="904" w:hanging="480"/>
      </w:pPr>
      <w:rPr>
        <w:rFonts w:ascii="黑体" w:eastAsia="黑体" w:hAnsi="黑体" w:cs="黑体" w:hint="default"/>
        <w:w w:val="100"/>
        <w:sz w:val="24"/>
        <w:szCs w:val="24"/>
        <w:lang w:val="zh-CN" w:eastAsia="zh-CN" w:bidi="zh-CN"/>
      </w:rPr>
    </w:lvl>
    <w:lvl w:ilvl="2">
      <w:start w:val="1"/>
      <w:numFmt w:val="decimal"/>
      <w:lvlText w:val="%1.%2.%3"/>
      <w:lvlJc w:val="left"/>
      <w:pPr>
        <w:ind w:left="424" w:hanging="600"/>
      </w:pPr>
      <w:rPr>
        <w:rFonts w:ascii="Times New Roman" w:eastAsia="Times New Roman" w:hAnsi="Times New Roman" w:cs="Times New Roman" w:hint="default"/>
        <w:spacing w:val="-120"/>
        <w:w w:val="100"/>
        <w:sz w:val="24"/>
        <w:szCs w:val="24"/>
        <w:lang w:val="zh-CN" w:eastAsia="zh-CN" w:bidi="zh-CN"/>
      </w:rPr>
    </w:lvl>
    <w:lvl w:ilvl="3">
      <w:start w:val="1"/>
      <w:numFmt w:val="upperLetter"/>
      <w:lvlText w:val="%4."/>
      <w:lvlJc w:val="left"/>
      <w:pPr>
        <w:ind w:left="3396" w:hanging="468"/>
      </w:pPr>
      <w:rPr>
        <w:rFonts w:ascii="Times New Roman" w:eastAsia="Times New Roman" w:hAnsi="Times New Roman" w:cs="Times New Roman" w:hint="default"/>
        <w:w w:val="99"/>
        <w:sz w:val="32"/>
        <w:szCs w:val="32"/>
        <w:lang w:val="zh-CN" w:eastAsia="zh-CN" w:bidi="zh-CN"/>
      </w:rPr>
    </w:lvl>
    <w:lvl w:ilvl="4">
      <w:numFmt w:val="bullet"/>
      <w:lvlText w:val="•"/>
      <w:lvlJc w:val="left"/>
      <w:pPr>
        <w:ind w:left="4269" w:hanging="468"/>
      </w:pPr>
      <w:rPr>
        <w:rFonts w:hint="default"/>
        <w:lang w:val="zh-CN" w:eastAsia="zh-CN" w:bidi="zh-CN"/>
      </w:rPr>
    </w:lvl>
    <w:lvl w:ilvl="5">
      <w:numFmt w:val="bullet"/>
      <w:lvlText w:val="•"/>
      <w:lvlJc w:val="left"/>
      <w:pPr>
        <w:ind w:left="5138" w:hanging="468"/>
      </w:pPr>
      <w:rPr>
        <w:rFonts w:hint="default"/>
        <w:lang w:val="zh-CN" w:eastAsia="zh-CN" w:bidi="zh-CN"/>
      </w:rPr>
    </w:lvl>
    <w:lvl w:ilvl="6">
      <w:numFmt w:val="bullet"/>
      <w:lvlText w:val="•"/>
      <w:lvlJc w:val="left"/>
      <w:pPr>
        <w:ind w:left="6008" w:hanging="468"/>
      </w:pPr>
      <w:rPr>
        <w:rFonts w:hint="default"/>
        <w:lang w:val="zh-CN" w:eastAsia="zh-CN" w:bidi="zh-CN"/>
      </w:rPr>
    </w:lvl>
    <w:lvl w:ilvl="7">
      <w:numFmt w:val="bullet"/>
      <w:lvlText w:val="•"/>
      <w:lvlJc w:val="left"/>
      <w:pPr>
        <w:ind w:left="6877" w:hanging="468"/>
      </w:pPr>
      <w:rPr>
        <w:rFonts w:hint="default"/>
        <w:lang w:val="zh-CN" w:eastAsia="zh-CN" w:bidi="zh-CN"/>
      </w:rPr>
    </w:lvl>
    <w:lvl w:ilvl="8">
      <w:numFmt w:val="bullet"/>
      <w:lvlText w:val="•"/>
      <w:lvlJc w:val="left"/>
      <w:pPr>
        <w:ind w:left="7747" w:hanging="468"/>
      </w:pPr>
      <w:rPr>
        <w:rFonts w:hint="default"/>
        <w:lang w:val="zh-CN" w:eastAsia="zh-CN" w:bidi="zh-CN"/>
      </w:rPr>
    </w:lvl>
  </w:abstractNum>
  <w:abstractNum w:abstractNumId="5">
    <w:nsid w:val="6BB13A2E"/>
    <w:multiLevelType w:val="multilevel"/>
    <w:tmpl w:val="6BB13A2E"/>
    <w:lvl w:ilvl="0">
      <w:start w:val="1"/>
      <w:numFmt w:val="decimal"/>
      <w:lvlText w:val="%1."/>
      <w:lvlJc w:val="left"/>
      <w:pPr>
        <w:ind w:left="774" w:hanging="348"/>
      </w:pPr>
      <w:rPr>
        <w:rFonts w:ascii="Times New Roman" w:eastAsia="Times New Roman" w:hAnsi="Times New Roman" w:cs="Times New Roman" w:hint="default"/>
        <w:b/>
        <w:bCs/>
        <w:w w:val="100"/>
        <w:sz w:val="28"/>
        <w:szCs w:val="28"/>
        <w:lang w:val="zh-CN" w:eastAsia="zh-CN" w:bidi="zh-CN"/>
      </w:rPr>
    </w:lvl>
    <w:lvl w:ilvl="1">
      <w:start w:val="1"/>
      <w:numFmt w:val="decimal"/>
      <w:lvlText w:val="%1.%2"/>
      <w:lvlJc w:val="left"/>
      <w:pPr>
        <w:ind w:left="369" w:hanging="420"/>
      </w:pPr>
      <w:rPr>
        <w:rFonts w:ascii="Times New Roman" w:eastAsia="Times New Roman" w:hAnsi="Times New Roman" w:cs="Times New Roman" w:hint="default"/>
        <w:spacing w:val="-51"/>
        <w:w w:val="100"/>
        <w:sz w:val="24"/>
        <w:szCs w:val="24"/>
        <w:lang w:val="zh-CN" w:eastAsia="zh-CN" w:bidi="zh-CN"/>
      </w:rPr>
    </w:lvl>
    <w:lvl w:ilvl="2">
      <w:numFmt w:val="bullet"/>
      <w:lvlText w:val="•"/>
      <w:lvlJc w:val="left"/>
      <w:pPr>
        <w:ind w:left="1260" w:hanging="420"/>
      </w:pPr>
      <w:rPr>
        <w:rFonts w:hint="default"/>
        <w:lang w:val="zh-CN" w:eastAsia="zh-CN" w:bidi="zh-CN"/>
      </w:rPr>
    </w:lvl>
    <w:lvl w:ilvl="3">
      <w:numFmt w:val="bullet"/>
      <w:lvlText w:val="•"/>
      <w:lvlJc w:val="left"/>
      <w:pPr>
        <w:ind w:left="2288" w:hanging="420"/>
      </w:pPr>
      <w:rPr>
        <w:rFonts w:hint="default"/>
        <w:lang w:val="zh-CN" w:eastAsia="zh-CN" w:bidi="zh-CN"/>
      </w:rPr>
    </w:lvl>
    <w:lvl w:ilvl="4">
      <w:numFmt w:val="bullet"/>
      <w:lvlText w:val="•"/>
      <w:lvlJc w:val="left"/>
      <w:pPr>
        <w:ind w:left="3316" w:hanging="420"/>
      </w:pPr>
      <w:rPr>
        <w:rFonts w:hint="default"/>
        <w:lang w:val="zh-CN" w:eastAsia="zh-CN" w:bidi="zh-CN"/>
      </w:rPr>
    </w:lvl>
    <w:lvl w:ilvl="5">
      <w:numFmt w:val="bullet"/>
      <w:lvlText w:val="•"/>
      <w:lvlJc w:val="left"/>
      <w:pPr>
        <w:ind w:left="4344" w:hanging="420"/>
      </w:pPr>
      <w:rPr>
        <w:rFonts w:hint="default"/>
        <w:lang w:val="zh-CN" w:eastAsia="zh-CN" w:bidi="zh-CN"/>
      </w:rPr>
    </w:lvl>
    <w:lvl w:ilvl="6">
      <w:numFmt w:val="bullet"/>
      <w:lvlText w:val="•"/>
      <w:lvlJc w:val="left"/>
      <w:pPr>
        <w:ind w:left="5373" w:hanging="420"/>
      </w:pPr>
      <w:rPr>
        <w:rFonts w:hint="default"/>
        <w:lang w:val="zh-CN" w:eastAsia="zh-CN" w:bidi="zh-CN"/>
      </w:rPr>
    </w:lvl>
    <w:lvl w:ilvl="7">
      <w:numFmt w:val="bullet"/>
      <w:lvlText w:val="•"/>
      <w:lvlJc w:val="left"/>
      <w:pPr>
        <w:ind w:left="6401" w:hanging="420"/>
      </w:pPr>
      <w:rPr>
        <w:rFonts w:hint="default"/>
        <w:lang w:val="zh-CN" w:eastAsia="zh-CN" w:bidi="zh-CN"/>
      </w:rPr>
    </w:lvl>
    <w:lvl w:ilvl="8">
      <w:numFmt w:val="bullet"/>
      <w:lvlText w:val="•"/>
      <w:lvlJc w:val="left"/>
      <w:pPr>
        <w:ind w:left="7429" w:hanging="420"/>
      </w:pPr>
      <w:rPr>
        <w:rFonts w:hint="default"/>
        <w:lang w:val="zh-CN" w:eastAsia="zh-CN" w:bidi="zh-CN"/>
      </w:rPr>
    </w:lvl>
  </w:abstractNum>
  <w:abstractNum w:abstractNumId="6">
    <w:nsid w:val="78C1884B"/>
    <w:multiLevelType w:val="singleLevel"/>
    <w:tmpl w:val="78C1884B"/>
    <w:lvl w:ilvl="0">
      <w:start w:val="1"/>
      <w:numFmt w:val="decimal"/>
      <w:suff w:val="nothing"/>
      <w:lvlText w:val="（%1）"/>
      <w:lvlJc w:val="left"/>
      <w:pPr>
        <w:ind w:left="-308"/>
      </w:pPr>
    </w:lvl>
  </w:abstractNum>
  <w:num w:numId="1">
    <w:abstractNumId w:val="0"/>
  </w:num>
  <w:num w:numId="2">
    <w:abstractNumId w:val="5"/>
  </w:num>
  <w:num w:numId="3">
    <w:abstractNumId w:val="1"/>
  </w:num>
  <w:num w:numId="4">
    <w:abstractNumId w:val="3"/>
  </w:num>
  <w:num w:numId="5">
    <w:abstractNumId w:val="6"/>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rawingGridVerticalSpacing w:val="156"/>
  <w:noPunctuationKerning/>
  <w:characterSpacingControl w:val="compressPunctuation"/>
  <w:hdrShapeDefaults>
    <o:shapedefaults v:ext="edit" spidmax="512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GI4NjI5OTBmMDM1ODFlMDkzNDFlZTFiMWNhZWU5ZTMifQ=="/>
  </w:docVars>
  <w:rsids>
    <w:rsidRoot w:val="26694122"/>
    <w:rsid w:val="00003752"/>
    <w:rsid w:val="00033D91"/>
    <w:rsid w:val="00050CBF"/>
    <w:rsid w:val="000626EC"/>
    <w:rsid w:val="00065254"/>
    <w:rsid w:val="00065CD4"/>
    <w:rsid w:val="00065F29"/>
    <w:rsid w:val="00077749"/>
    <w:rsid w:val="00087470"/>
    <w:rsid w:val="000B7E6F"/>
    <w:rsid w:val="000D5E83"/>
    <w:rsid w:val="00133D95"/>
    <w:rsid w:val="001373F6"/>
    <w:rsid w:val="00146F96"/>
    <w:rsid w:val="0015109A"/>
    <w:rsid w:val="001510CF"/>
    <w:rsid w:val="00177F57"/>
    <w:rsid w:val="001F1360"/>
    <w:rsid w:val="00253C31"/>
    <w:rsid w:val="002C0E08"/>
    <w:rsid w:val="002D6F48"/>
    <w:rsid w:val="002E667F"/>
    <w:rsid w:val="00305A8A"/>
    <w:rsid w:val="00345928"/>
    <w:rsid w:val="00353974"/>
    <w:rsid w:val="003956F3"/>
    <w:rsid w:val="003A416C"/>
    <w:rsid w:val="003E66F3"/>
    <w:rsid w:val="003F0067"/>
    <w:rsid w:val="003F55A7"/>
    <w:rsid w:val="00415004"/>
    <w:rsid w:val="00466A8D"/>
    <w:rsid w:val="00491C8F"/>
    <w:rsid w:val="00494C19"/>
    <w:rsid w:val="004C1037"/>
    <w:rsid w:val="004D4972"/>
    <w:rsid w:val="004D5BA5"/>
    <w:rsid w:val="005243F4"/>
    <w:rsid w:val="005521C0"/>
    <w:rsid w:val="005706DB"/>
    <w:rsid w:val="005A1B6B"/>
    <w:rsid w:val="005B1100"/>
    <w:rsid w:val="005C121F"/>
    <w:rsid w:val="005F256A"/>
    <w:rsid w:val="00606820"/>
    <w:rsid w:val="00653977"/>
    <w:rsid w:val="00674188"/>
    <w:rsid w:val="006A17A3"/>
    <w:rsid w:val="006C7038"/>
    <w:rsid w:val="006E445D"/>
    <w:rsid w:val="006E6248"/>
    <w:rsid w:val="0074070C"/>
    <w:rsid w:val="0076589A"/>
    <w:rsid w:val="007970A7"/>
    <w:rsid w:val="007A4252"/>
    <w:rsid w:val="007B515B"/>
    <w:rsid w:val="007C1F14"/>
    <w:rsid w:val="007D1996"/>
    <w:rsid w:val="00834CB3"/>
    <w:rsid w:val="00854AE8"/>
    <w:rsid w:val="00867EF9"/>
    <w:rsid w:val="00880E31"/>
    <w:rsid w:val="0088535D"/>
    <w:rsid w:val="008B6045"/>
    <w:rsid w:val="008C5753"/>
    <w:rsid w:val="008F6709"/>
    <w:rsid w:val="00975A59"/>
    <w:rsid w:val="009A27A6"/>
    <w:rsid w:val="009D0F27"/>
    <w:rsid w:val="009E6988"/>
    <w:rsid w:val="00A02A4F"/>
    <w:rsid w:val="00A26054"/>
    <w:rsid w:val="00A3549C"/>
    <w:rsid w:val="00A42164"/>
    <w:rsid w:val="00A74AD9"/>
    <w:rsid w:val="00A86A6C"/>
    <w:rsid w:val="00AB1D97"/>
    <w:rsid w:val="00AE0AEB"/>
    <w:rsid w:val="00AE7E81"/>
    <w:rsid w:val="00B11795"/>
    <w:rsid w:val="00B221E7"/>
    <w:rsid w:val="00B50C62"/>
    <w:rsid w:val="00B563E9"/>
    <w:rsid w:val="00B620F9"/>
    <w:rsid w:val="00B713E9"/>
    <w:rsid w:val="00B75800"/>
    <w:rsid w:val="00B93507"/>
    <w:rsid w:val="00BA5B0D"/>
    <w:rsid w:val="00BA7C6D"/>
    <w:rsid w:val="00BD1AB0"/>
    <w:rsid w:val="00BE5474"/>
    <w:rsid w:val="00BF2509"/>
    <w:rsid w:val="00C36427"/>
    <w:rsid w:val="00C61FBB"/>
    <w:rsid w:val="00C917EA"/>
    <w:rsid w:val="00CC0CA2"/>
    <w:rsid w:val="00CF67AE"/>
    <w:rsid w:val="00D24A7B"/>
    <w:rsid w:val="00D338E7"/>
    <w:rsid w:val="00D82EDC"/>
    <w:rsid w:val="00DB6C52"/>
    <w:rsid w:val="00DE627C"/>
    <w:rsid w:val="00E07694"/>
    <w:rsid w:val="00E10253"/>
    <w:rsid w:val="00E138C4"/>
    <w:rsid w:val="00EB62A9"/>
    <w:rsid w:val="00EF4F05"/>
    <w:rsid w:val="00F015AE"/>
    <w:rsid w:val="035227A4"/>
    <w:rsid w:val="07FF179A"/>
    <w:rsid w:val="147779B8"/>
    <w:rsid w:val="18CE5169"/>
    <w:rsid w:val="23BE7785"/>
    <w:rsid w:val="25840837"/>
    <w:rsid w:val="25A1012D"/>
    <w:rsid w:val="26694122"/>
    <w:rsid w:val="2B596B3C"/>
    <w:rsid w:val="2F3329F0"/>
    <w:rsid w:val="334F4AA7"/>
    <w:rsid w:val="38FC695B"/>
    <w:rsid w:val="3B517BDD"/>
    <w:rsid w:val="3ECF66DA"/>
    <w:rsid w:val="48166030"/>
    <w:rsid w:val="4A5B11F4"/>
    <w:rsid w:val="4D9669A5"/>
    <w:rsid w:val="4DEB6A12"/>
    <w:rsid w:val="50B6241D"/>
    <w:rsid w:val="53967220"/>
    <w:rsid w:val="68D044CD"/>
    <w:rsid w:val="6C6D01C7"/>
    <w:rsid w:val="6CE4302B"/>
    <w:rsid w:val="736131F1"/>
    <w:rsid w:val="77D95EB1"/>
    <w:rsid w:val="7BCE77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99" w:qFormat="1"/>
    <w:lsdException w:name="heading 2" w:uiPriority="1" w:qFormat="1"/>
    <w:lsdException w:name="heading 3" w:qFormat="1"/>
    <w:lsdException w:name="heading 4" w:semiHidden="1" w:unhideWhenUsed="1" w:qFormat="1"/>
    <w:lsdException w:name="heading 5" w:semiHidden="1" w:unhideWhenUsed="1"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Body Text Indent 2" w:uiPriority="99" w:unhideWhenUsed="1" w:qFormat="1"/>
    <w:lsdException w:name="Body Text Indent 3" w:uiPriority="99" w:unhideWhenUsed="1" w:qFormat="1"/>
    <w:lsdException w:name="Hyperlink" w:uiPriority="99" w:unhideWhenUsed="1"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uiPriority w:val="1"/>
    <w:qFormat/>
    <w:rsid w:val="00BF2509"/>
    <w:pPr>
      <w:widowControl w:val="0"/>
      <w:autoSpaceDE w:val="0"/>
      <w:autoSpaceDN w:val="0"/>
    </w:pPr>
    <w:rPr>
      <w:rFonts w:ascii="宋体" w:hAnsi="宋体" w:cs="宋体"/>
      <w:sz w:val="22"/>
      <w:szCs w:val="22"/>
      <w:lang w:val="zh-CN" w:bidi="zh-CN"/>
    </w:rPr>
  </w:style>
  <w:style w:type="paragraph" w:styleId="1">
    <w:name w:val="heading 1"/>
    <w:basedOn w:val="a"/>
    <w:next w:val="a"/>
    <w:uiPriority w:val="99"/>
    <w:qFormat/>
    <w:rsid w:val="00BF2509"/>
    <w:pPr>
      <w:keepNext/>
      <w:keepLines/>
      <w:spacing w:before="340" w:after="330" w:line="578" w:lineRule="auto"/>
      <w:outlineLvl w:val="0"/>
    </w:pPr>
    <w:rPr>
      <w:b/>
      <w:bCs/>
      <w:kern w:val="44"/>
      <w:sz w:val="44"/>
      <w:szCs w:val="44"/>
    </w:rPr>
  </w:style>
  <w:style w:type="paragraph" w:styleId="2">
    <w:name w:val="heading 2"/>
    <w:basedOn w:val="a"/>
    <w:next w:val="a"/>
    <w:uiPriority w:val="1"/>
    <w:qFormat/>
    <w:rsid w:val="00BF2509"/>
    <w:pPr>
      <w:spacing w:before="41"/>
      <w:ind w:left="2661"/>
      <w:outlineLvl w:val="1"/>
    </w:pPr>
    <w:rPr>
      <w:rFonts w:ascii="黑体" w:eastAsia="黑体" w:hAnsi="黑体" w:cs="黑体"/>
      <w:sz w:val="42"/>
      <w:szCs w:val="42"/>
    </w:rPr>
  </w:style>
  <w:style w:type="paragraph" w:styleId="3">
    <w:name w:val="heading 3"/>
    <w:basedOn w:val="a"/>
    <w:next w:val="a"/>
    <w:qFormat/>
    <w:rsid w:val="00BF2509"/>
    <w:pPr>
      <w:keepNext/>
      <w:keepLines/>
      <w:spacing w:before="260" w:after="260" w:line="415" w:lineRule="auto"/>
      <w:ind w:firstLineChars="49" w:firstLine="137"/>
      <w:outlineLvl w:val="2"/>
    </w:pPr>
    <w:rPr>
      <w:rFonts w:ascii="黑体" w:eastAsia="黑体"/>
      <w:bCs/>
      <w:sz w:val="28"/>
      <w:szCs w:val="28"/>
    </w:rPr>
  </w:style>
  <w:style w:type="paragraph" w:styleId="6">
    <w:name w:val="heading 6"/>
    <w:basedOn w:val="a"/>
    <w:next w:val="a"/>
    <w:uiPriority w:val="9"/>
    <w:qFormat/>
    <w:rsid w:val="00BF2509"/>
    <w:pPr>
      <w:keepNext/>
      <w:keepLines/>
      <w:spacing w:before="240" w:after="64" w:line="320" w:lineRule="auto"/>
      <w:outlineLvl w:val="5"/>
    </w:pPr>
    <w:rPr>
      <w:rFonts w:ascii="Cambria" w:hAnsi="Cambria"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uiPriority w:val="1"/>
    <w:qFormat/>
    <w:rsid w:val="00BF2509"/>
    <w:rPr>
      <w:sz w:val="24"/>
      <w:szCs w:val="24"/>
    </w:rPr>
  </w:style>
  <w:style w:type="paragraph" w:styleId="a4">
    <w:name w:val="Plain Text"/>
    <w:basedOn w:val="a"/>
    <w:qFormat/>
    <w:rsid w:val="00BF2509"/>
    <w:pPr>
      <w:autoSpaceDE/>
      <w:autoSpaceDN/>
      <w:jc w:val="both"/>
    </w:pPr>
    <w:rPr>
      <w:rFonts w:hAnsi="Courier New" w:cs="Times New Roman"/>
      <w:kern w:val="2"/>
      <w:sz w:val="21"/>
      <w:szCs w:val="20"/>
      <w:lang w:bidi="ar-SA"/>
    </w:rPr>
  </w:style>
  <w:style w:type="paragraph" w:styleId="20">
    <w:name w:val="Body Text Indent 2"/>
    <w:basedOn w:val="a"/>
    <w:uiPriority w:val="99"/>
    <w:unhideWhenUsed/>
    <w:qFormat/>
    <w:rsid w:val="00BF2509"/>
    <w:pPr>
      <w:spacing w:after="120" w:line="480" w:lineRule="auto"/>
      <w:ind w:leftChars="200" w:left="420"/>
    </w:pPr>
  </w:style>
  <w:style w:type="paragraph" w:styleId="a5">
    <w:name w:val="Balloon Text"/>
    <w:basedOn w:val="a"/>
    <w:link w:val="Char"/>
    <w:rsid w:val="00BF2509"/>
    <w:rPr>
      <w:sz w:val="18"/>
      <w:szCs w:val="18"/>
    </w:rPr>
  </w:style>
  <w:style w:type="paragraph" w:styleId="a6">
    <w:name w:val="footer"/>
    <w:basedOn w:val="a"/>
    <w:uiPriority w:val="99"/>
    <w:unhideWhenUsed/>
    <w:qFormat/>
    <w:rsid w:val="00BF2509"/>
    <w:pPr>
      <w:tabs>
        <w:tab w:val="center" w:pos="4153"/>
        <w:tab w:val="right" w:pos="8306"/>
      </w:tabs>
      <w:snapToGrid w:val="0"/>
    </w:pPr>
    <w:rPr>
      <w:sz w:val="18"/>
      <w:szCs w:val="18"/>
    </w:rPr>
  </w:style>
  <w:style w:type="paragraph" w:styleId="a7">
    <w:name w:val="header"/>
    <w:basedOn w:val="a"/>
    <w:uiPriority w:val="99"/>
    <w:unhideWhenUsed/>
    <w:qFormat/>
    <w:rsid w:val="00BF2509"/>
    <w:pPr>
      <w:pBdr>
        <w:bottom w:val="single" w:sz="6" w:space="1" w:color="auto"/>
      </w:pBdr>
      <w:tabs>
        <w:tab w:val="center" w:pos="4153"/>
        <w:tab w:val="right" w:pos="8306"/>
      </w:tabs>
      <w:snapToGrid w:val="0"/>
      <w:jc w:val="center"/>
    </w:pPr>
    <w:rPr>
      <w:sz w:val="18"/>
      <w:szCs w:val="18"/>
    </w:rPr>
  </w:style>
  <w:style w:type="paragraph" w:styleId="30">
    <w:name w:val="Body Text Indent 3"/>
    <w:basedOn w:val="a"/>
    <w:uiPriority w:val="99"/>
    <w:unhideWhenUsed/>
    <w:qFormat/>
    <w:rsid w:val="00BF2509"/>
    <w:pPr>
      <w:spacing w:after="120"/>
      <w:ind w:leftChars="200" w:left="420"/>
    </w:pPr>
    <w:rPr>
      <w:sz w:val="16"/>
      <w:szCs w:val="16"/>
    </w:rPr>
  </w:style>
  <w:style w:type="paragraph" w:styleId="a8">
    <w:name w:val="Normal (Web)"/>
    <w:basedOn w:val="a"/>
    <w:uiPriority w:val="99"/>
    <w:unhideWhenUsed/>
    <w:qFormat/>
    <w:rsid w:val="00BF2509"/>
    <w:pPr>
      <w:widowControl/>
      <w:autoSpaceDE/>
      <w:autoSpaceDN/>
    </w:pPr>
    <w:rPr>
      <w:sz w:val="24"/>
      <w:szCs w:val="24"/>
      <w:lang w:val="en-US" w:bidi="ar-SA"/>
    </w:rPr>
  </w:style>
  <w:style w:type="character" w:styleId="a9">
    <w:name w:val="FollowedHyperlink"/>
    <w:basedOn w:val="a0"/>
    <w:qFormat/>
    <w:rsid w:val="00BF2509"/>
    <w:rPr>
      <w:color w:val="000000"/>
      <w:u w:val="none"/>
    </w:rPr>
  </w:style>
  <w:style w:type="character" w:styleId="aa">
    <w:name w:val="Hyperlink"/>
    <w:basedOn w:val="a0"/>
    <w:uiPriority w:val="99"/>
    <w:unhideWhenUsed/>
    <w:qFormat/>
    <w:rsid w:val="00BF2509"/>
    <w:rPr>
      <w:color w:val="333333"/>
      <w:u w:val="none"/>
      <w:shd w:val="clear" w:color="auto" w:fill="auto"/>
    </w:rPr>
  </w:style>
  <w:style w:type="paragraph" w:customStyle="1" w:styleId="TableParagraph">
    <w:name w:val="Table Paragraph"/>
    <w:basedOn w:val="a"/>
    <w:uiPriority w:val="1"/>
    <w:qFormat/>
    <w:rsid w:val="00BF2509"/>
  </w:style>
  <w:style w:type="paragraph" w:customStyle="1" w:styleId="Default">
    <w:name w:val="Default"/>
    <w:qFormat/>
    <w:rsid w:val="00BF2509"/>
    <w:pPr>
      <w:widowControl w:val="0"/>
      <w:autoSpaceDE w:val="0"/>
      <w:autoSpaceDN w:val="0"/>
      <w:adjustRightInd w:val="0"/>
    </w:pPr>
    <w:rPr>
      <w:rFonts w:ascii="宋体" w:hAnsi="宋体" w:cs="宋体"/>
      <w:color w:val="000000"/>
      <w:sz w:val="24"/>
      <w:szCs w:val="24"/>
    </w:rPr>
  </w:style>
  <w:style w:type="paragraph" w:styleId="ab">
    <w:name w:val="List Paragraph"/>
    <w:basedOn w:val="a"/>
    <w:uiPriority w:val="1"/>
    <w:qFormat/>
    <w:rsid w:val="00BF2509"/>
    <w:pPr>
      <w:ind w:left="424" w:firstLine="480"/>
    </w:pPr>
  </w:style>
  <w:style w:type="paragraph" w:styleId="ac">
    <w:name w:val="No Spacing"/>
    <w:qFormat/>
    <w:rsid w:val="00BF2509"/>
    <w:pPr>
      <w:widowControl w:val="0"/>
      <w:jc w:val="both"/>
    </w:pPr>
    <w:rPr>
      <w:rFonts w:ascii="Calibri" w:hAnsi="Calibri"/>
      <w:kern w:val="2"/>
      <w:sz w:val="21"/>
      <w:szCs w:val="22"/>
    </w:rPr>
  </w:style>
  <w:style w:type="character" w:customStyle="1" w:styleId="Char">
    <w:name w:val="批注框文本 Char"/>
    <w:basedOn w:val="a0"/>
    <w:link w:val="a5"/>
    <w:rsid w:val="00BF2509"/>
    <w:rPr>
      <w:rFonts w:ascii="宋体" w:hAnsi="宋体" w:cs="宋体"/>
      <w:sz w:val="18"/>
      <w:szCs w:val="18"/>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footer" Target="footer3.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creditchina.gov.cn/" TargetMode="External"/><Relationship Id="rId17" Type="http://schemas.openxmlformats.org/officeDocument/2006/relationships/header" Target="header4.xml"/><Relationship Id="rId25" Type="http://schemas.openxmlformats.org/officeDocument/2006/relationships/image" Target="media/image2.jpe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384166500@qq.com&#65292;&#20197;&#37038;&#31665;&#25910;&#21040;&#37038;&#20214;&#26102;&#38388;&#20026;&#20934;&#65292;&#20026;&#38450;&#27490;&#32593;&#32476;&#24310;&#26102;&#65292;&#24314;&#35758;&#25237;&#26631;&#20154;&#25552;&#21069;&#21457;&#36865;&#37038;&#20214;&#65292;&#36926;&#26399;&#25910;&#21040;&#30340;&#37038;&#20214;&#35270;&#20026;&#25237;&#26631;&#25991;&#20214;&#26410;&#25353;&#26102;&#36865;&#36798;&#12290;" TargetMode="External"/><Relationship Id="rId24" Type="http://schemas.openxmlformats.org/officeDocument/2006/relationships/footer" Target="footer6.xm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5.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mailto:903813993@qq.com"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94</Pages>
  <Words>8490</Words>
  <Characters>48393</Characters>
  <Application>Microsoft Office Word</Application>
  <DocSecurity>0</DocSecurity>
  <Lines>403</Lines>
  <Paragraphs>113</Paragraphs>
  <ScaleCrop>false</ScaleCrop>
  <Company/>
  <LinksUpToDate>false</LinksUpToDate>
  <CharactersWithSpaces>56770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馨</dc:creator>
  <cp:lastModifiedBy>杨小明</cp:lastModifiedBy>
  <cp:revision>50</cp:revision>
  <cp:lastPrinted>2022-09-26T09:06:00Z</cp:lastPrinted>
  <dcterms:created xsi:type="dcterms:W3CDTF">2022-06-28T02:21:00Z</dcterms:created>
  <dcterms:modified xsi:type="dcterms:W3CDTF">2022-09-26T10:31:00Z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39E56E78B1514CCF946BAC8EB9BBCBAC</vt:lpwstr>
  </property>
</Properties>
</file>