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1A" w:rsidRPr="00330D37" w:rsidRDefault="00E81949" w:rsidP="00B17965">
      <w:pPr>
        <w:spacing w:beforeLines="50" w:afterLines="50"/>
        <w:rPr>
          <w:rFonts w:asciiTheme="majorEastAsia" w:eastAsiaTheme="majorEastAsia" w:hAnsiTheme="majorEastAsia"/>
          <w:b/>
          <w:sz w:val="28"/>
          <w:szCs w:val="28"/>
        </w:rPr>
      </w:pPr>
      <w:r w:rsidRPr="00330D37">
        <w:rPr>
          <w:rFonts w:asciiTheme="majorEastAsia" w:eastAsiaTheme="majorEastAsia" w:hAnsiTheme="majorEastAsia" w:hint="eastAsia"/>
          <w:b/>
          <w:sz w:val="28"/>
          <w:szCs w:val="28"/>
        </w:rPr>
        <w:t>盐城市大丰区餐厨垃圾处理中心前期咨询（可</w:t>
      </w:r>
      <w:proofErr w:type="gramStart"/>
      <w:r w:rsidRPr="00330D37">
        <w:rPr>
          <w:rFonts w:asciiTheme="majorEastAsia" w:eastAsiaTheme="majorEastAsia" w:hAnsiTheme="majorEastAsia" w:hint="eastAsia"/>
          <w:b/>
          <w:sz w:val="28"/>
          <w:szCs w:val="28"/>
        </w:rPr>
        <w:t>研</w:t>
      </w:r>
      <w:proofErr w:type="gramEnd"/>
      <w:r w:rsidRPr="00330D37">
        <w:rPr>
          <w:rFonts w:asciiTheme="majorEastAsia" w:eastAsiaTheme="majorEastAsia" w:hAnsiTheme="majorEastAsia" w:hint="eastAsia"/>
          <w:b/>
          <w:sz w:val="28"/>
          <w:szCs w:val="28"/>
        </w:rPr>
        <w:t>）、设计服务项目</w:t>
      </w:r>
      <w:r w:rsidR="002E6E02" w:rsidRPr="00330D37">
        <w:rPr>
          <w:rFonts w:asciiTheme="majorEastAsia" w:eastAsiaTheme="majorEastAsia" w:hAnsiTheme="majorEastAsia" w:hint="eastAsia"/>
          <w:b/>
          <w:sz w:val="28"/>
          <w:szCs w:val="28"/>
        </w:rPr>
        <w:t>答疑</w:t>
      </w:r>
    </w:p>
    <w:p w:rsidR="00E81949" w:rsidRPr="00330D37" w:rsidRDefault="00E81949" w:rsidP="00B17965">
      <w:pPr>
        <w:spacing w:beforeLines="50" w:afterLines="50"/>
        <w:rPr>
          <w:rFonts w:asciiTheme="majorEastAsia" w:eastAsiaTheme="majorEastAsia" w:hAnsiTheme="majorEastAsia"/>
          <w:b/>
          <w:sz w:val="24"/>
          <w:szCs w:val="24"/>
        </w:rPr>
      </w:pPr>
      <w:r w:rsidRPr="00330D37">
        <w:rPr>
          <w:rFonts w:asciiTheme="majorEastAsia" w:eastAsiaTheme="majorEastAsia" w:hAnsiTheme="majorEastAsia" w:hint="eastAsia"/>
          <w:b/>
          <w:sz w:val="24"/>
          <w:szCs w:val="24"/>
        </w:rPr>
        <w:t>各投标人：</w:t>
      </w:r>
    </w:p>
    <w:p w:rsidR="00A1121A" w:rsidRPr="00330D37" w:rsidRDefault="00E81949" w:rsidP="00402E2A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BA1DAD">
        <w:rPr>
          <w:rFonts w:asciiTheme="majorEastAsia" w:eastAsiaTheme="majorEastAsia" w:hAnsiTheme="majorEastAsia" w:hint="eastAsia"/>
          <w:b/>
          <w:sz w:val="24"/>
          <w:szCs w:val="24"/>
        </w:rPr>
        <w:t>1、问：</w:t>
      </w:r>
      <w:r w:rsidR="002E6E02" w:rsidRPr="00330D37">
        <w:rPr>
          <w:rFonts w:asciiTheme="majorEastAsia" w:eastAsiaTheme="majorEastAsia" w:hAnsiTheme="majorEastAsia" w:hint="eastAsia"/>
          <w:sz w:val="24"/>
          <w:szCs w:val="24"/>
        </w:rPr>
        <w:t>第一章，招标公告五申请人应当具备的主要资格条件及要求（3）设计组人员要求中：环保工程师、园林景观工程师，其职称证书上专业可否为市政工程或给排水？</w:t>
      </w:r>
    </w:p>
    <w:p w:rsidR="00E81949" w:rsidRPr="00330D37" w:rsidRDefault="00E81949" w:rsidP="00402E2A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BA1DAD">
        <w:rPr>
          <w:rFonts w:asciiTheme="majorEastAsia" w:eastAsiaTheme="majorEastAsia" w:hAnsiTheme="majorEastAsia" w:hint="eastAsia"/>
          <w:b/>
          <w:sz w:val="24"/>
          <w:szCs w:val="24"/>
        </w:rPr>
        <w:t>答：</w:t>
      </w:r>
      <w:r w:rsidRPr="00330D37">
        <w:rPr>
          <w:rFonts w:asciiTheme="majorEastAsia" w:eastAsiaTheme="majorEastAsia" w:hAnsiTheme="majorEastAsia" w:hint="eastAsia"/>
          <w:sz w:val="24"/>
          <w:szCs w:val="24"/>
        </w:rPr>
        <w:t>按招标文件要求执行。</w:t>
      </w:r>
    </w:p>
    <w:p w:rsidR="00A1121A" w:rsidRPr="00330D37" w:rsidRDefault="00BB61FD" w:rsidP="00402E2A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BA1DAD">
        <w:rPr>
          <w:rFonts w:asciiTheme="majorEastAsia" w:eastAsiaTheme="majorEastAsia" w:hAnsiTheme="majorEastAsia" w:hint="eastAsia"/>
          <w:b/>
          <w:sz w:val="24"/>
          <w:szCs w:val="24"/>
        </w:rPr>
        <w:t>2、问：</w:t>
      </w:r>
      <w:r w:rsidR="002E6E02" w:rsidRPr="00330D37">
        <w:rPr>
          <w:rFonts w:asciiTheme="majorEastAsia" w:eastAsiaTheme="majorEastAsia" w:hAnsiTheme="majorEastAsia" w:hint="eastAsia"/>
          <w:sz w:val="24"/>
          <w:szCs w:val="24"/>
        </w:rPr>
        <w:t>项目负责人与项目设计负责人是否为同一概念请明确，在投标文件中可否统一写成项目负责人，请明确？</w:t>
      </w:r>
    </w:p>
    <w:p w:rsidR="00BB61FD" w:rsidRPr="00330D37" w:rsidRDefault="00BB61FD" w:rsidP="00402E2A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BA1DAD">
        <w:rPr>
          <w:rFonts w:asciiTheme="majorEastAsia" w:eastAsiaTheme="majorEastAsia" w:hAnsiTheme="majorEastAsia" w:hint="eastAsia"/>
          <w:b/>
          <w:sz w:val="24"/>
          <w:szCs w:val="24"/>
        </w:rPr>
        <w:t>答：</w:t>
      </w:r>
      <w:r w:rsidRPr="00330D37">
        <w:rPr>
          <w:rFonts w:asciiTheme="majorEastAsia" w:eastAsiaTheme="majorEastAsia" w:hAnsiTheme="majorEastAsia" w:hint="eastAsia"/>
          <w:sz w:val="24"/>
          <w:szCs w:val="24"/>
        </w:rPr>
        <w:t>是同一概念。</w:t>
      </w:r>
    </w:p>
    <w:p w:rsidR="00A1121A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3、问：</w:t>
      </w:r>
      <w:r w:rsidR="002E6E02" w:rsidRPr="00330D37">
        <w:rPr>
          <w:rFonts w:asciiTheme="majorEastAsia" w:eastAsiaTheme="majorEastAsia" w:hAnsiTheme="majorEastAsia" w:hint="eastAsia"/>
        </w:rPr>
        <w:t>第一章，招标公告五申请人应当具备的主要资格条件及要求（6）中：养老保险要求开具</w:t>
      </w:r>
      <w:r w:rsidR="002E6E02" w:rsidRPr="00330D37">
        <w:rPr>
          <w:rFonts w:asciiTheme="majorEastAsia" w:eastAsiaTheme="majorEastAsia" w:hAnsiTheme="majorEastAsia"/>
        </w:rPr>
        <w:t>投标截止日当月向前连续6个月</w:t>
      </w:r>
      <w:r w:rsidR="002E6E02" w:rsidRPr="00330D37">
        <w:rPr>
          <w:rFonts w:asciiTheme="majorEastAsia" w:eastAsiaTheme="majorEastAsia" w:hAnsiTheme="majorEastAsia" w:hint="eastAsia"/>
        </w:rPr>
        <w:t>缴费证明，投标人当地社保</w:t>
      </w:r>
      <w:proofErr w:type="gramStart"/>
      <w:r w:rsidR="002E6E02" w:rsidRPr="00330D37">
        <w:rPr>
          <w:rFonts w:asciiTheme="majorEastAsia" w:eastAsiaTheme="majorEastAsia" w:hAnsiTheme="majorEastAsia" w:hint="eastAsia"/>
        </w:rPr>
        <w:t>局只能</w:t>
      </w:r>
      <w:proofErr w:type="gramEnd"/>
      <w:r w:rsidR="002E6E02" w:rsidRPr="00330D37">
        <w:rPr>
          <w:rFonts w:asciiTheme="majorEastAsia" w:eastAsiaTheme="majorEastAsia" w:hAnsiTheme="majorEastAsia" w:hint="eastAsia"/>
        </w:rPr>
        <w:t>开出向前隔月的</w:t>
      </w:r>
      <w:proofErr w:type="gramStart"/>
      <w:r w:rsidR="002E6E02" w:rsidRPr="00330D37">
        <w:rPr>
          <w:rFonts w:asciiTheme="majorEastAsia" w:eastAsiaTheme="majorEastAsia" w:hAnsiTheme="majorEastAsia" w:hint="eastAsia"/>
        </w:rPr>
        <w:t>社保证明</w:t>
      </w:r>
      <w:proofErr w:type="gramEnd"/>
      <w:r w:rsidR="002E6E02" w:rsidRPr="00330D37">
        <w:rPr>
          <w:rFonts w:asciiTheme="majorEastAsia" w:eastAsiaTheme="majorEastAsia" w:hAnsiTheme="majorEastAsia" w:hint="eastAsia"/>
        </w:rPr>
        <w:t>（即投标截至月为2018年7月份，只能开出2018年5月份</w:t>
      </w:r>
      <w:proofErr w:type="gramStart"/>
      <w:r w:rsidR="002E6E02" w:rsidRPr="00330D37">
        <w:rPr>
          <w:rFonts w:asciiTheme="majorEastAsia" w:eastAsiaTheme="majorEastAsia" w:hAnsiTheme="majorEastAsia" w:hint="eastAsia"/>
        </w:rPr>
        <w:t>社保证明</w:t>
      </w:r>
      <w:proofErr w:type="gramEnd"/>
      <w:r w:rsidR="002E6E02" w:rsidRPr="00330D37">
        <w:rPr>
          <w:rFonts w:asciiTheme="majorEastAsia" w:eastAsiaTheme="majorEastAsia" w:hAnsiTheme="majorEastAsia" w:hint="eastAsia"/>
        </w:rPr>
        <w:t>）是否满足招标文件要求，请明确？</w:t>
      </w:r>
    </w:p>
    <w:p w:rsidR="00BB61FD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答：</w:t>
      </w:r>
      <w:r w:rsidRPr="00330D37">
        <w:rPr>
          <w:rFonts w:asciiTheme="majorEastAsia" w:eastAsiaTheme="majorEastAsia" w:hAnsiTheme="majorEastAsia" w:hint="eastAsia"/>
        </w:rPr>
        <w:t>按招标文件要求执行。</w:t>
      </w:r>
    </w:p>
    <w:p w:rsidR="00A1121A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4、问：</w:t>
      </w:r>
      <w:r w:rsidR="002E6E02" w:rsidRPr="00330D37">
        <w:rPr>
          <w:rFonts w:asciiTheme="majorEastAsia" w:eastAsiaTheme="majorEastAsia" w:hAnsiTheme="majorEastAsia" w:hint="eastAsia"/>
        </w:rPr>
        <w:t>资格审查资料中要求承诺书原件，此承诺书是否为第五章投标文件格式四、投标人承诺书，请明确？</w:t>
      </w:r>
    </w:p>
    <w:p w:rsidR="00BB61FD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答：</w:t>
      </w:r>
      <w:r w:rsidRPr="00330D37">
        <w:rPr>
          <w:rFonts w:asciiTheme="majorEastAsia" w:eastAsiaTheme="majorEastAsia" w:hAnsiTheme="majorEastAsia" w:hint="eastAsia"/>
        </w:rPr>
        <w:t>是。</w:t>
      </w:r>
    </w:p>
    <w:p w:rsidR="00A1121A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5、问：</w:t>
      </w:r>
      <w:r w:rsidR="002E6E02" w:rsidRPr="00330D37">
        <w:rPr>
          <w:rFonts w:asciiTheme="majorEastAsia" w:eastAsiaTheme="majorEastAsia" w:hAnsiTheme="majorEastAsia" w:hint="eastAsia"/>
        </w:rPr>
        <w:t>第五章投标文件格式二、授权委托书中法定代表人签字处，可否盖法人手签章。请明确？</w:t>
      </w:r>
    </w:p>
    <w:p w:rsidR="00BB61FD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答：</w:t>
      </w:r>
      <w:r w:rsidRPr="00330D37">
        <w:rPr>
          <w:rFonts w:asciiTheme="majorEastAsia" w:eastAsiaTheme="majorEastAsia" w:hAnsiTheme="majorEastAsia" w:hint="eastAsia"/>
        </w:rPr>
        <w:t>按招标文件要求执行。</w:t>
      </w:r>
    </w:p>
    <w:p w:rsidR="00A1121A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 w:cstheme="minorBidi"/>
          <w:color w:val="auto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6、问：</w:t>
      </w:r>
      <w:r w:rsidR="002E6E02" w:rsidRPr="00330D37">
        <w:rPr>
          <w:rFonts w:asciiTheme="majorEastAsia" w:eastAsiaTheme="majorEastAsia" w:hAnsiTheme="majorEastAsia" w:hint="eastAsia"/>
        </w:rPr>
        <w:t>第五章投标文件格式四、投标人承诺书中，</w:t>
      </w:r>
      <w:r w:rsidR="002E6E02" w:rsidRPr="00330D37">
        <w:rPr>
          <w:rFonts w:asciiTheme="majorEastAsia" w:eastAsiaTheme="majorEastAsia" w:hAnsiTheme="majorEastAsia" w:cstheme="minorBidi"/>
          <w:color w:val="auto"/>
        </w:rPr>
        <w:t>（六）在符合设计规范、施工规范要求的基础</w:t>
      </w:r>
      <w:r w:rsidR="002E6E02" w:rsidRPr="0085694C">
        <w:rPr>
          <w:rFonts w:asciiTheme="majorEastAsia" w:eastAsiaTheme="majorEastAsia" w:hAnsiTheme="majorEastAsia" w:cstheme="minorBidi"/>
          <w:color w:val="auto"/>
        </w:rPr>
        <w:t>上，尊重业主意见及时对施工图进行设计变更，不论设计变更工作量大小，或因设计变更造成工程造价的增减，设计费用不作调整</w:t>
      </w:r>
      <w:r w:rsidR="002E6E02" w:rsidRPr="0085694C">
        <w:rPr>
          <w:rFonts w:asciiTheme="majorEastAsia" w:eastAsiaTheme="majorEastAsia" w:hAnsiTheme="majorEastAsia" w:cstheme="minorBidi" w:hint="eastAsia"/>
          <w:color w:val="auto"/>
        </w:rPr>
        <w:t>。</w:t>
      </w:r>
      <w:r w:rsidR="002E6E02" w:rsidRPr="0085694C">
        <w:rPr>
          <w:rFonts w:asciiTheme="majorEastAsia" w:eastAsiaTheme="majorEastAsia" w:hAnsiTheme="majorEastAsia" w:hint="eastAsia"/>
        </w:rPr>
        <w:t>建议改为：根据</w:t>
      </w:r>
      <w:r w:rsidR="002E6E02" w:rsidRPr="0085694C">
        <w:rPr>
          <w:rFonts w:asciiTheme="majorEastAsia" w:eastAsiaTheme="majorEastAsia" w:hAnsiTheme="majorEastAsia" w:cstheme="minorBidi"/>
          <w:color w:val="auto"/>
        </w:rPr>
        <w:t>设计变更工作量大小，或因设计变更造成工程造价的增减，设计费</w:t>
      </w:r>
      <w:r w:rsidR="002E6E02" w:rsidRPr="0085694C">
        <w:rPr>
          <w:rFonts w:asciiTheme="majorEastAsia" w:eastAsiaTheme="majorEastAsia" w:hAnsiTheme="majorEastAsia" w:cstheme="minorBidi" w:hint="eastAsia"/>
          <w:color w:val="auto"/>
        </w:rPr>
        <w:t>双方协商，可</w:t>
      </w:r>
      <w:r w:rsidR="002E6E02" w:rsidRPr="0085694C">
        <w:rPr>
          <w:rFonts w:asciiTheme="majorEastAsia" w:eastAsiaTheme="majorEastAsia" w:hAnsiTheme="majorEastAsia" w:cstheme="minorBidi"/>
          <w:color w:val="auto"/>
        </w:rPr>
        <w:t>作</w:t>
      </w:r>
      <w:r w:rsidR="002E6E02" w:rsidRPr="0085694C">
        <w:rPr>
          <w:rFonts w:asciiTheme="majorEastAsia" w:eastAsiaTheme="majorEastAsia" w:hAnsiTheme="majorEastAsia" w:cstheme="minorBidi" w:hint="eastAsia"/>
          <w:color w:val="auto"/>
        </w:rPr>
        <w:t>相应</w:t>
      </w:r>
      <w:r w:rsidR="002E6E02" w:rsidRPr="0085694C">
        <w:rPr>
          <w:rFonts w:asciiTheme="majorEastAsia" w:eastAsiaTheme="majorEastAsia" w:hAnsiTheme="majorEastAsia" w:cstheme="minorBidi"/>
          <w:color w:val="auto"/>
        </w:rPr>
        <w:t>调整</w:t>
      </w:r>
      <w:r w:rsidR="002E6E02" w:rsidRPr="0085694C">
        <w:rPr>
          <w:rFonts w:asciiTheme="majorEastAsia" w:eastAsiaTheme="majorEastAsia" w:hAnsiTheme="majorEastAsia" w:cstheme="minorBidi" w:hint="eastAsia"/>
          <w:color w:val="auto"/>
        </w:rPr>
        <w:t>。请明</w:t>
      </w:r>
      <w:r w:rsidR="002E6E02" w:rsidRPr="00330D37">
        <w:rPr>
          <w:rFonts w:asciiTheme="majorEastAsia" w:eastAsiaTheme="majorEastAsia" w:hAnsiTheme="majorEastAsia" w:cstheme="minorBidi" w:hint="eastAsia"/>
          <w:color w:val="auto"/>
        </w:rPr>
        <w:t>确？</w:t>
      </w:r>
    </w:p>
    <w:p w:rsidR="00BB61FD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 w:cstheme="minorBidi"/>
          <w:color w:val="auto"/>
          <w:highlight w:val="yellow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答：</w:t>
      </w:r>
      <w:r w:rsidRPr="00330D37">
        <w:rPr>
          <w:rFonts w:asciiTheme="majorEastAsia" w:eastAsiaTheme="majorEastAsia" w:hAnsiTheme="majorEastAsia" w:hint="eastAsia"/>
        </w:rPr>
        <w:t>按招标文件要求执行。</w:t>
      </w:r>
    </w:p>
    <w:p w:rsidR="00A1121A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7、问：</w:t>
      </w:r>
      <w:r w:rsidR="002E6E02" w:rsidRPr="00330D37">
        <w:rPr>
          <w:rFonts w:asciiTheme="majorEastAsia" w:eastAsiaTheme="majorEastAsia" w:hAnsiTheme="majorEastAsia" w:hint="eastAsia"/>
        </w:rPr>
        <w:t>第五章投标文件格式—投标文件封袋格式中，标题为</w:t>
      </w:r>
      <w:r w:rsidR="002E6E02" w:rsidRPr="00330D37">
        <w:rPr>
          <w:rFonts w:asciiTheme="majorEastAsia" w:eastAsiaTheme="majorEastAsia" w:hAnsiTheme="majorEastAsia" w:hint="eastAsia"/>
          <w:u w:val="single"/>
        </w:rPr>
        <w:t xml:space="preserve"> </w:t>
      </w:r>
      <w:r w:rsidR="002E6E02" w:rsidRPr="00330D37">
        <w:rPr>
          <w:rFonts w:asciiTheme="majorEastAsia" w:eastAsiaTheme="majorEastAsia" w:hAnsiTheme="majorEastAsia"/>
          <w:u w:val="single"/>
        </w:rPr>
        <w:t xml:space="preserve">         </w:t>
      </w:r>
      <w:r w:rsidR="002E6E02" w:rsidRPr="00330D37">
        <w:rPr>
          <w:rFonts w:asciiTheme="majorEastAsia" w:eastAsiaTheme="majorEastAsia" w:hAnsiTheme="majorEastAsia" w:hint="eastAsia"/>
        </w:rPr>
        <w:t>工程施工投标文件。与实际招标情况不符，建议将标题修改成</w:t>
      </w:r>
      <w:r w:rsidR="002E6E02" w:rsidRPr="00330D37">
        <w:rPr>
          <w:rFonts w:asciiTheme="majorEastAsia" w:eastAsiaTheme="majorEastAsia" w:hAnsiTheme="majorEastAsia" w:hint="eastAsia"/>
          <w:u w:val="single"/>
        </w:rPr>
        <w:t xml:space="preserve"> </w:t>
      </w:r>
      <w:r w:rsidR="002E6E02" w:rsidRPr="00330D37">
        <w:rPr>
          <w:rFonts w:asciiTheme="majorEastAsia" w:eastAsiaTheme="majorEastAsia" w:hAnsiTheme="majorEastAsia"/>
          <w:u w:val="single"/>
        </w:rPr>
        <w:t xml:space="preserve">        </w:t>
      </w:r>
      <w:r w:rsidR="002E6E02" w:rsidRPr="00330D37">
        <w:rPr>
          <w:rFonts w:asciiTheme="majorEastAsia" w:eastAsiaTheme="majorEastAsia" w:hAnsiTheme="majorEastAsia" w:hint="eastAsia"/>
        </w:rPr>
        <w:t>项目投标文件</w:t>
      </w:r>
    </w:p>
    <w:p w:rsidR="00BB61FD" w:rsidRPr="00330D37" w:rsidRDefault="00BB61FD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lastRenderedPageBreak/>
        <w:t>答：</w:t>
      </w:r>
      <w:r w:rsidRPr="00330D37">
        <w:rPr>
          <w:rFonts w:asciiTheme="majorEastAsia" w:eastAsiaTheme="majorEastAsia" w:hAnsiTheme="majorEastAsia" w:hint="eastAsia"/>
        </w:rPr>
        <w:t>可以。投标文件封面标题调整为“</w:t>
      </w:r>
      <w:r w:rsidRPr="00ED5262">
        <w:rPr>
          <w:rFonts w:asciiTheme="majorEastAsia" w:eastAsiaTheme="majorEastAsia" w:hAnsiTheme="majorEastAsia" w:hint="eastAsia"/>
        </w:rPr>
        <w:t>大丰区餐厨垃圾处理中心前期咨询（可</w:t>
      </w:r>
      <w:proofErr w:type="gramStart"/>
      <w:r w:rsidRPr="00ED5262">
        <w:rPr>
          <w:rFonts w:asciiTheme="majorEastAsia" w:eastAsiaTheme="majorEastAsia" w:hAnsiTheme="majorEastAsia" w:hint="eastAsia"/>
        </w:rPr>
        <w:t>研</w:t>
      </w:r>
      <w:proofErr w:type="gramEnd"/>
      <w:r w:rsidRPr="00ED5262">
        <w:rPr>
          <w:rFonts w:asciiTheme="majorEastAsia" w:eastAsiaTheme="majorEastAsia" w:hAnsiTheme="majorEastAsia" w:hint="eastAsia"/>
        </w:rPr>
        <w:t>）、设计服务项目投标文件</w:t>
      </w:r>
      <w:r w:rsidRPr="00330D37">
        <w:rPr>
          <w:rFonts w:asciiTheme="majorEastAsia" w:eastAsiaTheme="majorEastAsia" w:hAnsiTheme="majorEastAsia" w:hint="eastAsia"/>
        </w:rPr>
        <w:t>”。</w:t>
      </w:r>
    </w:p>
    <w:p w:rsidR="00A1121A" w:rsidRPr="00330D37" w:rsidRDefault="00D83A46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/>
          <w:b/>
          <w:color w:val="auto"/>
          <w:kern w:val="2"/>
        </w:rPr>
        <w:t>8</w:t>
      </w: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、问：</w:t>
      </w:r>
      <w:r w:rsidR="002E6E02" w:rsidRPr="00330D37">
        <w:rPr>
          <w:rFonts w:asciiTheme="majorEastAsia" w:eastAsiaTheme="majorEastAsia" w:hAnsiTheme="majorEastAsia" w:hint="eastAsia"/>
        </w:rPr>
        <w:t>P15投标文件组成中，（5</w:t>
      </w:r>
      <w:bookmarkStart w:id="0" w:name="_GoBack"/>
      <w:bookmarkEnd w:id="0"/>
      <w:r w:rsidR="002E6E02" w:rsidRPr="00330D37">
        <w:rPr>
          <w:rFonts w:asciiTheme="majorEastAsia" w:eastAsiaTheme="majorEastAsia" w:hAnsiTheme="majorEastAsia" w:hint="eastAsia"/>
        </w:rPr>
        <w:t>）投标人基本情况表及（7）已完成的类似业绩没有固定格式，投标人可否自行填写。请明确？</w:t>
      </w:r>
    </w:p>
    <w:p w:rsidR="00D83A46" w:rsidRPr="00330D37" w:rsidRDefault="00D83A46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答：</w:t>
      </w:r>
      <w:r w:rsidRPr="00330D37">
        <w:rPr>
          <w:rFonts w:asciiTheme="majorEastAsia" w:eastAsiaTheme="majorEastAsia" w:hAnsiTheme="majorEastAsia" w:hint="eastAsia"/>
        </w:rPr>
        <w:t>按招标文件要求执行。</w:t>
      </w:r>
    </w:p>
    <w:p w:rsidR="00A1121A" w:rsidRPr="00330D37" w:rsidRDefault="00D83A46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9、问：</w:t>
      </w:r>
      <w:r w:rsidR="002E6E02" w:rsidRPr="00330D37">
        <w:rPr>
          <w:rFonts w:asciiTheme="majorEastAsia" w:eastAsiaTheme="majorEastAsia" w:hAnsiTheme="majorEastAsia" w:hint="eastAsia"/>
        </w:rPr>
        <w:t>本投标文件是否需要编制技术部分，其技术部分没有固定格式。若需编写技术文件，可否扩展五、投标文件格式由投标人自行编写。请明确？</w:t>
      </w:r>
    </w:p>
    <w:p w:rsidR="00D83A46" w:rsidRPr="00330D37" w:rsidRDefault="00D83A46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答：</w:t>
      </w:r>
      <w:r w:rsidRPr="00330D37">
        <w:rPr>
          <w:rFonts w:asciiTheme="majorEastAsia" w:eastAsiaTheme="majorEastAsia" w:hAnsiTheme="majorEastAsia" w:hint="eastAsia"/>
        </w:rPr>
        <w:t>按招标文件要求执行。</w:t>
      </w:r>
    </w:p>
    <w:p w:rsidR="00A1121A" w:rsidRPr="00330D37" w:rsidRDefault="00330D37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1</w:t>
      </w:r>
      <w:r w:rsidRPr="00BA1DAD">
        <w:rPr>
          <w:rFonts w:asciiTheme="majorEastAsia" w:eastAsiaTheme="majorEastAsia" w:hAnsiTheme="majorEastAsia" w:cstheme="minorBidi"/>
          <w:b/>
          <w:color w:val="auto"/>
          <w:kern w:val="2"/>
        </w:rPr>
        <w:t>0</w:t>
      </w: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、问：</w:t>
      </w:r>
      <w:r w:rsidR="002E6E02" w:rsidRPr="00330D37">
        <w:rPr>
          <w:rFonts w:asciiTheme="majorEastAsia" w:eastAsiaTheme="majorEastAsia" w:hAnsiTheme="majorEastAsia" w:hint="eastAsia"/>
        </w:rPr>
        <w:t>投标人编写投标文件时间不足，恳请招标人与招标代理适当延长开标时间。</w:t>
      </w:r>
    </w:p>
    <w:p w:rsidR="00330D37" w:rsidRDefault="00330D37" w:rsidP="00402E2A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 w:hint="eastAsia"/>
        </w:rPr>
      </w:pPr>
      <w:r w:rsidRPr="00BA1DAD">
        <w:rPr>
          <w:rFonts w:asciiTheme="majorEastAsia" w:eastAsiaTheme="majorEastAsia" w:hAnsiTheme="majorEastAsia" w:cstheme="minorBidi" w:hint="eastAsia"/>
          <w:b/>
          <w:color w:val="auto"/>
          <w:kern w:val="2"/>
        </w:rPr>
        <w:t>答：</w:t>
      </w:r>
      <w:r w:rsidRPr="00330D37">
        <w:rPr>
          <w:rFonts w:asciiTheme="majorEastAsia" w:eastAsiaTheme="majorEastAsia" w:hAnsiTheme="majorEastAsia" w:hint="eastAsia"/>
        </w:rPr>
        <w:t>不予延长，本次招标不涉及技术标评审内容。</w:t>
      </w:r>
    </w:p>
    <w:p w:rsidR="00B17965" w:rsidRDefault="00B17965" w:rsidP="00B17965">
      <w:pPr>
        <w:pStyle w:val="Default"/>
        <w:spacing w:line="360" w:lineRule="auto"/>
        <w:ind w:firstLineChars="200" w:firstLine="482"/>
        <w:rPr>
          <w:rFonts w:asciiTheme="majorEastAsia" w:eastAsiaTheme="majorEastAsia" w:hAnsiTheme="majorEastAsia" w:hint="eastAsia"/>
        </w:rPr>
      </w:pPr>
      <w:r w:rsidRPr="00B17965">
        <w:rPr>
          <w:rFonts w:asciiTheme="majorEastAsia" w:eastAsiaTheme="majorEastAsia" w:hAnsiTheme="majorEastAsia" w:hint="eastAsia"/>
          <w:b/>
        </w:rPr>
        <w:t>11、</w:t>
      </w:r>
      <w:r w:rsidRPr="00B17965">
        <w:rPr>
          <w:rFonts w:asciiTheme="majorEastAsia" w:eastAsiaTheme="majorEastAsia" w:hAnsiTheme="majorEastAsia" w:hint="eastAsia"/>
        </w:rPr>
        <w:t>本工程招标控制价</w:t>
      </w:r>
      <w:proofErr w:type="gramStart"/>
      <w:r>
        <w:rPr>
          <w:rFonts w:asciiTheme="majorEastAsia" w:eastAsiaTheme="majorEastAsia" w:hAnsiTheme="majorEastAsia" w:hint="eastAsia"/>
        </w:rPr>
        <w:t>现明确</w:t>
      </w:r>
      <w:proofErr w:type="gramEnd"/>
      <w:r>
        <w:rPr>
          <w:rFonts w:asciiTheme="majorEastAsia" w:eastAsiaTheme="majorEastAsia" w:hAnsiTheme="majorEastAsia" w:hint="eastAsia"/>
        </w:rPr>
        <w:t>为</w:t>
      </w:r>
      <w:r w:rsidRPr="00B17965">
        <w:rPr>
          <w:rFonts w:asciiTheme="majorEastAsia" w:eastAsiaTheme="majorEastAsia" w:hAnsiTheme="majorEastAsia" w:hint="eastAsia"/>
        </w:rPr>
        <w:t>：最高费率为 2.78 %，基数暂按估算建安费9500万元计算。</w:t>
      </w:r>
    </w:p>
    <w:p w:rsidR="00FB6800" w:rsidRDefault="00FB6800" w:rsidP="00402E2A">
      <w:pPr>
        <w:pStyle w:val="Default"/>
        <w:spacing w:line="360" w:lineRule="auto"/>
        <w:ind w:firstLineChars="200" w:firstLine="480"/>
        <w:rPr>
          <w:rFonts w:asciiTheme="majorEastAsia" w:eastAsiaTheme="majorEastAsia" w:hAnsiTheme="majorEastAsia"/>
        </w:rPr>
      </w:pPr>
    </w:p>
    <w:p w:rsidR="00FB6800" w:rsidRDefault="00FB6800" w:rsidP="00FB6800">
      <w:pPr>
        <w:pStyle w:val="Default"/>
        <w:spacing w:line="360" w:lineRule="auto"/>
        <w:ind w:firstLineChars="200" w:firstLine="4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盐城市大丰区城市管理局</w:t>
      </w:r>
    </w:p>
    <w:p w:rsidR="00FB6800" w:rsidRDefault="00FB6800" w:rsidP="00FB6800">
      <w:pPr>
        <w:pStyle w:val="Default"/>
        <w:spacing w:line="360" w:lineRule="auto"/>
        <w:ind w:firstLineChars="200" w:firstLine="4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江苏伟业项目管理有限公司</w:t>
      </w:r>
    </w:p>
    <w:p w:rsidR="00FB6800" w:rsidRPr="00330D37" w:rsidRDefault="00FB6800" w:rsidP="00FB6800">
      <w:pPr>
        <w:pStyle w:val="Default"/>
        <w:spacing w:line="360" w:lineRule="auto"/>
        <w:ind w:firstLineChars="200" w:firstLine="4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2018年7月12日</w:t>
      </w:r>
    </w:p>
    <w:sectPr w:rsidR="00FB6800" w:rsidRPr="00330D37" w:rsidSect="00330D37">
      <w:footerReference w:type="default" r:id="rId8"/>
      <w:pgSz w:w="11906" w:h="16838"/>
      <w:pgMar w:top="1440" w:right="14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6B" w:rsidRDefault="00FC556B" w:rsidP="00E81949">
      <w:r>
        <w:separator/>
      </w:r>
    </w:p>
  </w:endnote>
  <w:endnote w:type="continuationSeparator" w:id="0">
    <w:p w:rsidR="00FC556B" w:rsidRDefault="00FC556B" w:rsidP="00E8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77092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FB6800" w:rsidRPr="00FB6800" w:rsidRDefault="00A22C34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 w:rsidRPr="00FB6800">
          <w:rPr>
            <w:rFonts w:asciiTheme="minorEastAsia" w:hAnsiTheme="minorEastAsia"/>
            <w:sz w:val="24"/>
            <w:szCs w:val="24"/>
          </w:rPr>
          <w:fldChar w:fldCharType="begin"/>
        </w:r>
        <w:r w:rsidR="00FB6800" w:rsidRPr="00FB6800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FB6800">
          <w:rPr>
            <w:rFonts w:asciiTheme="minorEastAsia" w:hAnsiTheme="minorEastAsia"/>
            <w:sz w:val="24"/>
            <w:szCs w:val="24"/>
          </w:rPr>
          <w:fldChar w:fldCharType="separate"/>
        </w:r>
        <w:r w:rsidR="00B51625" w:rsidRPr="00B51625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 w:rsidRPr="00FB6800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FB6800" w:rsidRDefault="00FB68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6B" w:rsidRDefault="00FC556B" w:rsidP="00E81949">
      <w:r>
        <w:separator/>
      </w:r>
    </w:p>
  </w:footnote>
  <w:footnote w:type="continuationSeparator" w:id="0">
    <w:p w:rsidR="00FC556B" w:rsidRDefault="00FC556B" w:rsidP="00E8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613"/>
    <w:multiLevelType w:val="multilevel"/>
    <w:tmpl w:val="5D7B76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5F6"/>
    <w:rsid w:val="000A0485"/>
    <w:rsid w:val="000A4069"/>
    <w:rsid w:val="000E2068"/>
    <w:rsid w:val="0015473B"/>
    <w:rsid w:val="001C3501"/>
    <w:rsid w:val="001E5A93"/>
    <w:rsid w:val="002E6E02"/>
    <w:rsid w:val="00310D50"/>
    <w:rsid w:val="00330D37"/>
    <w:rsid w:val="003B10F8"/>
    <w:rsid w:val="003C0EB0"/>
    <w:rsid w:val="003E6CEE"/>
    <w:rsid w:val="00402E2A"/>
    <w:rsid w:val="00411C33"/>
    <w:rsid w:val="00411EC3"/>
    <w:rsid w:val="0043056D"/>
    <w:rsid w:val="00450E8F"/>
    <w:rsid w:val="0045599E"/>
    <w:rsid w:val="00475E14"/>
    <w:rsid w:val="004827E6"/>
    <w:rsid w:val="004C75B3"/>
    <w:rsid w:val="005217B6"/>
    <w:rsid w:val="005C12AD"/>
    <w:rsid w:val="005E0C22"/>
    <w:rsid w:val="006428D3"/>
    <w:rsid w:val="00693775"/>
    <w:rsid w:val="006C41AE"/>
    <w:rsid w:val="006F29CE"/>
    <w:rsid w:val="0072073F"/>
    <w:rsid w:val="00740329"/>
    <w:rsid w:val="007B4B1E"/>
    <w:rsid w:val="0080628C"/>
    <w:rsid w:val="0085694C"/>
    <w:rsid w:val="008973C5"/>
    <w:rsid w:val="008C12D9"/>
    <w:rsid w:val="009D429A"/>
    <w:rsid w:val="009D68BA"/>
    <w:rsid w:val="00A05C00"/>
    <w:rsid w:val="00A1121A"/>
    <w:rsid w:val="00A20170"/>
    <w:rsid w:val="00A22C34"/>
    <w:rsid w:val="00AD6FA7"/>
    <w:rsid w:val="00B076CA"/>
    <w:rsid w:val="00B17965"/>
    <w:rsid w:val="00B346B0"/>
    <w:rsid w:val="00B51625"/>
    <w:rsid w:val="00B51851"/>
    <w:rsid w:val="00B655ED"/>
    <w:rsid w:val="00BA1DAD"/>
    <w:rsid w:val="00BA2740"/>
    <w:rsid w:val="00BB61FD"/>
    <w:rsid w:val="00BC07ED"/>
    <w:rsid w:val="00BD0016"/>
    <w:rsid w:val="00C668A4"/>
    <w:rsid w:val="00CA01FF"/>
    <w:rsid w:val="00CC3942"/>
    <w:rsid w:val="00CC755D"/>
    <w:rsid w:val="00CD14AE"/>
    <w:rsid w:val="00D675F6"/>
    <w:rsid w:val="00D83A46"/>
    <w:rsid w:val="00E07DC8"/>
    <w:rsid w:val="00E27038"/>
    <w:rsid w:val="00E34D50"/>
    <w:rsid w:val="00E468D8"/>
    <w:rsid w:val="00E81949"/>
    <w:rsid w:val="00E820D8"/>
    <w:rsid w:val="00ED5262"/>
    <w:rsid w:val="00ED66AA"/>
    <w:rsid w:val="00F04FB4"/>
    <w:rsid w:val="00F61037"/>
    <w:rsid w:val="00FB6800"/>
    <w:rsid w:val="00FC556B"/>
    <w:rsid w:val="00FE6772"/>
    <w:rsid w:val="6DAA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2C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22C34"/>
    <w:rPr>
      <w:sz w:val="18"/>
      <w:szCs w:val="18"/>
    </w:rPr>
  </w:style>
  <w:style w:type="paragraph" w:styleId="a5">
    <w:name w:val="List Paragraph"/>
    <w:basedOn w:val="a"/>
    <w:uiPriority w:val="34"/>
    <w:qFormat/>
    <w:rsid w:val="00A22C34"/>
    <w:pPr>
      <w:ind w:firstLineChars="200" w:firstLine="420"/>
    </w:pPr>
  </w:style>
  <w:style w:type="table" w:customStyle="1" w:styleId="TableGrid">
    <w:name w:val="TableGrid"/>
    <w:rsid w:val="00A22C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22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User</cp:lastModifiedBy>
  <cp:revision>39</cp:revision>
  <dcterms:created xsi:type="dcterms:W3CDTF">2018-04-20T07:47:00Z</dcterms:created>
  <dcterms:modified xsi:type="dcterms:W3CDTF">2018-07-12T07:17:00Z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