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OLE_LINK1"/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刘庄镇2019年危桥改造工程（龙心一三组路穿心河桥）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最高限价公示</w:t>
      </w:r>
    </w:p>
    <w:p>
      <w:pPr>
        <w:wordWrap w:val="0"/>
        <w:adjustRightInd/>
        <w:snapToGrid/>
        <w:spacing w:before="100" w:after="100"/>
        <w:jc w:val="center"/>
        <w:rPr>
          <w:rFonts w:ascii="宋体" w:hAnsi="宋体" w:eastAsia="宋体" w:cs="宋体"/>
          <w:color w:val="000000"/>
          <w:sz w:val="24"/>
          <w:szCs w:val="24"/>
        </w:rPr>
      </w:pPr>
      <w:bookmarkStart w:id="1" w:name="_GoBack"/>
      <w:bookmarkEnd w:id="1"/>
    </w:p>
    <w:p>
      <w:pPr>
        <w:wordWrap w:val="0"/>
        <w:adjustRightInd/>
        <w:snapToGrid/>
        <w:spacing w:before="100" w:after="100" w:line="30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各投标单位：</w:t>
      </w:r>
    </w:p>
    <w:p>
      <w:pPr>
        <w:spacing w:line="36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刘庄镇2019年危桥改造工程（龙心一三组路穿心河桥）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最高限价为：大写：伍拾柒万元整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小写: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570</w:t>
      </w:r>
      <w:r>
        <w:rPr>
          <w:rFonts w:hint="eastAsia" w:ascii="宋体" w:hAnsi="宋体"/>
          <w:color w:val="000000"/>
          <w:sz w:val="24"/>
          <w:lang w:val="en-US" w:eastAsia="zh-CN"/>
        </w:rPr>
        <w:t>000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</w:p>
    <w:p>
      <w:pPr>
        <w:wordWrap w:val="0"/>
        <w:adjustRightInd/>
        <w:snapToGrid/>
        <w:spacing w:before="100" w:after="100" w:line="30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                                                   </w:t>
      </w:r>
    </w:p>
    <w:p>
      <w:pPr>
        <w:wordWrap w:val="0"/>
        <w:adjustRightInd/>
        <w:snapToGrid/>
        <w:spacing w:before="100" w:after="100" w:line="30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请各投标单位及时查看。</w:t>
      </w:r>
    </w:p>
    <w:p>
      <w:pPr>
        <w:wordWrap w:val="0"/>
        <w:adjustRightInd/>
        <w:snapToGrid/>
        <w:spacing w:before="100" w:after="100" w:line="30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> </w:t>
      </w:r>
    </w:p>
    <w:p>
      <w:pPr>
        <w:wordWrap w:val="0"/>
        <w:adjustRightInd/>
        <w:snapToGrid/>
        <w:spacing w:before="100" w:after="100" w:line="30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> </w:t>
      </w:r>
    </w:p>
    <w:p>
      <w:pPr>
        <w:wordWrap w:val="0"/>
        <w:adjustRightInd/>
        <w:snapToGrid/>
        <w:spacing w:before="100" w:after="100" w:line="400" w:lineRule="atLeas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  招标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人：盐城市大丰区</w:t>
      </w: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刘庄镇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人民政府</w:t>
      </w:r>
    </w:p>
    <w:p>
      <w:pPr>
        <w:wordWrap w:val="0"/>
        <w:adjustRightInd/>
        <w:snapToGrid/>
        <w:spacing w:before="100" w:after="100" w:line="400" w:lineRule="atLeast"/>
        <w:jc w:val="righ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                                           招标代理机构：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江苏明润项目管理咨询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有限公司</w:t>
      </w:r>
    </w:p>
    <w:bookmarkEnd w:id="0"/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136901"/>
    <w:rsid w:val="001F3614"/>
    <w:rsid w:val="00323B43"/>
    <w:rsid w:val="00327274"/>
    <w:rsid w:val="003358E8"/>
    <w:rsid w:val="003D37D8"/>
    <w:rsid w:val="003D6A5B"/>
    <w:rsid w:val="00426133"/>
    <w:rsid w:val="004358AB"/>
    <w:rsid w:val="004438E7"/>
    <w:rsid w:val="004A2777"/>
    <w:rsid w:val="00546447"/>
    <w:rsid w:val="00634A87"/>
    <w:rsid w:val="00635175"/>
    <w:rsid w:val="006F67E7"/>
    <w:rsid w:val="00740FE0"/>
    <w:rsid w:val="007F67D0"/>
    <w:rsid w:val="008A1D1A"/>
    <w:rsid w:val="008B7726"/>
    <w:rsid w:val="00904594"/>
    <w:rsid w:val="00906274"/>
    <w:rsid w:val="009077EA"/>
    <w:rsid w:val="00992704"/>
    <w:rsid w:val="009E1728"/>
    <w:rsid w:val="00AA6129"/>
    <w:rsid w:val="00AF636A"/>
    <w:rsid w:val="00B459F0"/>
    <w:rsid w:val="00CA6355"/>
    <w:rsid w:val="00CC2A3D"/>
    <w:rsid w:val="00D31D50"/>
    <w:rsid w:val="00D75BFD"/>
    <w:rsid w:val="00DC5557"/>
    <w:rsid w:val="00E93EDE"/>
    <w:rsid w:val="00EA6645"/>
    <w:rsid w:val="00F91862"/>
    <w:rsid w:val="069D5AB4"/>
    <w:rsid w:val="20FC79D6"/>
    <w:rsid w:val="2E3D24B9"/>
    <w:rsid w:val="2E554512"/>
    <w:rsid w:val="33B2337C"/>
    <w:rsid w:val="4DF60287"/>
    <w:rsid w:val="538E52FD"/>
    <w:rsid w:val="67192C0C"/>
    <w:rsid w:val="6C5548B5"/>
    <w:rsid w:val="7D9C7E8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link w:val="6"/>
    <w:unhideWhenUsed/>
    <w:uiPriority w:val="1"/>
    <w:rPr>
      <w:rFonts w:ascii="Verdana" w:hAnsi="Verdana"/>
      <w:kern w:val="0"/>
      <w:sz w:val="20"/>
      <w:szCs w:val="20"/>
      <w:lang w:eastAsia="en-US"/>
    </w:rPr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nhideWhenUsed/>
    <w:uiPriority w:val="0"/>
    <w:rPr>
      <w:sz w:val="2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unhideWhenUsed/>
    <w:uiPriority w:val="0"/>
    <w:rPr/>
  </w:style>
  <w:style w:type="paragraph" w:customStyle="1" w:styleId="9">
    <w:name w:val="p0"/>
    <w:basedOn w:val="1"/>
    <w:uiPriority w:val="0"/>
    <w:pPr>
      <w:widowControl/>
      <w:spacing w:line="207" w:lineRule="atLeast"/>
      <w:jc w:val="left"/>
    </w:pPr>
    <w:rPr>
      <w:rFonts w:ascii="ˎ̥" w:hAnsi="ˎ̥" w:cs="宋体"/>
      <w:color w:val="555555"/>
      <w:kern w:val="0"/>
      <w:sz w:val="14"/>
      <w:szCs w:val="14"/>
    </w:rPr>
  </w:style>
  <w:style w:type="character" w:customStyle="1" w:styleId="10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2016-09-07T01:22:00Z</dcterms:created>
  <dc:creator>Administrator</dc:creator>
  <cp:lastModifiedBy>Administrator</cp:lastModifiedBy>
  <cp:lastPrinted>2018-03-15T01:03:00Z</cp:lastPrinted>
  <dcterms:modified xsi:type="dcterms:W3CDTF">2019-04-15T03:44:33Z</dcterms:modified>
  <dc:title>大丰区草庙镇人民政府川草线东段（二标段)建设工程最高限价公示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