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FA" w:rsidRDefault="008F4EFA" w:rsidP="008F4EFA">
      <w:pPr>
        <w:spacing w:line="500" w:lineRule="exact"/>
        <w:ind w:leftChars="132" w:left="277" w:firstLineChars="100" w:firstLine="320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t>关于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刘庄镇2018年农村公路提档升级工程</w:t>
      </w:r>
    </w:p>
    <w:p w:rsidR="008F4EFA" w:rsidRDefault="008F4EFA" w:rsidP="008F4EFA">
      <w:pPr>
        <w:spacing w:line="500" w:lineRule="exact"/>
        <w:ind w:leftChars="132" w:left="277" w:firstLineChars="100" w:firstLine="32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延期开标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>的补充文件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br/>
      </w:r>
      <w:r>
        <w:rPr>
          <w:rFonts w:ascii="宋体" w:eastAsia="宋体" w:hAnsi="宋体" w:cs="宋体" w:hint="eastAsia"/>
          <w:sz w:val="24"/>
        </w:rPr>
        <w:t>项目编号：DFGC20180286</w:t>
      </w:r>
    </w:p>
    <w:p w:rsidR="008F4EFA" w:rsidRDefault="008F4EFA" w:rsidP="008F4EFA">
      <w:pPr>
        <w:spacing w:beforeLines="50" w:afterLines="50" w:line="460" w:lineRule="exact"/>
        <w:ind w:left="12" w:hangingChars="5" w:hanging="1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各投标人：</w:t>
      </w:r>
    </w:p>
    <w:p w:rsidR="008F4EFA" w:rsidRDefault="008F4EFA" w:rsidP="008F4EFA">
      <w:pPr>
        <w:spacing w:line="5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经研究，“盐城市大丰区刘庄镇人民政府负责实施的刘庄镇2018年农村公路提档升级工程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招标文件确定的开标时间 “2018年6月22日上午9:00时”，现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延期开标。具体开标时间和相关补充文件请投标人每天</w:t>
      </w:r>
      <w:r w:rsidRPr="009A7619">
        <w:rPr>
          <w:rFonts w:ascii="宋体" w:eastAsia="宋体" w:hAnsi="宋体" w:cs="宋体" w:hint="eastAsia"/>
          <w:sz w:val="24"/>
        </w:rPr>
        <w:t>查询大丰公共资源交易平台</w:t>
      </w:r>
      <w:r>
        <w:rPr>
          <w:rFonts w:ascii="宋体" w:eastAsia="宋体" w:hAnsi="宋体" w:cs="宋体" w:hint="eastAsia"/>
          <w:sz w:val="24"/>
        </w:rPr>
        <w:t>（</w:t>
      </w:r>
      <w:r w:rsidRPr="009A7619">
        <w:rPr>
          <w:rFonts w:ascii="宋体" w:eastAsia="宋体" w:hAnsi="宋体" w:cs="宋体" w:hint="eastAsia"/>
          <w:sz w:val="24"/>
        </w:rPr>
        <w:t>网址：http://221.231.122.12；或在“盐城市招投标会员网上交易系统”上发布</w:t>
      </w:r>
      <w:r>
        <w:rPr>
          <w:rFonts w:ascii="宋体" w:eastAsia="宋体" w:hAnsi="宋体" w:cs="宋体" w:hint="eastAsia"/>
          <w:sz w:val="24"/>
        </w:rPr>
        <w:t>）</w:t>
      </w:r>
      <w:r w:rsidRPr="009A7619">
        <w:rPr>
          <w:rFonts w:ascii="宋体" w:eastAsia="宋体" w:hAnsi="宋体" w:cs="宋体" w:hint="eastAsia"/>
          <w:sz w:val="24"/>
        </w:rPr>
        <w:t>相关内容，招标人不再另行通知。</w:t>
      </w:r>
      <w:r>
        <w:rPr>
          <w:rFonts w:ascii="宋体" w:eastAsia="宋体" w:hAnsi="宋体" w:cs="宋体" w:hint="eastAsia"/>
          <w:sz w:val="24"/>
        </w:rPr>
        <w:t>给投标人带来不便，请谅解！请各</w:t>
      </w:r>
      <w:r w:rsidRPr="009A7619">
        <w:rPr>
          <w:rFonts w:ascii="宋体" w:eastAsia="宋体" w:hAnsi="宋体" w:cs="宋体" w:hint="eastAsia"/>
          <w:sz w:val="24"/>
        </w:rPr>
        <w:t>投标人应及时</w:t>
      </w:r>
      <w:r>
        <w:rPr>
          <w:rFonts w:ascii="宋体" w:eastAsia="宋体" w:hAnsi="宋体" w:cs="宋体" w:hint="eastAsia"/>
          <w:sz w:val="24"/>
        </w:rPr>
        <w:t>关注和</w:t>
      </w:r>
      <w:r w:rsidRPr="009A7619">
        <w:rPr>
          <w:rFonts w:ascii="宋体" w:eastAsia="宋体" w:hAnsi="宋体" w:cs="宋体" w:hint="eastAsia"/>
          <w:sz w:val="24"/>
        </w:rPr>
        <w:t>下载，由于投标人</w:t>
      </w:r>
      <w:r>
        <w:rPr>
          <w:rFonts w:ascii="宋体" w:eastAsia="宋体" w:hAnsi="宋体" w:cs="宋体" w:hint="eastAsia"/>
          <w:sz w:val="24"/>
        </w:rPr>
        <w:t>原因造成的投标失败，责任由投标人</w:t>
      </w:r>
      <w:r w:rsidRPr="009A7619">
        <w:rPr>
          <w:rFonts w:ascii="宋体" w:eastAsia="宋体" w:hAnsi="宋体" w:cs="宋体" w:hint="eastAsia"/>
          <w:sz w:val="24"/>
        </w:rPr>
        <w:t>承担。</w:t>
      </w:r>
      <w:r>
        <w:rPr>
          <w:rFonts w:ascii="宋体" w:eastAsia="宋体" w:hAnsi="宋体" w:cs="宋体" w:hint="eastAsia"/>
          <w:sz w:val="24"/>
        </w:rPr>
        <w:br/>
        <w:t xml:space="preserve">   </w:t>
      </w:r>
      <w:r>
        <w:rPr>
          <w:rFonts w:ascii="宋体" w:eastAsia="宋体" w:hAnsi="宋体" w:cs="宋体" w:hint="eastAsia"/>
          <w:sz w:val="24"/>
        </w:rPr>
        <w:br/>
        <w:t>  </w:t>
      </w:r>
      <w:r>
        <w:rPr>
          <w:rFonts w:ascii="宋体" w:eastAsia="宋体" w:hAnsi="宋体" w:cs="宋体" w:hint="eastAsia"/>
          <w:sz w:val="24"/>
        </w:rPr>
        <w:br/>
        <w:t>                                  招标人：盐城市大丰区刘庄镇人民政府</w:t>
      </w:r>
      <w:r>
        <w:rPr>
          <w:rFonts w:ascii="宋体" w:eastAsia="宋体" w:hAnsi="宋体" w:cs="宋体" w:hint="eastAsia"/>
          <w:sz w:val="24"/>
        </w:rPr>
        <w:br/>
        <w:t xml:space="preserve">                                 招标代理：盐城市</w:t>
      </w:r>
      <w:proofErr w:type="gramStart"/>
      <w:r>
        <w:rPr>
          <w:rFonts w:ascii="宋体" w:eastAsia="宋体" w:hAnsi="宋体" w:cs="宋体" w:hint="eastAsia"/>
          <w:sz w:val="24"/>
        </w:rPr>
        <w:t>同洲</w:t>
      </w:r>
      <w:proofErr w:type="gramEnd"/>
      <w:r>
        <w:rPr>
          <w:rFonts w:ascii="宋体" w:eastAsia="宋体" w:hAnsi="宋体" w:cs="宋体" w:hint="eastAsia"/>
          <w:sz w:val="24"/>
        </w:rPr>
        <w:t>工程咨询有限公司</w:t>
      </w:r>
      <w:r>
        <w:rPr>
          <w:rFonts w:ascii="宋体" w:eastAsia="宋体" w:hAnsi="宋体" w:cs="宋体" w:hint="eastAsia"/>
          <w:sz w:val="24"/>
        </w:rPr>
        <w:br/>
        <w:t xml:space="preserve">                                               二〇一八年六月二十一日</w:t>
      </w:r>
    </w:p>
    <w:p w:rsidR="0043206E" w:rsidRPr="008F4EFA" w:rsidRDefault="0043206E"/>
    <w:sectPr w:rsidR="0043206E" w:rsidRPr="008F4EFA" w:rsidSect="00432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EFA"/>
    <w:rsid w:val="0043206E"/>
    <w:rsid w:val="008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2018-06-21T01:45:00Z</dcterms:created>
  <dcterms:modified xsi:type="dcterms:W3CDTF">2018-06-21T01:46:00Z</dcterms:modified>
</cp:coreProperties>
</file>