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D8" w:rsidRDefault="007914D8">
      <w:pPr>
        <w:spacing w:line="1000" w:lineRule="exact"/>
        <w:contextualSpacing/>
        <w:jc w:val="center"/>
        <w:rPr>
          <w:rFonts w:ascii="宋体" w:eastAsia="宋体" w:hAnsi="宋体" w:cs="宋体"/>
          <w:bCs/>
          <w:sz w:val="56"/>
          <w:szCs w:val="56"/>
        </w:rPr>
      </w:pPr>
    </w:p>
    <w:p w:rsidR="007914D8" w:rsidRDefault="000901D2" w:rsidP="007C2236">
      <w:pPr>
        <w:spacing w:beforeLines="50" w:line="600" w:lineRule="exact"/>
        <w:jc w:val="center"/>
        <w:rPr>
          <w:rFonts w:ascii="宋体" w:eastAsia="宋体" w:hAnsi="宋体" w:cs="宋体"/>
          <w:sz w:val="24"/>
        </w:rPr>
      </w:pPr>
      <w:r>
        <w:rPr>
          <w:rFonts w:ascii="宋体" w:eastAsia="宋体" w:hAnsi="宋体" w:cs="宋体" w:hint="eastAsia"/>
          <w:bCs/>
          <w:sz w:val="44"/>
          <w:szCs w:val="44"/>
        </w:rPr>
        <w:t>书香公寓二期家具采购项目</w:t>
      </w:r>
    </w:p>
    <w:p w:rsidR="007914D8" w:rsidRDefault="007914D8" w:rsidP="007C2236">
      <w:pPr>
        <w:spacing w:beforeLines="50" w:line="600" w:lineRule="exact"/>
        <w:jc w:val="center"/>
        <w:rPr>
          <w:rFonts w:ascii="宋体" w:eastAsia="宋体" w:hAnsi="宋体" w:cs="宋体"/>
          <w:sz w:val="24"/>
        </w:rPr>
      </w:pPr>
    </w:p>
    <w:p w:rsidR="007914D8" w:rsidRDefault="007914D8" w:rsidP="007C2236">
      <w:pPr>
        <w:spacing w:beforeLines="50" w:line="800" w:lineRule="exact"/>
        <w:rPr>
          <w:rFonts w:ascii="宋体" w:eastAsia="宋体" w:hAnsi="宋体" w:cs="宋体"/>
          <w:sz w:val="24"/>
        </w:rPr>
      </w:pPr>
    </w:p>
    <w:p w:rsidR="007914D8" w:rsidRDefault="000901D2">
      <w:pPr>
        <w:spacing w:line="1000" w:lineRule="exact"/>
        <w:contextualSpacing/>
        <w:jc w:val="center"/>
        <w:rPr>
          <w:rFonts w:ascii="宋体" w:eastAsia="宋体" w:hAnsi="宋体" w:cs="宋体"/>
          <w:bCs/>
          <w:sz w:val="56"/>
          <w:szCs w:val="56"/>
        </w:rPr>
      </w:pPr>
      <w:r>
        <w:rPr>
          <w:rFonts w:ascii="宋体" w:eastAsia="宋体" w:hAnsi="宋体" w:cs="宋体" w:hint="eastAsia"/>
          <w:bCs/>
          <w:sz w:val="56"/>
          <w:szCs w:val="56"/>
        </w:rPr>
        <w:t>招标文件</w:t>
      </w:r>
    </w:p>
    <w:p w:rsidR="007914D8" w:rsidRDefault="007914D8" w:rsidP="00907F1B">
      <w:pPr>
        <w:spacing w:line="360" w:lineRule="auto"/>
        <w:ind w:firstLineChars="946" w:firstLine="3039"/>
        <w:rPr>
          <w:rFonts w:ascii="宋体" w:hAnsi="宋体"/>
          <w:b/>
          <w:bCs/>
          <w:sz w:val="32"/>
          <w:szCs w:val="32"/>
        </w:rPr>
      </w:pPr>
    </w:p>
    <w:p w:rsidR="007914D8" w:rsidRDefault="007914D8" w:rsidP="00907F1B">
      <w:pPr>
        <w:spacing w:line="360" w:lineRule="auto"/>
        <w:ind w:firstLineChars="946" w:firstLine="3039"/>
        <w:rPr>
          <w:rFonts w:ascii="宋体" w:hAnsi="宋体"/>
          <w:b/>
          <w:bCs/>
          <w:sz w:val="32"/>
          <w:szCs w:val="32"/>
        </w:rPr>
      </w:pPr>
    </w:p>
    <w:p w:rsidR="007914D8" w:rsidRDefault="000901D2" w:rsidP="00907F1B">
      <w:pPr>
        <w:spacing w:line="360" w:lineRule="auto"/>
        <w:ind w:firstLineChars="946" w:firstLine="3039"/>
        <w:rPr>
          <w:rFonts w:ascii="宋体" w:hAnsi="宋体"/>
          <w:b/>
          <w:bCs/>
          <w:sz w:val="32"/>
          <w:szCs w:val="32"/>
        </w:rPr>
      </w:pPr>
      <w:r>
        <w:rPr>
          <w:rFonts w:ascii="宋体" w:hAnsi="宋体" w:hint="eastAsia"/>
          <w:b/>
          <w:bCs/>
          <w:sz w:val="32"/>
          <w:szCs w:val="32"/>
        </w:rPr>
        <w:t>项目编号：</w:t>
      </w:r>
      <w:r w:rsidR="00712C25" w:rsidRPr="00712C25">
        <w:rPr>
          <w:rFonts w:ascii="宋体" w:hAnsi="宋体"/>
          <w:b/>
          <w:bCs/>
          <w:sz w:val="32"/>
          <w:szCs w:val="32"/>
        </w:rPr>
        <w:t>DFCG20180369</w:t>
      </w:r>
    </w:p>
    <w:p w:rsidR="007914D8" w:rsidRDefault="007914D8">
      <w:pPr>
        <w:spacing w:line="1000" w:lineRule="exact"/>
        <w:contextualSpacing/>
        <w:jc w:val="center"/>
        <w:rPr>
          <w:rFonts w:ascii="宋体" w:eastAsia="宋体" w:hAnsi="宋体" w:cs="宋体"/>
          <w:bCs/>
          <w:sz w:val="56"/>
          <w:szCs w:val="56"/>
        </w:rPr>
      </w:pPr>
    </w:p>
    <w:p w:rsidR="007914D8" w:rsidRDefault="007914D8">
      <w:pPr>
        <w:pStyle w:val="a8"/>
        <w:snapToGrid w:val="0"/>
        <w:spacing w:before="120" w:after="120" w:line="800" w:lineRule="exact"/>
        <w:rPr>
          <w:rFonts w:eastAsia="宋体" w:hAnsi="宋体" w:cs="宋体"/>
          <w:b/>
          <w:bCs/>
        </w:rPr>
      </w:pPr>
    </w:p>
    <w:p w:rsidR="007914D8" w:rsidRDefault="007914D8">
      <w:pPr>
        <w:pStyle w:val="a8"/>
        <w:snapToGrid w:val="0"/>
        <w:spacing w:before="120" w:after="120" w:line="800" w:lineRule="exact"/>
        <w:rPr>
          <w:rFonts w:eastAsia="宋体" w:hAnsi="宋体" w:cs="宋体"/>
          <w:b/>
          <w:bCs/>
        </w:rPr>
      </w:pPr>
    </w:p>
    <w:p w:rsidR="007914D8" w:rsidRDefault="007914D8">
      <w:pPr>
        <w:pStyle w:val="a8"/>
        <w:snapToGrid w:val="0"/>
        <w:spacing w:before="120" w:after="120" w:line="800" w:lineRule="exact"/>
        <w:rPr>
          <w:rFonts w:eastAsia="宋体" w:hAnsi="宋体" w:cs="宋体"/>
          <w:b/>
          <w:bCs/>
        </w:rPr>
      </w:pPr>
    </w:p>
    <w:p w:rsidR="007914D8" w:rsidRDefault="000901D2" w:rsidP="00907F1B">
      <w:pPr>
        <w:pStyle w:val="a8"/>
        <w:spacing w:beforeLines="0" w:afterLines="0" w:line="900" w:lineRule="exact"/>
        <w:ind w:firstLineChars="600" w:firstLine="1588"/>
        <w:contextualSpacing/>
        <w:rPr>
          <w:rFonts w:eastAsia="宋体" w:hAnsi="宋体" w:cs="宋体"/>
          <w:sz w:val="28"/>
          <w:szCs w:val="28"/>
        </w:rPr>
      </w:pPr>
      <w:r>
        <w:rPr>
          <w:rFonts w:eastAsia="宋体" w:hAnsi="宋体" w:cs="宋体" w:hint="eastAsia"/>
          <w:bCs/>
          <w:w w:val="95"/>
          <w:sz w:val="28"/>
          <w:szCs w:val="28"/>
        </w:rPr>
        <w:t>招标</w:t>
      </w:r>
      <w:r>
        <w:rPr>
          <w:rFonts w:eastAsia="宋体" w:hAnsi="宋体" w:cs="宋体" w:hint="eastAsia"/>
          <w:sz w:val="28"/>
          <w:szCs w:val="28"/>
        </w:rPr>
        <w:t>采购单位：</w:t>
      </w:r>
      <w:r>
        <w:rPr>
          <w:rFonts w:eastAsia="宋体" w:hAnsi="宋体" w:cs="宋体" w:hint="eastAsia"/>
          <w:sz w:val="28"/>
          <w:szCs w:val="28"/>
          <w:u w:val="single"/>
        </w:rPr>
        <w:t>大丰兴丰置业有限公司</w:t>
      </w:r>
    </w:p>
    <w:p w:rsidR="007914D8" w:rsidRDefault="000901D2" w:rsidP="00907F1B">
      <w:pPr>
        <w:pStyle w:val="a8"/>
        <w:spacing w:beforeLines="0" w:afterLines="0" w:line="900" w:lineRule="exact"/>
        <w:ind w:firstLineChars="600" w:firstLine="1588"/>
        <w:contextualSpacing/>
        <w:rPr>
          <w:rFonts w:eastAsia="宋体" w:hAnsi="宋体" w:cs="宋体"/>
          <w:bCs/>
          <w:w w:val="95"/>
          <w:sz w:val="28"/>
          <w:szCs w:val="28"/>
          <w:u w:val="single"/>
        </w:rPr>
      </w:pPr>
      <w:r>
        <w:rPr>
          <w:rFonts w:eastAsia="宋体" w:hAnsi="宋体" w:cs="宋体" w:hint="eastAsia"/>
          <w:bCs/>
          <w:w w:val="95"/>
          <w:sz w:val="28"/>
          <w:szCs w:val="28"/>
        </w:rPr>
        <w:t>招标代理机构：</w:t>
      </w:r>
      <w:r>
        <w:rPr>
          <w:rFonts w:eastAsia="宋体" w:hAnsi="宋体" w:cs="宋体" w:hint="eastAsia"/>
          <w:sz w:val="28"/>
          <w:szCs w:val="28"/>
          <w:u w:val="single"/>
        </w:rPr>
        <w:t>江苏建友兴业工程项目管理有限公司</w:t>
      </w:r>
    </w:p>
    <w:p w:rsidR="007914D8" w:rsidRDefault="000901D2">
      <w:pPr>
        <w:pStyle w:val="a8"/>
        <w:spacing w:beforeLines="0" w:afterLines="0" w:line="1000" w:lineRule="exact"/>
        <w:contextualSpacing/>
        <w:jc w:val="center"/>
        <w:rPr>
          <w:rFonts w:eastAsia="宋体" w:hAnsi="宋体" w:cs="宋体"/>
          <w:sz w:val="32"/>
          <w:szCs w:val="32"/>
        </w:rPr>
      </w:pPr>
      <w:r>
        <w:rPr>
          <w:rFonts w:eastAsia="宋体" w:hAnsi="宋体" w:cs="宋体" w:hint="eastAsia"/>
          <w:sz w:val="32"/>
          <w:szCs w:val="32"/>
        </w:rPr>
        <w:t>二〇一八年九月</w:t>
      </w:r>
    </w:p>
    <w:p w:rsidR="007914D8" w:rsidRDefault="000901D2">
      <w:pPr>
        <w:pStyle w:val="2"/>
        <w:kinsoku w:val="0"/>
        <w:overflowPunct w:val="0"/>
        <w:spacing w:line="405" w:lineRule="exact"/>
        <w:ind w:left="81"/>
        <w:jc w:val="center"/>
        <w:rPr>
          <w:b w:val="0"/>
          <w:bCs w:val="0"/>
        </w:rPr>
      </w:pPr>
      <w:r>
        <w:rPr>
          <w:rFonts w:ascii="宋体" w:eastAsia="宋体" w:hAnsi="宋体" w:cs="宋体" w:hint="eastAsia"/>
          <w:sz w:val="24"/>
          <w:szCs w:val="24"/>
        </w:rPr>
        <w:br w:type="page"/>
      </w:r>
      <w:r>
        <w:rPr>
          <w:rFonts w:hint="eastAsia"/>
        </w:rPr>
        <w:lastRenderedPageBreak/>
        <w:t>招标文件备案表</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5"/>
        <w:gridCol w:w="6565"/>
      </w:tblGrid>
      <w:tr w:rsidR="007914D8">
        <w:trPr>
          <w:trHeight w:val="1457"/>
          <w:jc w:val="center"/>
        </w:trPr>
        <w:tc>
          <w:tcPr>
            <w:tcW w:w="3035"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招标人及</w:t>
            </w:r>
          </w:p>
          <w:p w:rsidR="007914D8" w:rsidRDefault="000901D2">
            <w:pPr>
              <w:jc w:val="center"/>
              <w:rPr>
                <w:rFonts w:ascii="宋体" w:eastAsia="宋体" w:hAnsi="宋体" w:cs="宋体"/>
                <w:szCs w:val="21"/>
              </w:rPr>
            </w:pPr>
            <w:r>
              <w:rPr>
                <w:rFonts w:ascii="宋体" w:eastAsia="宋体" w:hAnsi="宋体" w:cs="宋体" w:hint="eastAsia"/>
                <w:szCs w:val="21"/>
              </w:rPr>
              <w:t>招标代理机构名称</w:t>
            </w:r>
          </w:p>
        </w:tc>
        <w:tc>
          <w:tcPr>
            <w:tcW w:w="6565" w:type="dxa"/>
            <w:vAlign w:val="center"/>
          </w:tcPr>
          <w:p w:rsidR="007914D8" w:rsidRDefault="00DB012D">
            <w:pPr>
              <w:spacing w:line="440" w:lineRule="exact"/>
              <w:jc w:val="center"/>
              <w:rPr>
                <w:rFonts w:ascii="宋体" w:eastAsia="宋体" w:hAnsi="宋体" w:cs="宋体"/>
                <w:szCs w:val="21"/>
              </w:rPr>
            </w:pPr>
            <w:hyperlink r:id="rId9" w:tgtFrame="_blank" w:history="1">
              <w:r w:rsidR="000901D2">
                <w:rPr>
                  <w:rFonts w:ascii="宋体" w:eastAsia="宋体" w:hAnsi="宋体" w:cs="宋体" w:hint="eastAsia"/>
                  <w:szCs w:val="21"/>
                </w:rPr>
                <w:t>大丰兴丰置业有限公司</w:t>
              </w:r>
            </w:hyperlink>
          </w:p>
          <w:p w:rsidR="007914D8" w:rsidRDefault="000901D2">
            <w:pPr>
              <w:spacing w:line="440" w:lineRule="exact"/>
              <w:jc w:val="center"/>
              <w:rPr>
                <w:rFonts w:ascii="宋体" w:eastAsia="宋体" w:hAnsi="宋体" w:cs="宋体"/>
                <w:szCs w:val="21"/>
              </w:rPr>
            </w:pPr>
            <w:r>
              <w:rPr>
                <w:rFonts w:ascii="宋体" w:eastAsia="宋体" w:hAnsi="宋体" w:cs="宋体" w:hint="eastAsia"/>
                <w:szCs w:val="21"/>
              </w:rPr>
              <w:t>江苏建友兴业工程项目管理有限公司</w:t>
            </w:r>
          </w:p>
        </w:tc>
      </w:tr>
      <w:tr w:rsidR="007914D8">
        <w:trPr>
          <w:trHeight w:val="1157"/>
          <w:jc w:val="center"/>
        </w:trPr>
        <w:tc>
          <w:tcPr>
            <w:tcW w:w="3035"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招标内容</w:t>
            </w:r>
          </w:p>
        </w:tc>
        <w:tc>
          <w:tcPr>
            <w:tcW w:w="6565" w:type="dxa"/>
            <w:vAlign w:val="center"/>
          </w:tcPr>
          <w:p w:rsidR="007914D8" w:rsidRDefault="000901D2">
            <w:pPr>
              <w:spacing w:line="440" w:lineRule="exact"/>
              <w:jc w:val="center"/>
              <w:rPr>
                <w:rFonts w:ascii="宋体" w:eastAsia="宋体" w:hAnsi="宋体" w:cs="宋体"/>
                <w:szCs w:val="21"/>
              </w:rPr>
            </w:pPr>
            <w:r>
              <w:rPr>
                <w:rFonts w:ascii="宋体" w:eastAsia="宋体" w:hAnsi="宋体" w:cs="宋体" w:hint="eastAsia"/>
                <w:szCs w:val="21"/>
              </w:rPr>
              <w:t>书香公寓二期家具采购项目</w:t>
            </w:r>
          </w:p>
        </w:tc>
      </w:tr>
      <w:tr w:rsidR="007914D8">
        <w:trPr>
          <w:trHeight w:val="708"/>
          <w:jc w:val="center"/>
        </w:trPr>
        <w:tc>
          <w:tcPr>
            <w:tcW w:w="3035"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标段编号</w:t>
            </w:r>
          </w:p>
        </w:tc>
        <w:tc>
          <w:tcPr>
            <w:tcW w:w="6565" w:type="dxa"/>
            <w:vAlign w:val="center"/>
          </w:tcPr>
          <w:p w:rsidR="007914D8" w:rsidRDefault="00712C25" w:rsidP="00712C25">
            <w:pPr>
              <w:spacing w:line="440" w:lineRule="exact"/>
              <w:jc w:val="center"/>
              <w:rPr>
                <w:rFonts w:ascii="宋体" w:eastAsia="宋体" w:hAnsi="宋体" w:cs="宋体"/>
                <w:szCs w:val="21"/>
              </w:rPr>
            </w:pPr>
            <w:r w:rsidRPr="00712C25">
              <w:rPr>
                <w:rFonts w:ascii="宋体" w:eastAsia="宋体" w:hAnsi="宋体" w:cs="宋体"/>
                <w:szCs w:val="21"/>
              </w:rPr>
              <w:t>DFCG20180369-1</w:t>
            </w:r>
          </w:p>
        </w:tc>
      </w:tr>
      <w:tr w:rsidR="007914D8">
        <w:trPr>
          <w:trHeight w:val="8182"/>
          <w:jc w:val="center"/>
        </w:trPr>
        <w:tc>
          <w:tcPr>
            <w:tcW w:w="9600" w:type="dxa"/>
            <w:gridSpan w:val="2"/>
          </w:tcPr>
          <w:p w:rsidR="007914D8" w:rsidRDefault="000901D2">
            <w:pPr>
              <w:spacing w:line="640" w:lineRule="exact"/>
              <w:ind w:firstLine="555"/>
              <w:rPr>
                <w:rFonts w:ascii="宋体" w:eastAsia="宋体" w:hAnsi="宋体"/>
                <w:sz w:val="24"/>
              </w:rPr>
            </w:pPr>
            <w:r>
              <w:rPr>
                <w:rFonts w:ascii="宋体" w:eastAsia="宋体" w:hAnsi="宋体" w:hint="eastAsia"/>
                <w:sz w:val="24"/>
              </w:rPr>
              <w:t>此文件审查工作已结束，于</w:t>
            </w:r>
            <w:r>
              <w:rPr>
                <w:rFonts w:ascii="宋体" w:eastAsia="宋体" w:hAnsi="宋体" w:hint="eastAsia"/>
                <w:sz w:val="24"/>
                <w:u w:val="single"/>
              </w:rPr>
              <w:t>2018</w:t>
            </w:r>
            <w:r>
              <w:rPr>
                <w:rFonts w:ascii="宋体" w:eastAsia="宋体" w:hAnsi="宋体" w:hint="eastAsia"/>
                <w:sz w:val="24"/>
              </w:rPr>
              <w:t>年</w:t>
            </w:r>
            <w:r>
              <w:rPr>
                <w:rFonts w:ascii="宋体" w:eastAsia="宋体" w:hAnsi="宋体" w:hint="eastAsia"/>
                <w:sz w:val="24"/>
                <w:u w:val="single"/>
              </w:rPr>
              <w:t>9</w:t>
            </w:r>
            <w:r>
              <w:rPr>
                <w:rFonts w:ascii="宋体" w:eastAsia="宋体" w:hAnsi="宋体" w:hint="eastAsia"/>
                <w:sz w:val="24"/>
              </w:rPr>
              <w:t>月</w:t>
            </w:r>
            <w:r w:rsidR="00712C25">
              <w:rPr>
                <w:rFonts w:ascii="宋体" w:eastAsia="宋体" w:hAnsi="宋体" w:hint="eastAsia"/>
                <w:sz w:val="24"/>
                <w:u w:val="single"/>
              </w:rPr>
              <w:t>19</w:t>
            </w:r>
            <w:r>
              <w:rPr>
                <w:rFonts w:ascii="宋体" w:eastAsia="宋体" w:hAnsi="宋体" w:hint="eastAsia"/>
                <w:sz w:val="24"/>
              </w:rPr>
              <w:t>日备案。</w:t>
            </w:r>
          </w:p>
          <w:p w:rsidR="007914D8" w:rsidRDefault="007914D8">
            <w:pPr>
              <w:spacing w:line="640" w:lineRule="exact"/>
              <w:ind w:firstLine="555"/>
              <w:rPr>
                <w:rFonts w:ascii="宋体" w:eastAsia="宋体" w:hAnsi="宋体"/>
                <w:sz w:val="24"/>
              </w:rPr>
            </w:pPr>
          </w:p>
          <w:p w:rsidR="007914D8" w:rsidRDefault="007914D8">
            <w:pPr>
              <w:spacing w:line="640" w:lineRule="exact"/>
              <w:ind w:firstLine="555"/>
              <w:rPr>
                <w:rFonts w:ascii="宋体" w:eastAsia="宋体" w:hAnsi="宋体"/>
                <w:sz w:val="24"/>
              </w:rPr>
            </w:pPr>
          </w:p>
          <w:p w:rsidR="007914D8" w:rsidRDefault="007914D8">
            <w:pPr>
              <w:spacing w:line="640" w:lineRule="exact"/>
              <w:rPr>
                <w:rFonts w:ascii="宋体" w:eastAsia="宋体" w:hAnsi="宋体"/>
                <w:sz w:val="24"/>
              </w:rPr>
            </w:pPr>
          </w:p>
          <w:p w:rsidR="007914D8" w:rsidRDefault="007914D8">
            <w:pPr>
              <w:spacing w:line="640" w:lineRule="exact"/>
              <w:ind w:firstLine="555"/>
              <w:rPr>
                <w:rFonts w:ascii="宋体" w:eastAsia="宋体" w:hAnsi="宋体"/>
                <w:sz w:val="24"/>
              </w:rPr>
            </w:pPr>
          </w:p>
          <w:p w:rsidR="007914D8" w:rsidRDefault="007914D8">
            <w:pPr>
              <w:spacing w:line="640" w:lineRule="exact"/>
              <w:ind w:firstLine="555"/>
              <w:rPr>
                <w:rFonts w:ascii="宋体" w:eastAsia="宋体" w:hAnsi="宋体"/>
                <w:sz w:val="24"/>
              </w:rPr>
            </w:pPr>
          </w:p>
          <w:p w:rsidR="007914D8" w:rsidRDefault="007914D8">
            <w:pPr>
              <w:spacing w:line="640" w:lineRule="exact"/>
              <w:ind w:firstLine="555"/>
              <w:rPr>
                <w:rFonts w:ascii="宋体" w:eastAsia="宋体" w:hAnsi="宋体"/>
                <w:sz w:val="24"/>
              </w:rPr>
            </w:pPr>
          </w:p>
          <w:p w:rsidR="007914D8" w:rsidRDefault="007914D8">
            <w:pPr>
              <w:spacing w:line="640" w:lineRule="exact"/>
              <w:ind w:firstLine="555"/>
              <w:rPr>
                <w:rFonts w:ascii="宋体" w:eastAsia="宋体" w:hAnsi="宋体"/>
                <w:sz w:val="24"/>
              </w:rPr>
            </w:pPr>
          </w:p>
          <w:p w:rsidR="007914D8" w:rsidRDefault="000901D2">
            <w:pPr>
              <w:spacing w:line="640" w:lineRule="exact"/>
              <w:ind w:firstLine="555"/>
              <w:jc w:val="right"/>
              <w:rPr>
                <w:rFonts w:ascii="宋体" w:eastAsia="宋体" w:hAnsi="宋体"/>
                <w:sz w:val="24"/>
              </w:rPr>
            </w:pPr>
            <w:r>
              <w:rPr>
                <w:rFonts w:ascii="宋体" w:eastAsia="宋体" w:hAnsi="宋体" w:hint="eastAsia"/>
                <w:sz w:val="24"/>
              </w:rPr>
              <w:t xml:space="preserve"> 招标管理部门（盖章）</w:t>
            </w:r>
          </w:p>
          <w:p w:rsidR="007914D8" w:rsidRDefault="000901D2">
            <w:pPr>
              <w:spacing w:line="640" w:lineRule="exact"/>
              <w:ind w:firstLine="555"/>
              <w:jc w:val="right"/>
              <w:rPr>
                <w:rFonts w:ascii="宋体" w:eastAsia="宋体" w:hAnsi="宋体"/>
                <w:sz w:val="24"/>
              </w:rPr>
            </w:pPr>
            <w:r>
              <w:rPr>
                <w:rFonts w:ascii="宋体" w:eastAsia="宋体" w:hAnsi="宋体" w:hint="eastAsia"/>
                <w:sz w:val="24"/>
              </w:rPr>
              <w:t>盐城市大丰区公共资源交易管理办公室采购监管科</w:t>
            </w:r>
          </w:p>
          <w:p w:rsidR="007914D8" w:rsidRDefault="007914D8">
            <w:pPr>
              <w:spacing w:line="640" w:lineRule="exact"/>
              <w:rPr>
                <w:rFonts w:ascii="宋体" w:eastAsia="宋体" w:hAnsi="宋体" w:cs="宋体"/>
                <w:szCs w:val="21"/>
              </w:rPr>
            </w:pPr>
          </w:p>
        </w:tc>
      </w:tr>
    </w:tbl>
    <w:p w:rsidR="007914D8" w:rsidRDefault="007914D8">
      <w:pPr>
        <w:pStyle w:val="a8"/>
        <w:spacing w:before="120" w:after="120" w:line="800" w:lineRule="exact"/>
        <w:rPr>
          <w:rFonts w:eastAsia="宋体" w:hAnsi="宋体" w:cs="宋体"/>
        </w:rPr>
      </w:pPr>
    </w:p>
    <w:p w:rsidR="007914D8" w:rsidRDefault="000901D2">
      <w:pPr>
        <w:pStyle w:val="1"/>
        <w:spacing w:before="0" w:after="0" w:line="600" w:lineRule="exact"/>
        <w:contextualSpacing/>
        <w:rPr>
          <w:rFonts w:ascii="宋体" w:eastAsia="宋体" w:hAnsi="宋体" w:cs="宋体"/>
          <w:szCs w:val="24"/>
        </w:rPr>
      </w:pPr>
      <w:r>
        <w:rPr>
          <w:rFonts w:ascii="宋体" w:eastAsia="宋体" w:hAnsi="宋体" w:cs="宋体" w:hint="eastAsia"/>
          <w:szCs w:val="24"/>
        </w:rPr>
        <w:br w:type="page"/>
      </w:r>
      <w:r>
        <w:rPr>
          <w:rFonts w:ascii="宋体" w:eastAsia="宋体" w:hAnsi="宋体" w:cs="宋体" w:hint="eastAsia"/>
          <w:szCs w:val="24"/>
        </w:rPr>
        <w:lastRenderedPageBreak/>
        <w:t>第一章  招标公告</w:t>
      </w:r>
    </w:p>
    <w:p w:rsidR="007914D8" w:rsidRDefault="000901D2">
      <w:pPr>
        <w:widowControl/>
        <w:spacing w:line="600" w:lineRule="exact"/>
        <w:ind w:firstLineChars="200" w:firstLine="420"/>
        <w:contextualSpacing/>
        <w:jc w:val="left"/>
        <w:rPr>
          <w:rFonts w:ascii="宋体" w:eastAsia="宋体" w:hAnsi="宋体" w:cs="宋体"/>
          <w:kern w:val="0"/>
          <w:szCs w:val="21"/>
          <w:u w:val="single"/>
        </w:rPr>
      </w:pPr>
      <w:r>
        <w:rPr>
          <w:rFonts w:ascii="宋体" w:eastAsia="宋体" w:hAnsi="宋体" w:cs="宋体" w:hint="eastAsia"/>
          <w:kern w:val="0"/>
          <w:szCs w:val="21"/>
        </w:rPr>
        <w:t>一、根据《中华人民共和国政府采购法》</w:t>
      </w:r>
      <w:r>
        <w:rPr>
          <w:rFonts w:ascii="宋体" w:eastAsia="宋体" w:hAnsi="宋体" w:cs="宋体" w:hint="eastAsia"/>
          <w:szCs w:val="21"/>
        </w:rPr>
        <w:t>、《中华人民共和国招标投标法》</w:t>
      </w:r>
      <w:r>
        <w:rPr>
          <w:rFonts w:ascii="宋体" w:eastAsia="宋体" w:hAnsi="宋体" w:cs="宋体" w:hint="eastAsia"/>
          <w:kern w:val="0"/>
          <w:szCs w:val="21"/>
        </w:rPr>
        <w:t>等有关法律规定，</w:t>
      </w:r>
      <w:r>
        <w:rPr>
          <w:rFonts w:ascii="宋体" w:eastAsia="宋体" w:hAnsi="宋体" w:cs="宋体" w:hint="eastAsia"/>
          <w:b/>
          <w:kern w:val="0"/>
          <w:szCs w:val="21"/>
          <w:u w:val="single"/>
        </w:rPr>
        <w:t>大丰兴丰置业有限公司</w:t>
      </w:r>
      <w:r>
        <w:rPr>
          <w:rFonts w:ascii="宋体" w:eastAsia="宋体" w:hAnsi="宋体" w:cs="宋体" w:hint="eastAsia"/>
          <w:kern w:val="0"/>
          <w:szCs w:val="21"/>
        </w:rPr>
        <w:t>决定对</w:t>
      </w:r>
      <w:r>
        <w:rPr>
          <w:rFonts w:ascii="宋体" w:eastAsia="宋体" w:hAnsi="宋体" w:cs="宋体" w:hint="eastAsia"/>
          <w:b/>
          <w:kern w:val="0"/>
          <w:szCs w:val="21"/>
          <w:u w:val="single"/>
        </w:rPr>
        <w:t>书香公寓二期家具采购项目</w:t>
      </w:r>
      <w:r>
        <w:rPr>
          <w:rFonts w:ascii="宋体" w:eastAsia="宋体" w:hAnsi="宋体" w:cs="宋体" w:hint="eastAsia"/>
          <w:kern w:val="0"/>
          <w:szCs w:val="21"/>
        </w:rPr>
        <w:t>进行公开招标，诚邀符合要求的供应商前来报名参加本项目的投标。</w:t>
      </w:r>
    </w:p>
    <w:p w:rsidR="007914D8" w:rsidRDefault="000901D2">
      <w:pPr>
        <w:widowControl/>
        <w:spacing w:line="600" w:lineRule="exact"/>
        <w:ind w:firstLineChars="200" w:firstLine="422"/>
        <w:contextualSpacing/>
        <w:jc w:val="left"/>
        <w:rPr>
          <w:rFonts w:ascii="宋体" w:eastAsia="宋体" w:hAnsi="宋体" w:cs="宋体"/>
          <w:kern w:val="0"/>
          <w:szCs w:val="21"/>
        </w:rPr>
      </w:pPr>
      <w:r>
        <w:rPr>
          <w:rFonts w:ascii="宋体" w:eastAsia="宋体" w:hAnsi="宋体" w:cs="宋体" w:hint="eastAsia"/>
          <w:b/>
          <w:kern w:val="0"/>
          <w:szCs w:val="21"/>
        </w:rPr>
        <w:t>二、项目概况</w:t>
      </w:r>
    </w:p>
    <w:p w:rsidR="007914D8" w:rsidRDefault="000901D2">
      <w:pPr>
        <w:pStyle w:val="ad"/>
        <w:shd w:val="clear" w:color="auto" w:fill="FFFFFF"/>
        <w:spacing w:line="600" w:lineRule="exact"/>
        <w:ind w:firstLineChars="200" w:firstLine="420"/>
        <w:contextualSpacing/>
        <w:rPr>
          <w:rFonts w:ascii="宋体" w:eastAsia="宋体" w:hAnsi="宋体"/>
          <w:color w:val="auto"/>
          <w:sz w:val="21"/>
          <w:szCs w:val="21"/>
        </w:rPr>
      </w:pPr>
      <w:r>
        <w:rPr>
          <w:rFonts w:ascii="宋体" w:eastAsia="宋体" w:hAnsi="宋体" w:hint="eastAsia"/>
          <w:color w:val="auto"/>
          <w:sz w:val="21"/>
          <w:szCs w:val="21"/>
        </w:rPr>
        <w:t>⑴项目名称：</w:t>
      </w:r>
      <w:r>
        <w:rPr>
          <w:rFonts w:ascii="宋体" w:eastAsia="宋体" w:hAnsi="宋体" w:hint="eastAsia"/>
          <w:color w:val="auto"/>
          <w:sz w:val="21"/>
          <w:szCs w:val="21"/>
          <w:u w:val="single"/>
        </w:rPr>
        <w:t>书香公寓二期家具采购项目</w:t>
      </w:r>
    </w:p>
    <w:p w:rsidR="007914D8" w:rsidRPr="008F2591" w:rsidRDefault="000901D2">
      <w:pPr>
        <w:pStyle w:val="ad"/>
        <w:shd w:val="clear" w:color="auto" w:fill="FFFFFF"/>
        <w:spacing w:line="600" w:lineRule="exact"/>
        <w:ind w:firstLineChars="200" w:firstLine="420"/>
        <w:contextualSpacing/>
        <w:rPr>
          <w:rFonts w:ascii="宋体" w:eastAsia="宋体" w:hAnsi="宋体"/>
          <w:color w:val="auto"/>
          <w:sz w:val="21"/>
          <w:szCs w:val="21"/>
          <w:u w:val="single"/>
        </w:rPr>
      </w:pPr>
      <w:r>
        <w:rPr>
          <w:rFonts w:ascii="宋体" w:eastAsia="宋体" w:hAnsi="宋体" w:hint="eastAsia"/>
          <w:color w:val="auto"/>
          <w:sz w:val="21"/>
          <w:szCs w:val="21"/>
        </w:rPr>
        <w:t>⑵项目编号：</w:t>
      </w:r>
      <w:r w:rsidR="00712C25" w:rsidRPr="00712C25">
        <w:rPr>
          <w:rFonts w:ascii="宋体" w:eastAsia="宋体" w:hAnsi="宋体"/>
          <w:color w:val="auto"/>
          <w:sz w:val="21"/>
          <w:szCs w:val="21"/>
          <w:u w:val="single"/>
        </w:rPr>
        <w:t>DFCG20180369</w:t>
      </w:r>
    </w:p>
    <w:p w:rsidR="007914D8" w:rsidRDefault="000901D2">
      <w:pPr>
        <w:pStyle w:val="ad"/>
        <w:shd w:val="clear" w:color="auto" w:fill="FFFFFF"/>
        <w:spacing w:line="600" w:lineRule="exact"/>
        <w:ind w:firstLineChars="200" w:firstLine="420"/>
        <w:contextualSpacing/>
        <w:rPr>
          <w:rFonts w:ascii="宋体" w:eastAsia="宋体" w:hAnsi="宋体"/>
          <w:color w:val="auto"/>
          <w:sz w:val="21"/>
          <w:szCs w:val="21"/>
        </w:rPr>
      </w:pPr>
      <w:r>
        <w:rPr>
          <w:rFonts w:ascii="宋体" w:eastAsia="宋体" w:hAnsi="宋体" w:hint="eastAsia"/>
          <w:color w:val="auto"/>
          <w:sz w:val="21"/>
          <w:szCs w:val="21"/>
        </w:rPr>
        <w:t>⑶招标方式：</w:t>
      </w:r>
      <w:r>
        <w:rPr>
          <w:rFonts w:ascii="宋体" w:eastAsia="宋体" w:hAnsi="宋体" w:hint="eastAsia"/>
          <w:color w:val="auto"/>
          <w:sz w:val="21"/>
          <w:szCs w:val="21"/>
          <w:u w:val="single"/>
        </w:rPr>
        <w:t>公开招标</w:t>
      </w:r>
    </w:p>
    <w:p w:rsidR="007914D8" w:rsidRDefault="000901D2">
      <w:pPr>
        <w:spacing w:line="600" w:lineRule="exact"/>
        <w:ind w:firstLineChars="200" w:firstLine="420"/>
        <w:contextualSpacing/>
        <w:rPr>
          <w:rFonts w:ascii="宋体" w:eastAsia="宋体" w:hAnsi="宋体" w:cs="宋体"/>
          <w:kern w:val="0"/>
          <w:szCs w:val="21"/>
          <w:u w:val="single"/>
        </w:rPr>
      </w:pPr>
      <w:r>
        <w:rPr>
          <w:rFonts w:ascii="宋体" w:eastAsia="宋体" w:hAnsi="宋体" w:cs="宋体" w:hint="eastAsia"/>
          <w:szCs w:val="21"/>
        </w:rPr>
        <w:t>⑷采购内容：</w:t>
      </w:r>
      <w:r>
        <w:rPr>
          <w:rFonts w:ascii="宋体" w:eastAsia="宋体" w:hAnsi="宋体" w:cs="宋体" w:hint="eastAsia"/>
          <w:szCs w:val="21"/>
          <w:u w:val="single"/>
        </w:rPr>
        <w:t>家具采购、安装</w:t>
      </w:r>
    </w:p>
    <w:p w:rsidR="007914D8" w:rsidRDefault="000901D2">
      <w:pPr>
        <w:pStyle w:val="ad"/>
        <w:shd w:val="clear" w:color="auto" w:fill="FFFFFF"/>
        <w:spacing w:line="600" w:lineRule="exact"/>
        <w:ind w:firstLineChars="200" w:firstLine="420"/>
        <w:contextualSpacing/>
        <w:rPr>
          <w:rFonts w:ascii="宋体" w:eastAsia="宋体" w:hAnsi="宋体"/>
          <w:color w:val="auto"/>
          <w:sz w:val="21"/>
          <w:szCs w:val="21"/>
          <w:u w:val="single"/>
        </w:rPr>
      </w:pPr>
      <w:r>
        <w:rPr>
          <w:rFonts w:ascii="宋体" w:eastAsia="宋体" w:hAnsi="宋体" w:hint="eastAsia"/>
          <w:color w:val="auto"/>
          <w:sz w:val="21"/>
          <w:szCs w:val="21"/>
        </w:rPr>
        <w:t>⑸资金来源：</w:t>
      </w:r>
      <w:r>
        <w:rPr>
          <w:rFonts w:ascii="宋体" w:eastAsia="宋体" w:hAnsi="宋体" w:hint="eastAsia"/>
          <w:color w:val="auto"/>
          <w:sz w:val="21"/>
          <w:szCs w:val="21"/>
          <w:u w:val="single"/>
        </w:rPr>
        <w:t>自筹</w:t>
      </w:r>
    </w:p>
    <w:p w:rsidR="007914D8" w:rsidRDefault="000901D2">
      <w:pPr>
        <w:pStyle w:val="ad"/>
        <w:shd w:val="clear" w:color="auto" w:fill="FFFFFF"/>
        <w:spacing w:line="600" w:lineRule="exact"/>
        <w:ind w:firstLineChars="200" w:firstLine="420"/>
        <w:contextualSpacing/>
        <w:rPr>
          <w:rFonts w:ascii="宋体" w:eastAsia="宋体" w:hAnsi="宋体"/>
          <w:color w:val="auto"/>
          <w:sz w:val="21"/>
          <w:szCs w:val="21"/>
        </w:rPr>
      </w:pPr>
      <w:r>
        <w:rPr>
          <w:rFonts w:ascii="宋体" w:eastAsia="宋体" w:hAnsi="宋体" w:hint="eastAsia"/>
          <w:color w:val="auto"/>
          <w:sz w:val="21"/>
          <w:szCs w:val="21"/>
        </w:rPr>
        <w:t>⑹采购预算：</w:t>
      </w:r>
      <w:r>
        <w:rPr>
          <w:rFonts w:ascii="宋体" w:eastAsia="宋体" w:hAnsi="宋体" w:hint="eastAsia"/>
          <w:color w:val="auto"/>
          <w:sz w:val="21"/>
          <w:szCs w:val="21"/>
          <w:u w:val="single"/>
        </w:rPr>
        <w:t>约 52 万元</w:t>
      </w:r>
    </w:p>
    <w:p w:rsidR="007914D8" w:rsidRDefault="000901D2">
      <w:pPr>
        <w:pStyle w:val="ad"/>
        <w:shd w:val="clear" w:color="auto" w:fill="FFFFFF"/>
        <w:spacing w:line="600" w:lineRule="exact"/>
        <w:ind w:firstLineChars="200" w:firstLine="420"/>
        <w:contextualSpacing/>
        <w:rPr>
          <w:rFonts w:ascii="宋体" w:eastAsia="宋体" w:hAnsi="宋体"/>
          <w:color w:val="auto"/>
          <w:sz w:val="21"/>
          <w:szCs w:val="21"/>
        </w:rPr>
      </w:pPr>
      <w:r>
        <w:rPr>
          <w:rFonts w:ascii="宋体" w:eastAsia="宋体" w:hAnsi="宋体" w:hint="eastAsia"/>
          <w:color w:val="auto"/>
          <w:sz w:val="21"/>
          <w:szCs w:val="21"/>
        </w:rPr>
        <w:t>⑺供货期：</w:t>
      </w:r>
      <w:r w:rsidR="00AE29D5">
        <w:rPr>
          <w:rFonts w:ascii="宋体" w:eastAsia="宋体" w:hAnsi="宋体" w:hint="eastAsia"/>
          <w:color w:val="auto"/>
          <w:sz w:val="21"/>
          <w:szCs w:val="21"/>
          <w:u w:val="single"/>
        </w:rPr>
        <w:t>15</w:t>
      </w:r>
      <w:r>
        <w:rPr>
          <w:rFonts w:ascii="宋体" w:eastAsia="宋体" w:hAnsi="宋体" w:hint="eastAsia"/>
          <w:color w:val="auto"/>
          <w:sz w:val="21"/>
          <w:szCs w:val="21"/>
          <w:u w:val="single"/>
        </w:rPr>
        <w:t>日历天</w:t>
      </w:r>
    </w:p>
    <w:p w:rsidR="007914D8" w:rsidRDefault="000901D2">
      <w:pPr>
        <w:pStyle w:val="ad"/>
        <w:shd w:val="clear" w:color="auto" w:fill="FFFFFF"/>
        <w:spacing w:line="600" w:lineRule="exact"/>
        <w:ind w:firstLineChars="200" w:firstLine="420"/>
        <w:contextualSpacing/>
        <w:rPr>
          <w:rFonts w:ascii="宋体" w:eastAsia="宋体" w:hAnsi="宋体"/>
          <w:color w:val="auto"/>
          <w:spacing w:val="-4"/>
          <w:sz w:val="21"/>
          <w:szCs w:val="21"/>
          <w:u w:val="single"/>
        </w:rPr>
      </w:pPr>
      <w:r>
        <w:rPr>
          <w:rFonts w:ascii="宋体" w:eastAsia="宋体" w:hAnsi="宋体" w:hint="eastAsia"/>
          <w:color w:val="auto"/>
          <w:sz w:val="21"/>
          <w:szCs w:val="21"/>
        </w:rPr>
        <w:t>⑻</w:t>
      </w:r>
      <w:r>
        <w:rPr>
          <w:rFonts w:ascii="宋体" w:eastAsia="宋体" w:hAnsi="宋体" w:hint="eastAsia"/>
          <w:color w:val="auto"/>
          <w:spacing w:val="-4"/>
          <w:sz w:val="21"/>
          <w:szCs w:val="21"/>
        </w:rPr>
        <w:t>质量要求：</w:t>
      </w:r>
      <w:r>
        <w:rPr>
          <w:rFonts w:ascii="宋体" w:eastAsia="宋体" w:hAnsi="宋体" w:hint="eastAsia"/>
          <w:color w:val="auto"/>
          <w:spacing w:val="-4"/>
          <w:sz w:val="21"/>
          <w:szCs w:val="21"/>
          <w:u w:val="single"/>
        </w:rPr>
        <w:t>相关质量验收合格标准</w:t>
      </w:r>
    </w:p>
    <w:p w:rsidR="007914D8" w:rsidRDefault="000901D2">
      <w:pPr>
        <w:pStyle w:val="ad"/>
        <w:shd w:val="clear" w:color="auto" w:fill="FFFFFF"/>
        <w:spacing w:line="600" w:lineRule="exact"/>
        <w:ind w:firstLineChars="200" w:firstLine="404"/>
        <w:contextualSpacing/>
        <w:rPr>
          <w:rFonts w:ascii="宋体" w:eastAsia="宋体" w:hAnsi="宋体"/>
          <w:color w:val="auto"/>
          <w:sz w:val="21"/>
          <w:szCs w:val="21"/>
        </w:rPr>
      </w:pPr>
      <w:r>
        <w:rPr>
          <w:rFonts w:ascii="宋体" w:eastAsia="宋体" w:hAnsi="宋体" w:hint="eastAsia"/>
          <w:color w:val="auto"/>
          <w:spacing w:val="-4"/>
          <w:sz w:val="21"/>
          <w:szCs w:val="21"/>
        </w:rPr>
        <w:t>⑼质保期：</w:t>
      </w:r>
      <w:r>
        <w:rPr>
          <w:rFonts w:ascii="宋体" w:eastAsia="宋体" w:hAnsi="宋体" w:hint="eastAsia"/>
          <w:color w:val="auto"/>
          <w:spacing w:val="-4"/>
          <w:sz w:val="21"/>
          <w:szCs w:val="21"/>
          <w:u w:val="single"/>
        </w:rPr>
        <w:t>1年</w:t>
      </w:r>
    </w:p>
    <w:p w:rsidR="007914D8" w:rsidRDefault="000901D2">
      <w:pPr>
        <w:pStyle w:val="ad"/>
        <w:shd w:val="clear" w:color="auto" w:fill="FFFFFF"/>
        <w:spacing w:line="600" w:lineRule="exact"/>
        <w:ind w:firstLineChars="200" w:firstLine="422"/>
        <w:contextualSpacing/>
        <w:rPr>
          <w:rFonts w:ascii="宋体" w:eastAsia="宋体" w:hAnsi="宋体"/>
          <w:color w:val="auto"/>
          <w:sz w:val="21"/>
          <w:szCs w:val="21"/>
        </w:rPr>
      </w:pPr>
      <w:r>
        <w:rPr>
          <w:rFonts w:ascii="宋体" w:eastAsia="宋体" w:hAnsi="宋体" w:hint="eastAsia"/>
          <w:b/>
          <w:color w:val="auto"/>
          <w:sz w:val="21"/>
          <w:szCs w:val="21"/>
        </w:rPr>
        <w:t>三、申请人应当具备的主要资格条件及要求</w:t>
      </w:r>
    </w:p>
    <w:p w:rsidR="007914D8" w:rsidRDefault="000901D2">
      <w:pPr>
        <w:widowControl/>
        <w:snapToGrid w:val="0"/>
        <w:spacing w:line="600" w:lineRule="exact"/>
        <w:ind w:firstLine="480"/>
        <w:jc w:val="left"/>
        <w:rPr>
          <w:rFonts w:ascii="宋体" w:eastAsia="宋体" w:hAnsi="宋体" w:cs="宋体"/>
          <w:spacing w:val="-4"/>
          <w:kern w:val="0"/>
          <w:szCs w:val="21"/>
        </w:rPr>
      </w:pPr>
      <w:r>
        <w:rPr>
          <w:rFonts w:ascii="宋体" w:eastAsia="宋体" w:hAnsi="宋体" w:cs="宋体" w:hint="eastAsia"/>
          <w:spacing w:val="-4"/>
          <w:kern w:val="0"/>
          <w:szCs w:val="21"/>
        </w:rPr>
        <w:t>⑴投标申请人须在中国境内注册，具有独立法人资格，具有独立订立合同的能力，具备本次采购货物经营资格的制造厂商或代理商，近三年内没有严重违约和重大质量问题，未处于被责令停业、财产被接管、冻结、破产等状态；</w:t>
      </w:r>
    </w:p>
    <w:p w:rsidR="007914D8" w:rsidRDefault="000901D2">
      <w:pPr>
        <w:widowControl/>
        <w:snapToGrid w:val="0"/>
        <w:spacing w:line="600" w:lineRule="exact"/>
        <w:ind w:firstLine="480"/>
        <w:jc w:val="left"/>
        <w:rPr>
          <w:rFonts w:ascii="宋体" w:eastAsia="宋体" w:hAnsi="宋体" w:cs="宋体"/>
          <w:spacing w:val="-4"/>
          <w:kern w:val="0"/>
          <w:szCs w:val="21"/>
        </w:rPr>
      </w:pPr>
      <w:r>
        <w:rPr>
          <w:rFonts w:ascii="宋体" w:eastAsia="宋体" w:hAnsi="宋体" w:cs="宋体" w:hint="eastAsia"/>
          <w:spacing w:val="-4"/>
          <w:kern w:val="0"/>
          <w:szCs w:val="21"/>
        </w:rPr>
        <w:t>⑵法定代表人为同一个人的两个或两个以上法人，母公司、全资子公司及其控股公司，只能有一家参加本采购项目的投标。</w:t>
      </w:r>
    </w:p>
    <w:p w:rsidR="007914D8" w:rsidRDefault="000901D2">
      <w:pPr>
        <w:widowControl/>
        <w:snapToGrid w:val="0"/>
        <w:spacing w:line="600" w:lineRule="exact"/>
        <w:ind w:firstLine="480"/>
        <w:jc w:val="left"/>
        <w:rPr>
          <w:rFonts w:ascii="宋体" w:eastAsia="宋体" w:hAnsi="宋体" w:cs="宋体"/>
          <w:spacing w:val="-4"/>
          <w:kern w:val="0"/>
          <w:szCs w:val="21"/>
        </w:rPr>
      </w:pPr>
      <w:r>
        <w:rPr>
          <w:rFonts w:ascii="宋体" w:eastAsia="宋体" w:hAnsi="宋体" w:cs="宋体" w:hint="eastAsia"/>
          <w:spacing w:val="-4"/>
          <w:kern w:val="0"/>
          <w:szCs w:val="21"/>
        </w:rPr>
        <w:t>⑶应当具备《政府采购法》第22条之规定。</w:t>
      </w:r>
    </w:p>
    <w:p w:rsidR="007914D8" w:rsidRDefault="000901D2">
      <w:pPr>
        <w:widowControl/>
        <w:snapToGrid w:val="0"/>
        <w:spacing w:line="600" w:lineRule="exact"/>
        <w:ind w:firstLine="480"/>
        <w:jc w:val="left"/>
        <w:rPr>
          <w:rFonts w:ascii="宋体" w:eastAsia="宋体" w:hAnsi="宋体" w:cs="宋体"/>
          <w:spacing w:val="-4"/>
          <w:kern w:val="0"/>
          <w:szCs w:val="21"/>
        </w:rPr>
      </w:pPr>
      <w:r>
        <w:rPr>
          <w:rFonts w:ascii="宋体" w:eastAsia="宋体" w:hAnsi="宋体" w:cs="宋体" w:hint="eastAsia"/>
          <w:spacing w:val="-4"/>
          <w:kern w:val="0"/>
          <w:szCs w:val="21"/>
        </w:rPr>
        <w:t>⑷符合相关法律、法规规定的其他要求。</w:t>
      </w:r>
    </w:p>
    <w:p w:rsidR="007914D8" w:rsidRDefault="000901D2">
      <w:pPr>
        <w:widowControl/>
        <w:snapToGrid w:val="0"/>
        <w:spacing w:line="600" w:lineRule="exact"/>
        <w:ind w:firstLine="480"/>
        <w:jc w:val="left"/>
        <w:rPr>
          <w:rFonts w:ascii="宋体" w:eastAsia="宋体" w:hAnsi="宋体" w:cs="宋体"/>
          <w:spacing w:val="-4"/>
          <w:kern w:val="0"/>
          <w:szCs w:val="21"/>
        </w:rPr>
      </w:pPr>
      <w:r>
        <w:rPr>
          <w:rFonts w:ascii="宋体" w:eastAsia="宋体" w:hAnsi="宋体" w:cs="宋体" w:hint="eastAsia"/>
          <w:spacing w:val="-4"/>
          <w:kern w:val="0"/>
          <w:szCs w:val="21"/>
        </w:rPr>
        <w:t>⑸本次招标 不接受 联合体投标。</w:t>
      </w:r>
    </w:p>
    <w:p w:rsidR="007914D8" w:rsidRDefault="000901D2">
      <w:pPr>
        <w:widowControl/>
        <w:spacing w:line="600" w:lineRule="exact"/>
        <w:ind w:firstLineChars="200" w:firstLine="422"/>
        <w:contextualSpacing/>
        <w:jc w:val="left"/>
        <w:rPr>
          <w:rFonts w:ascii="宋体" w:eastAsia="宋体" w:hAnsi="宋体" w:cs="宋体"/>
          <w:bCs/>
          <w:kern w:val="0"/>
          <w:szCs w:val="21"/>
        </w:rPr>
      </w:pPr>
      <w:r>
        <w:rPr>
          <w:rFonts w:ascii="宋体" w:eastAsia="宋体" w:hAnsi="宋体" w:cs="宋体" w:hint="eastAsia"/>
          <w:b/>
          <w:bCs/>
          <w:kern w:val="0"/>
          <w:szCs w:val="21"/>
        </w:rPr>
        <w:lastRenderedPageBreak/>
        <w:t>四、报名及招标文件的获取</w:t>
      </w:r>
    </w:p>
    <w:p w:rsidR="007914D8" w:rsidRDefault="000901D2">
      <w:pPr>
        <w:widowControl/>
        <w:snapToGrid w:val="0"/>
        <w:spacing w:line="600" w:lineRule="exact"/>
        <w:ind w:firstLine="480"/>
        <w:jc w:val="left"/>
        <w:rPr>
          <w:rFonts w:ascii="宋体" w:eastAsia="宋体" w:hAnsi="宋体" w:cs="宋体"/>
          <w:spacing w:val="-4"/>
          <w:kern w:val="0"/>
          <w:szCs w:val="21"/>
        </w:rPr>
      </w:pPr>
      <w:r>
        <w:rPr>
          <w:rFonts w:ascii="宋体" w:eastAsia="宋体" w:hAnsi="宋体" w:cs="宋体" w:hint="eastAsia"/>
          <w:spacing w:val="-4"/>
          <w:kern w:val="0"/>
          <w:szCs w:val="21"/>
        </w:rPr>
        <w:t>1、各潜在投标人（供应商或生产商）采用网上方式报名及下载招标文件，具体步骤如下：</w:t>
      </w:r>
    </w:p>
    <w:p w:rsidR="007914D8" w:rsidRDefault="000901D2">
      <w:pPr>
        <w:widowControl/>
        <w:snapToGrid w:val="0"/>
        <w:spacing w:line="600" w:lineRule="exact"/>
        <w:ind w:firstLine="480"/>
        <w:jc w:val="left"/>
        <w:rPr>
          <w:rFonts w:ascii="宋体" w:eastAsia="宋体" w:hAnsi="宋体" w:cs="宋体"/>
          <w:spacing w:val="-4"/>
          <w:kern w:val="0"/>
          <w:szCs w:val="21"/>
        </w:rPr>
      </w:pPr>
      <w:r>
        <w:rPr>
          <w:rFonts w:ascii="宋体" w:eastAsia="宋体" w:hAnsi="宋体" w:cs="宋体" w:hint="eastAsia"/>
          <w:spacing w:val="-4"/>
          <w:kern w:val="0"/>
          <w:szCs w:val="21"/>
        </w:rPr>
        <w:t>（1）各潜在投标人（供应商或生产商）下载采购类项目网上报名操作指南（网站</w:t>
      </w:r>
      <w:r>
        <w:rPr>
          <w:rFonts w:ascii="宋体" w:eastAsia="宋体" w:hAnsi="宋体" w:cs="宋体"/>
          <w:spacing w:val="-4"/>
          <w:kern w:val="0"/>
          <w:szCs w:val="21"/>
        </w:rPr>
        <w:t>http://ggzy.dafeng.gov.cn/dfweb/InfoDetail/?InfoID=8a98b92b-4bd3-4d80-afcf-ddb1d664dfbf&amp;CategoryNum=029</w:t>
      </w:r>
      <w:r>
        <w:rPr>
          <w:rFonts w:ascii="宋体" w:eastAsia="宋体" w:hAnsi="宋体" w:cs="宋体" w:hint="eastAsia"/>
          <w:spacing w:val="-4"/>
          <w:kern w:val="0"/>
          <w:szCs w:val="21"/>
        </w:rPr>
        <w:t>）；</w:t>
      </w:r>
    </w:p>
    <w:p w:rsidR="007914D8" w:rsidRDefault="000901D2">
      <w:pPr>
        <w:widowControl/>
        <w:snapToGrid w:val="0"/>
        <w:spacing w:line="600" w:lineRule="exact"/>
        <w:ind w:firstLine="480"/>
        <w:jc w:val="left"/>
        <w:rPr>
          <w:rFonts w:ascii="宋体" w:eastAsia="宋体" w:hAnsi="宋体" w:cs="宋体"/>
          <w:spacing w:val="-4"/>
          <w:kern w:val="0"/>
          <w:szCs w:val="21"/>
        </w:rPr>
      </w:pPr>
      <w:r>
        <w:rPr>
          <w:rFonts w:ascii="宋体" w:eastAsia="宋体" w:hAnsi="宋体" w:cs="宋体" w:hint="eastAsia"/>
          <w:spacing w:val="-4"/>
          <w:kern w:val="0"/>
          <w:szCs w:val="21"/>
        </w:rPr>
        <w:t>（2）各潜在投标人（供应商或生产商）根据网上报名操作指南进行操作，仔细阅读采购类项目网上报名操作指南，认真掌握操作方法(请牢记登录名和密码)，确保信息准确无误，如填报错误,后果由投标单位自行承担；</w:t>
      </w:r>
    </w:p>
    <w:p w:rsidR="007914D8" w:rsidRDefault="000901D2">
      <w:pPr>
        <w:widowControl/>
        <w:spacing w:line="600" w:lineRule="exact"/>
        <w:ind w:firstLineChars="200" w:firstLine="404"/>
        <w:contextualSpacing/>
        <w:jc w:val="left"/>
        <w:rPr>
          <w:rFonts w:ascii="宋体" w:eastAsia="宋体" w:hAnsi="宋体" w:cs="宋体"/>
          <w:spacing w:val="-4"/>
          <w:kern w:val="0"/>
          <w:szCs w:val="21"/>
        </w:rPr>
      </w:pPr>
      <w:r>
        <w:rPr>
          <w:rFonts w:ascii="宋体" w:eastAsia="宋体" w:hAnsi="宋体" w:cs="宋体" w:hint="eastAsia"/>
          <w:spacing w:val="-4"/>
          <w:kern w:val="0"/>
          <w:szCs w:val="21"/>
        </w:rPr>
        <w:t>（3）各潜在投标人（供应商或生产商）在交纳招标文件工本费后，报名视为成功。若未交纳招标文件工本费，视为未报名</w:t>
      </w:r>
      <w:r w:rsidR="00712C25">
        <w:rPr>
          <w:rFonts w:ascii="宋体" w:eastAsia="宋体" w:hAnsi="宋体" w:cs="宋体" w:hint="eastAsia"/>
          <w:spacing w:val="-4"/>
          <w:kern w:val="0"/>
          <w:szCs w:val="21"/>
        </w:rPr>
        <w:t>。</w:t>
      </w:r>
    </w:p>
    <w:p w:rsidR="007914D8" w:rsidRDefault="000901D2">
      <w:pPr>
        <w:widowControl/>
        <w:spacing w:line="600" w:lineRule="exact"/>
        <w:ind w:firstLineChars="200" w:firstLine="420"/>
        <w:contextualSpacing/>
        <w:jc w:val="left"/>
        <w:rPr>
          <w:rFonts w:ascii="宋体" w:eastAsia="宋体" w:hAnsi="宋体" w:cs="宋体"/>
          <w:b/>
          <w:szCs w:val="21"/>
        </w:rPr>
      </w:pPr>
      <w:r>
        <w:rPr>
          <w:rFonts w:ascii="宋体" w:eastAsia="宋体" w:hAnsi="宋体" w:cs="宋体" w:hint="eastAsia"/>
          <w:bCs/>
          <w:kern w:val="0"/>
          <w:szCs w:val="21"/>
        </w:rPr>
        <w:t>2、请各投标申请人于</w:t>
      </w:r>
      <w:r>
        <w:rPr>
          <w:rFonts w:ascii="宋体" w:eastAsia="宋体" w:hAnsi="宋体" w:cs="宋体" w:hint="eastAsia"/>
          <w:bCs/>
          <w:kern w:val="0"/>
          <w:szCs w:val="21"/>
          <w:u w:val="single"/>
        </w:rPr>
        <w:t>2018</w:t>
      </w:r>
      <w:r>
        <w:rPr>
          <w:rFonts w:ascii="宋体" w:eastAsia="宋体" w:hAnsi="宋体" w:cs="宋体" w:hint="eastAsia"/>
          <w:bCs/>
          <w:kern w:val="0"/>
          <w:szCs w:val="21"/>
        </w:rPr>
        <w:t>年</w:t>
      </w:r>
      <w:r w:rsidR="008F2591" w:rsidRPr="008F2591">
        <w:rPr>
          <w:rFonts w:ascii="宋体" w:eastAsia="宋体" w:hAnsi="宋体" w:cs="宋体" w:hint="eastAsia"/>
          <w:bCs/>
          <w:kern w:val="0"/>
          <w:szCs w:val="21"/>
          <w:u w:val="single"/>
        </w:rPr>
        <w:t>9</w:t>
      </w:r>
      <w:r>
        <w:rPr>
          <w:rFonts w:ascii="宋体" w:eastAsia="宋体" w:hAnsi="宋体" w:cs="宋体" w:hint="eastAsia"/>
          <w:bCs/>
          <w:kern w:val="0"/>
          <w:szCs w:val="21"/>
        </w:rPr>
        <w:t>月</w:t>
      </w:r>
      <w:r w:rsidR="008F2591" w:rsidRPr="008F2591">
        <w:rPr>
          <w:rFonts w:ascii="宋体" w:eastAsia="宋体" w:hAnsi="宋体" w:cs="宋体" w:hint="eastAsia"/>
          <w:bCs/>
          <w:kern w:val="0"/>
          <w:szCs w:val="21"/>
          <w:u w:val="single"/>
        </w:rPr>
        <w:t>20</w:t>
      </w:r>
      <w:r>
        <w:rPr>
          <w:rFonts w:ascii="宋体" w:eastAsia="宋体" w:hAnsi="宋体" w:cs="宋体" w:hint="eastAsia"/>
          <w:bCs/>
          <w:kern w:val="0"/>
          <w:szCs w:val="21"/>
        </w:rPr>
        <w:t>日至</w:t>
      </w:r>
      <w:r>
        <w:rPr>
          <w:rFonts w:ascii="宋体" w:eastAsia="宋体" w:hAnsi="宋体" w:cs="宋体" w:hint="eastAsia"/>
          <w:bCs/>
          <w:kern w:val="0"/>
          <w:szCs w:val="21"/>
          <w:u w:val="single"/>
        </w:rPr>
        <w:t>2018</w:t>
      </w:r>
      <w:r>
        <w:rPr>
          <w:rFonts w:ascii="宋体" w:eastAsia="宋体" w:hAnsi="宋体" w:cs="宋体" w:hint="eastAsia"/>
          <w:bCs/>
          <w:kern w:val="0"/>
          <w:szCs w:val="21"/>
        </w:rPr>
        <w:t>年</w:t>
      </w:r>
      <w:r w:rsidR="008F2591" w:rsidRPr="008F2591">
        <w:rPr>
          <w:rFonts w:ascii="宋体" w:eastAsia="宋体" w:hAnsi="宋体" w:cs="宋体" w:hint="eastAsia"/>
          <w:bCs/>
          <w:kern w:val="0"/>
          <w:szCs w:val="21"/>
          <w:u w:val="single"/>
        </w:rPr>
        <w:t>9</w:t>
      </w:r>
      <w:r>
        <w:rPr>
          <w:rFonts w:ascii="宋体" w:eastAsia="宋体" w:hAnsi="宋体" w:cs="宋体" w:hint="eastAsia"/>
          <w:bCs/>
          <w:kern w:val="0"/>
          <w:szCs w:val="21"/>
        </w:rPr>
        <w:t>月</w:t>
      </w:r>
      <w:r w:rsidR="008F2591" w:rsidRPr="008F2591">
        <w:rPr>
          <w:rFonts w:ascii="宋体" w:eastAsia="宋体" w:hAnsi="宋体" w:cs="宋体" w:hint="eastAsia"/>
          <w:bCs/>
          <w:kern w:val="0"/>
          <w:szCs w:val="21"/>
          <w:u w:val="single"/>
        </w:rPr>
        <w:t>27</w:t>
      </w:r>
      <w:r>
        <w:rPr>
          <w:rFonts w:ascii="宋体" w:eastAsia="宋体" w:hAnsi="宋体" w:cs="宋体" w:hint="eastAsia"/>
          <w:bCs/>
          <w:kern w:val="0"/>
          <w:szCs w:val="21"/>
        </w:rPr>
        <w:t>日进行网上报名及下载招标文件，如在规定时间内未下载招标文件，由此引起的责任自负。</w:t>
      </w:r>
    </w:p>
    <w:p w:rsidR="007914D8" w:rsidRDefault="000901D2">
      <w:pPr>
        <w:widowControl/>
        <w:numPr>
          <w:ilvl w:val="0"/>
          <w:numId w:val="2"/>
        </w:numPr>
        <w:spacing w:line="600" w:lineRule="exact"/>
        <w:ind w:leftChars="200" w:left="420"/>
        <w:contextualSpacing/>
        <w:jc w:val="left"/>
        <w:rPr>
          <w:rFonts w:ascii="宋体" w:eastAsia="宋体" w:hAnsi="宋体" w:cs="宋体"/>
          <w:b/>
          <w:kern w:val="0"/>
          <w:szCs w:val="21"/>
        </w:rPr>
      </w:pPr>
      <w:r>
        <w:rPr>
          <w:rFonts w:ascii="宋体" w:eastAsia="宋体" w:hAnsi="宋体" w:cs="宋体" w:hint="eastAsia"/>
          <w:b/>
          <w:kern w:val="0"/>
          <w:szCs w:val="21"/>
        </w:rPr>
        <w:t>投标保证金</w:t>
      </w:r>
    </w:p>
    <w:p w:rsidR="007914D8" w:rsidRDefault="000901D2">
      <w:pPr>
        <w:widowControl/>
        <w:spacing w:line="600" w:lineRule="exact"/>
        <w:ind w:firstLine="480"/>
        <w:jc w:val="left"/>
        <w:rPr>
          <w:rFonts w:ascii="宋体" w:eastAsia="宋体" w:hAnsi="宋体" w:cs="宋体"/>
          <w:bCs/>
          <w:kern w:val="0"/>
          <w:szCs w:val="21"/>
        </w:rPr>
      </w:pPr>
      <w:r>
        <w:rPr>
          <w:rFonts w:ascii="宋体" w:eastAsia="宋体" w:hAnsi="宋体" w:cs="宋体" w:hint="eastAsia"/>
          <w:bCs/>
          <w:kern w:val="0"/>
          <w:szCs w:val="21"/>
        </w:rPr>
        <w:t>1、本项目投标保证金人民币</w:t>
      </w:r>
      <w:r>
        <w:rPr>
          <w:rFonts w:ascii="宋体" w:eastAsia="宋体" w:hAnsi="宋体" w:cs="宋体" w:hint="eastAsia"/>
          <w:bCs/>
          <w:kern w:val="0"/>
          <w:szCs w:val="21"/>
          <w:u w:val="single"/>
        </w:rPr>
        <w:t xml:space="preserve"> 伍仟元整</w:t>
      </w:r>
      <w:r w:rsidR="00712C25">
        <w:rPr>
          <w:rFonts w:ascii="宋体" w:eastAsia="宋体" w:hAnsi="宋体" w:cs="宋体" w:hint="eastAsia"/>
          <w:bCs/>
          <w:kern w:val="0"/>
          <w:szCs w:val="21"/>
          <w:u w:val="single"/>
        </w:rPr>
        <w:t xml:space="preserve"> </w:t>
      </w:r>
      <w:r>
        <w:rPr>
          <w:rFonts w:ascii="宋体" w:eastAsia="宋体" w:hAnsi="宋体" w:cs="宋体" w:hint="eastAsia"/>
          <w:bCs/>
          <w:kern w:val="0"/>
          <w:szCs w:val="21"/>
        </w:rPr>
        <w:t>（￥5000.00 元）。必须从基本帐户在开标前汇至盐城市大丰区公共资源交易中心的投标保证金专用帐户；具体要求详见本公告“投标保证金交纳帐户信息”。</w:t>
      </w:r>
    </w:p>
    <w:p w:rsidR="007914D8" w:rsidRDefault="000901D2">
      <w:pPr>
        <w:widowControl/>
        <w:numPr>
          <w:ilvl w:val="0"/>
          <w:numId w:val="3"/>
        </w:numPr>
        <w:spacing w:line="600" w:lineRule="exact"/>
        <w:ind w:firstLineChars="200" w:firstLine="420"/>
        <w:contextualSpacing/>
        <w:jc w:val="left"/>
        <w:rPr>
          <w:rFonts w:ascii="宋体" w:eastAsia="宋体" w:hAnsi="宋体" w:cs="宋体"/>
          <w:bCs/>
          <w:kern w:val="0"/>
          <w:szCs w:val="21"/>
        </w:rPr>
      </w:pPr>
      <w:r>
        <w:rPr>
          <w:rFonts w:ascii="宋体" w:eastAsia="宋体" w:hAnsi="宋体" w:cs="宋体" w:hint="eastAsia"/>
          <w:bCs/>
          <w:kern w:val="0"/>
          <w:szCs w:val="21"/>
        </w:rPr>
        <w:t>投标人必须在投标文件递交截止时间前将投标保证金从投标人本单位的基本账户上直接转（汇）至盐城市大丰区公共资源交易中心保证金专用账户（收款单位：盐城市大丰区公共资源交易中心，开户银行：江苏大丰农村商业银行创业支行,帐号：</w:t>
      </w:r>
      <w:r w:rsidR="00712C25" w:rsidRPr="00712C25">
        <w:rPr>
          <w:rFonts w:ascii="宋体" w:eastAsia="宋体" w:hAnsi="宋体" w:cs="宋体"/>
          <w:bCs/>
          <w:kern w:val="0"/>
          <w:szCs w:val="21"/>
          <w:u w:val="single"/>
        </w:rPr>
        <w:t>3209820531010000077690</w:t>
      </w:r>
      <w:r>
        <w:rPr>
          <w:rFonts w:ascii="宋体" w:eastAsia="宋体" w:hAnsi="宋体" w:cs="宋体" w:hint="eastAsia"/>
          <w:bCs/>
          <w:kern w:val="0"/>
          <w:szCs w:val="21"/>
        </w:rPr>
        <w:t>），投标保证金采用电汇方式，投标保证金汇出单位应与投标报名单位名称完全一致。</w:t>
      </w:r>
    </w:p>
    <w:p w:rsidR="007914D8" w:rsidRDefault="000901D2">
      <w:pPr>
        <w:widowControl/>
        <w:spacing w:line="600" w:lineRule="exact"/>
        <w:ind w:firstLineChars="200" w:firstLine="422"/>
        <w:contextualSpacing/>
        <w:jc w:val="left"/>
        <w:rPr>
          <w:rFonts w:ascii="宋体" w:eastAsia="宋体" w:hAnsi="宋体" w:cs="宋体"/>
          <w:bCs/>
          <w:kern w:val="0"/>
          <w:szCs w:val="21"/>
        </w:rPr>
      </w:pPr>
      <w:r>
        <w:rPr>
          <w:rFonts w:ascii="宋体" w:eastAsia="宋体" w:hAnsi="宋体" w:cs="宋体" w:hint="eastAsia"/>
          <w:b/>
          <w:kern w:val="0"/>
          <w:szCs w:val="21"/>
        </w:rPr>
        <w:t>特别提醒：</w:t>
      </w:r>
      <w:r>
        <w:rPr>
          <w:rFonts w:ascii="宋体" w:eastAsia="宋体" w:hAnsi="宋体" w:cs="宋体" w:hint="eastAsia"/>
          <w:b/>
          <w:kern w:val="0"/>
          <w:szCs w:val="21"/>
          <w:u w:val="single"/>
        </w:rPr>
        <w:t>投标人的保证金账户必须是投标人本单位的基本账户，且与盐城市公共资源交易企业诚信库登记账户一致。如果不一致，银行将会自动退回该项目投标保证金，投标人将失去该项目的投标资格。</w:t>
      </w:r>
    </w:p>
    <w:p w:rsidR="007914D8" w:rsidRDefault="000901D2">
      <w:pPr>
        <w:spacing w:line="600" w:lineRule="exact"/>
        <w:ind w:firstLineChars="200" w:firstLine="422"/>
        <w:contextualSpacing/>
        <w:rPr>
          <w:rFonts w:ascii="宋体" w:eastAsia="宋体" w:hAnsi="宋体" w:cs="宋体"/>
          <w:b/>
          <w:bCs/>
          <w:kern w:val="0"/>
          <w:szCs w:val="21"/>
        </w:rPr>
      </w:pPr>
      <w:r>
        <w:rPr>
          <w:rFonts w:ascii="宋体" w:eastAsia="宋体" w:hAnsi="宋体" w:cs="宋体" w:hint="eastAsia"/>
          <w:b/>
          <w:bCs/>
          <w:kern w:val="0"/>
          <w:szCs w:val="21"/>
        </w:rPr>
        <w:t>六、本项目对投标申请人的资格审查采用资格后审方式；报名时不进行报名资料的任何审查，由意向投标人自行判断是否符合投标资格。</w:t>
      </w:r>
    </w:p>
    <w:p w:rsidR="007914D8" w:rsidRDefault="000901D2">
      <w:pPr>
        <w:spacing w:line="600" w:lineRule="exact"/>
        <w:ind w:firstLineChars="200" w:firstLine="422"/>
        <w:contextualSpacing/>
        <w:rPr>
          <w:rFonts w:ascii="宋体" w:eastAsia="宋体" w:hAnsi="宋体" w:cs="宋体"/>
          <w:bCs/>
          <w:kern w:val="0"/>
          <w:szCs w:val="21"/>
        </w:rPr>
      </w:pPr>
      <w:r>
        <w:rPr>
          <w:rFonts w:ascii="宋体" w:eastAsia="宋体" w:hAnsi="宋体" w:cs="宋体" w:hint="eastAsia"/>
          <w:b/>
          <w:bCs/>
          <w:kern w:val="0"/>
          <w:szCs w:val="21"/>
        </w:rPr>
        <w:lastRenderedPageBreak/>
        <w:t>七、本招标项目采用的评标方法</w:t>
      </w:r>
      <w:r>
        <w:rPr>
          <w:rFonts w:ascii="宋体" w:eastAsia="宋体" w:hAnsi="宋体" w:cs="宋体" w:hint="eastAsia"/>
          <w:bCs/>
          <w:kern w:val="0"/>
          <w:szCs w:val="21"/>
        </w:rPr>
        <w:t>：</w:t>
      </w:r>
      <w:r>
        <w:rPr>
          <w:rFonts w:ascii="宋体" w:eastAsia="宋体" w:hAnsi="宋体" w:cs="宋体" w:hint="eastAsia"/>
          <w:bCs/>
          <w:kern w:val="0"/>
          <w:szCs w:val="21"/>
          <w:u w:val="single"/>
        </w:rPr>
        <w:t>综合评分法</w:t>
      </w:r>
      <w:r>
        <w:rPr>
          <w:rFonts w:ascii="宋体" w:eastAsia="宋体" w:hAnsi="宋体" w:cs="宋体" w:hint="eastAsia"/>
          <w:bCs/>
          <w:kern w:val="0"/>
          <w:szCs w:val="21"/>
        </w:rPr>
        <w:t>。</w:t>
      </w:r>
    </w:p>
    <w:p w:rsidR="007914D8" w:rsidRDefault="000901D2">
      <w:pPr>
        <w:spacing w:line="600" w:lineRule="exact"/>
        <w:ind w:firstLineChars="200" w:firstLine="422"/>
        <w:contextualSpacing/>
        <w:rPr>
          <w:rFonts w:ascii="宋体" w:eastAsia="宋体" w:hAnsi="宋体" w:cs="宋体"/>
          <w:kern w:val="0"/>
          <w:szCs w:val="21"/>
          <w:u w:val="single"/>
        </w:rPr>
      </w:pPr>
      <w:r>
        <w:rPr>
          <w:rFonts w:ascii="宋体" w:eastAsia="宋体" w:hAnsi="宋体" w:cs="宋体" w:hint="eastAsia"/>
          <w:b/>
          <w:bCs/>
          <w:kern w:val="0"/>
          <w:szCs w:val="21"/>
        </w:rPr>
        <w:t>八、本招标项目招标公告发布媒介</w:t>
      </w:r>
      <w:r>
        <w:rPr>
          <w:rFonts w:ascii="宋体" w:eastAsia="宋体" w:hAnsi="宋体" w:cs="宋体" w:hint="eastAsia"/>
          <w:bCs/>
          <w:kern w:val="0"/>
          <w:szCs w:val="21"/>
        </w:rPr>
        <w:t>：</w:t>
      </w:r>
      <w:r>
        <w:rPr>
          <w:rFonts w:ascii="宋体" w:eastAsia="宋体" w:hAnsi="宋体" w:cs="宋体" w:hint="eastAsia"/>
          <w:kern w:val="0"/>
          <w:szCs w:val="21"/>
          <w:u w:val="single"/>
        </w:rPr>
        <w:t>中国大丰(http://www.dafeng.gov.cn)、盐城政府采购网(http://www.ccgp-yancheng.gov.cn)、大丰公共资源交易平台(http://ggzy.dafeng.gov.cn/dfweb/default.aspx) 。</w:t>
      </w:r>
    </w:p>
    <w:p w:rsidR="007914D8" w:rsidRDefault="000901D2">
      <w:pPr>
        <w:widowControl/>
        <w:spacing w:line="600" w:lineRule="exact"/>
        <w:ind w:firstLineChars="200" w:firstLine="422"/>
        <w:contextualSpacing/>
        <w:jc w:val="left"/>
        <w:rPr>
          <w:rFonts w:ascii="宋体" w:eastAsia="宋体" w:hAnsi="宋体" w:cs="宋体"/>
          <w:b/>
          <w:kern w:val="0"/>
          <w:szCs w:val="21"/>
        </w:rPr>
      </w:pPr>
      <w:r>
        <w:rPr>
          <w:rFonts w:ascii="宋体" w:eastAsia="宋体" w:hAnsi="宋体" w:cs="宋体" w:hint="eastAsia"/>
          <w:b/>
          <w:bCs/>
          <w:kern w:val="0"/>
          <w:szCs w:val="21"/>
        </w:rPr>
        <w:t>九、投标时间、开标时间和地点</w:t>
      </w:r>
    </w:p>
    <w:p w:rsidR="007914D8" w:rsidRDefault="000901D2">
      <w:pPr>
        <w:widowControl/>
        <w:shd w:val="clear" w:color="auto" w:fill="FFFFFF"/>
        <w:snapToGrid w:val="0"/>
        <w:spacing w:line="600" w:lineRule="exact"/>
        <w:ind w:firstLine="480"/>
        <w:jc w:val="left"/>
        <w:rPr>
          <w:rFonts w:ascii="宋体" w:eastAsia="宋体" w:hAnsi="宋体" w:cs="宋体"/>
          <w:szCs w:val="21"/>
        </w:rPr>
      </w:pPr>
      <w:r>
        <w:rPr>
          <w:rFonts w:ascii="宋体" w:eastAsia="宋体" w:hAnsi="宋体" w:cs="宋体" w:hint="eastAsia"/>
          <w:kern w:val="0"/>
          <w:szCs w:val="21"/>
          <w:shd w:val="clear" w:color="auto" w:fill="FFFFFF"/>
        </w:rPr>
        <w:t>1、投标文件递交时间：</w:t>
      </w:r>
      <w:r>
        <w:rPr>
          <w:rFonts w:ascii="宋体" w:eastAsia="宋体" w:hAnsi="宋体" w:cs="宋体" w:hint="eastAsia"/>
          <w:kern w:val="0"/>
          <w:szCs w:val="21"/>
          <w:u w:val="single"/>
          <w:shd w:val="clear" w:color="auto" w:fill="FFFFFF"/>
        </w:rPr>
        <w:t xml:space="preserve"> 2018</w:t>
      </w:r>
      <w:r>
        <w:rPr>
          <w:rFonts w:ascii="宋体" w:eastAsia="宋体" w:hAnsi="宋体" w:cs="宋体" w:hint="eastAsia"/>
          <w:kern w:val="0"/>
          <w:szCs w:val="21"/>
          <w:shd w:val="clear" w:color="auto" w:fill="FFFFFF"/>
        </w:rPr>
        <w:t>年</w:t>
      </w:r>
      <w:r>
        <w:rPr>
          <w:rFonts w:ascii="宋体" w:eastAsia="宋体" w:hAnsi="宋体" w:cs="宋体" w:hint="eastAsia"/>
          <w:kern w:val="0"/>
          <w:szCs w:val="21"/>
          <w:u w:val="single"/>
          <w:shd w:val="clear" w:color="auto" w:fill="FFFFFF"/>
        </w:rPr>
        <w:t>10</w:t>
      </w:r>
      <w:r>
        <w:rPr>
          <w:rFonts w:ascii="宋体" w:eastAsia="宋体" w:hAnsi="宋体" w:cs="宋体" w:hint="eastAsia"/>
          <w:kern w:val="0"/>
          <w:szCs w:val="21"/>
          <w:shd w:val="clear" w:color="auto" w:fill="FFFFFF"/>
        </w:rPr>
        <w:t>月</w:t>
      </w:r>
      <w:r w:rsidR="008F2591">
        <w:rPr>
          <w:rFonts w:ascii="宋体" w:eastAsia="宋体" w:hAnsi="宋体" w:cs="宋体" w:hint="eastAsia"/>
          <w:kern w:val="0"/>
          <w:szCs w:val="21"/>
          <w:u w:val="single"/>
          <w:shd w:val="clear" w:color="auto" w:fill="FFFFFF"/>
        </w:rPr>
        <w:t>12</w:t>
      </w:r>
      <w:r>
        <w:rPr>
          <w:rFonts w:ascii="宋体" w:eastAsia="宋体" w:hAnsi="宋体" w:cs="宋体" w:hint="eastAsia"/>
          <w:kern w:val="0"/>
          <w:szCs w:val="21"/>
          <w:shd w:val="clear" w:color="auto" w:fill="FFFFFF"/>
        </w:rPr>
        <w:t>日</w:t>
      </w:r>
      <w:r w:rsidR="008F2591">
        <w:rPr>
          <w:rFonts w:ascii="宋体" w:eastAsia="宋体" w:hAnsi="宋体" w:cs="宋体" w:hint="eastAsia"/>
          <w:kern w:val="0"/>
          <w:szCs w:val="21"/>
          <w:u w:val="single"/>
          <w:shd w:val="clear" w:color="auto" w:fill="FFFFFF"/>
        </w:rPr>
        <w:t>9</w:t>
      </w:r>
      <w:r>
        <w:rPr>
          <w:rFonts w:ascii="宋体" w:eastAsia="宋体" w:hAnsi="宋体" w:cs="宋体" w:hint="eastAsia"/>
          <w:kern w:val="0"/>
          <w:szCs w:val="21"/>
          <w:u w:val="single"/>
          <w:shd w:val="clear" w:color="auto" w:fill="FFFFFF"/>
        </w:rPr>
        <w:t>时</w:t>
      </w:r>
      <w:r w:rsidR="008F2591">
        <w:rPr>
          <w:rFonts w:ascii="宋体" w:eastAsia="宋体" w:hAnsi="宋体" w:cs="宋体" w:hint="eastAsia"/>
          <w:kern w:val="0"/>
          <w:szCs w:val="21"/>
          <w:u w:val="single"/>
          <w:shd w:val="clear" w:color="auto" w:fill="FFFFFF"/>
        </w:rPr>
        <w:t>30</w:t>
      </w:r>
      <w:r>
        <w:rPr>
          <w:rFonts w:ascii="宋体" w:eastAsia="宋体" w:hAnsi="宋体" w:cs="宋体" w:hint="eastAsia"/>
          <w:kern w:val="0"/>
          <w:szCs w:val="21"/>
          <w:u w:val="single"/>
          <w:shd w:val="clear" w:color="auto" w:fill="FFFFFF"/>
        </w:rPr>
        <w:t>分</w:t>
      </w:r>
      <w:r>
        <w:rPr>
          <w:rFonts w:ascii="宋体" w:eastAsia="宋体" w:hAnsi="宋体" w:cs="宋体" w:hint="eastAsia"/>
          <w:kern w:val="0"/>
          <w:szCs w:val="21"/>
          <w:shd w:val="clear" w:color="auto" w:fill="FFFFFF"/>
        </w:rPr>
        <w:t>（北京时间）</w:t>
      </w:r>
    </w:p>
    <w:p w:rsidR="007914D8" w:rsidRDefault="000901D2">
      <w:pPr>
        <w:widowControl/>
        <w:shd w:val="clear" w:color="auto" w:fill="FFFFFF"/>
        <w:snapToGrid w:val="0"/>
        <w:spacing w:line="600" w:lineRule="exact"/>
        <w:ind w:firstLine="480"/>
        <w:jc w:val="left"/>
        <w:rPr>
          <w:rFonts w:ascii="宋体" w:eastAsia="宋体" w:hAnsi="宋体" w:cs="宋体"/>
          <w:szCs w:val="21"/>
        </w:rPr>
      </w:pPr>
      <w:r>
        <w:rPr>
          <w:rFonts w:ascii="宋体" w:eastAsia="宋体" w:hAnsi="宋体" w:cs="宋体" w:hint="eastAsia"/>
          <w:kern w:val="0"/>
          <w:szCs w:val="21"/>
          <w:shd w:val="clear" w:color="auto" w:fill="FFFFFF"/>
        </w:rPr>
        <w:t>2、开标时间：</w:t>
      </w:r>
      <w:r>
        <w:rPr>
          <w:rFonts w:ascii="宋体" w:eastAsia="宋体" w:hAnsi="宋体" w:cs="宋体" w:hint="eastAsia"/>
          <w:kern w:val="0"/>
          <w:szCs w:val="21"/>
          <w:u w:val="single"/>
          <w:shd w:val="clear" w:color="auto" w:fill="FFFFFF"/>
        </w:rPr>
        <w:t>2018</w:t>
      </w:r>
      <w:r>
        <w:rPr>
          <w:rFonts w:ascii="宋体" w:eastAsia="宋体" w:hAnsi="宋体" w:cs="宋体" w:hint="eastAsia"/>
          <w:kern w:val="0"/>
          <w:szCs w:val="21"/>
          <w:shd w:val="clear" w:color="auto" w:fill="FFFFFF"/>
        </w:rPr>
        <w:t>年</w:t>
      </w:r>
      <w:r>
        <w:rPr>
          <w:rFonts w:ascii="宋体" w:eastAsia="宋体" w:hAnsi="宋体" w:cs="宋体" w:hint="eastAsia"/>
          <w:kern w:val="0"/>
          <w:szCs w:val="21"/>
          <w:u w:val="single"/>
          <w:shd w:val="clear" w:color="auto" w:fill="FFFFFF"/>
        </w:rPr>
        <w:t>10</w:t>
      </w:r>
      <w:r>
        <w:rPr>
          <w:rFonts w:ascii="宋体" w:eastAsia="宋体" w:hAnsi="宋体" w:cs="宋体" w:hint="eastAsia"/>
          <w:kern w:val="0"/>
          <w:szCs w:val="21"/>
          <w:shd w:val="clear" w:color="auto" w:fill="FFFFFF"/>
        </w:rPr>
        <w:t>月</w:t>
      </w:r>
      <w:r w:rsidR="008F2591">
        <w:rPr>
          <w:rFonts w:ascii="宋体" w:eastAsia="宋体" w:hAnsi="宋体" w:cs="宋体" w:hint="eastAsia"/>
          <w:kern w:val="0"/>
          <w:szCs w:val="21"/>
          <w:u w:val="single"/>
          <w:shd w:val="clear" w:color="auto" w:fill="FFFFFF"/>
        </w:rPr>
        <w:t>12</w:t>
      </w:r>
      <w:r>
        <w:rPr>
          <w:rFonts w:ascii="宋体" w:eastAsia="宋体" w:hAnsi="宋体" w:cs="宋体" w:hint="eastAsia"/>
          <w:kern w:val="0"/>
          <w:szCs w:val="21"/>
          <w:shd w:val="clear" w:color="auto" w:fill="FFFFFF"/>
        </w:rPr>
        <w:t>日</w:t>
      </w:r>
      <w:r w:rsidR="008F2591">
        <w:rPr>
          <w:rFonts w:ascii="宋体" w:eastAsia="宋体" w:hAnsi="宋体" w:cs="宋体" w:hint="eastAsia"/>
          <w:kern w:val="0"/>
          <w:szCs w:val="21"/>
          <w:u w:val="single"/>
          <w:shd w:val="clear" w:color="auto" w:fill="FFFFFF"/>
        </w:rPr>
        <w:t>9</w:t>
      </w:r>
      <w:r>
        <w:rPr>
          <w:rFonts w:ascii="宋体" w:eastAsia="宋体" w:hAnsi="宋体" w:cs="宋体" w:hint="eastAsia"/>
          <w:kern w:val="0"/>
          <w:szCs w:val="21"/>
          <w:u w:val="single"/>
          <w:shd w:val="clear" w:color="auto" w:fill="FFFFFF"/>
        </w:rPr>
        <w:t>时</w:t>
      </w:r>
      <w:r w:rsidR="008F2591">
        <w:rPr>
          <w:rFonts w:ascii="宋体" w:eastAsia="宋体" w:hAnsi="宋体" w:cs="宋体" w:hint="eastAsia"/>
          <w:kern w:val="0"/>
          <w:szCs w:val="21"/>
          <w:u w:val="single"/>
          <w:shd w:val="clear" w:color="auto" w:fill="FFFFFF"/>
        </w:rPr>
        <w:t>30</w:t>
      </w:r>
      <w:r>
        <w:rPr>
          <w:rFonts w:ascii="宋体" w:eastAsia="宋体" w:hAnsi="宋体" w:cs="宋体" w:hint="eastAsia"/>
          <w:kern w:val="0"/>
          <w:szCs w:val="21"/>
          <w:u w:val="single"/>
          <w:shd w:val="clear" w:color="auto" w:fill="FFFFFF"/>
        </w:rPr>
        <w:t>分</w:t>
      </w:r>
      <w:r>
        <w:rPr>
          <w:rFonts w:ascii="宋体" w:eastAsia="宋体" w:hAnsi="宋体" w:cs="宋体" w:hint="eastAsia"/>
          <w:kern w:val="0"/>
          <w:szCs w:val="21"/>
          <w:shd w:val="clear" w:color="auto" w:fill="FFFFFF"/>
        </w:rPr>
        <w:t>（北京时间）</w:t>
      </w:r>
    </w:p>
    <w:p w:rsidR="007914D8" w:rsidRDefault="000901D2">
      <w:pPr>
        <w:widowControl/>
        <w:snapToGrid w:val="0"/>
        <w:spacing w:line="600" w:lineRule="exact"/>
        <w:ind w:firstLine="482"/>
        <w:jc w:val="left"/>
        <w:rPr>
          <w:rFonts w:ascii="宋体" w:eastAsia="宋体" w:hAnsi="宋体" w:cs="宋体"/>
          <w:kern w:val="0"/>
          <w:szCs w:val="21"/>
        </w:rPr>
      </w:pPr>
      <w:r>
        <w:rPr>
          <w:rFonts w:ascii="宋体" w:eastAsia="宋体" w:hAnsi="宋体" w:cs="宋体" w:hint="eastAsia"/>
          <w:kern w:val="0"/>
          <w:szCs w:val="21"/>
        </w:rPr>
        <w:t>3、投标文件递交地点、开标地点：盐城市大丰区公共资源交易中心开标</w:t>
      </w:r>
      <w:r w:rsidR="008F2591">
        <w:rPr>
          <w:rFonts w:ascii="宋体" w:eastAsia="宋体" w:hAnsi="宋体" w:cs="宋体" w:hint="eastAsia"/>
          <w:kern w:val="0"/>
          <w:szCs w:val="21"/>
        </w:rPr>
        <w:t>一</w:t>
      </w:r>
      <w:r>
        <w:rPr>
          <w:rFonts w:ascii="宋体" w:eastAsia="宋体" w:hAnsi="宋体" w:cs="宋体" w:hint="eastAsia"/>
          <w:kern w:val="0"/>
          <w:szCs w:val="21"/>
        </w:rPr>
        <w:t>室（大丰城东新区丰华国际大厦四楼,盐城市大丰区丰华路与飞达路交叉西150米）</w:t>
      </w:r>
    </w:p>
    <w:p w:rsidR="007914D8" w:rsidRDefault="000901D2">
      <w:pPr>
        <w:widowControl/>
        <w:snapToGrid w:val="0"/>
        <w:spacing w:line="600" w:lineRule="exact"/>
        <w:ind w:firstLine="482"/>
        <w:jc w:val="left"/>
        <w:rPr>
          <w:rFonts w:ascii="宋体" w:eastAsia="宋体" w:hAnsi="宋体" w:cs="宋体"/>
          <w:szCs w:val="21"/>
        </w:rPr>
      </w:pPr>
      <w:r>
        <w:rPr>
          <w:rFonts w:ascii="宋体" w:eastAsia="宋体" w:hAnsi="宋体" w:cs="宋体" w:hint="eastAsia"/>
          <w:b/>
          <w:kern w:val="0"/>
          <w:szCs w:val="21"/>
        </w:rPr>
        <w:t>十、</w:t>
      </w:r>
      <w:r>
        <w:rPr>
          <w:rFonts w:ascii="宋体" w:eastAsia="宋体" w:hAnsi="宋体" w:cs="宋体" w:hint="eastAsia"/>
          <w:szCs w:val="21"/>
        </w:rPr>
        <w:t>投标前请关注“大丰公共资源交易平台”的“政府采购”——“最高限价”和“答疑补充”栏目。及时了解到项目的“最高限价”和“答疑补充”等情况。</w:t>
      </w:r>
    </w:p>
    <w:p w:rsidR="007914D8" w:rsidRDefault="000901D2">
      <w:pPr>
        <w:widowControl/>
        <w:spacing w:line="600" w:lineRule="exact"/>
        <w:ind w:firstLine="480"/>
        <w:jc w:val="left"/>
        <w:rPr>
          <w:rFonts w:ascii="宋体" w:eastAsia="宋体" w:hAnsi="宋体" w:cs="宋体"/>
          <w:szCs w:val="21"/>
        </w:rPr>
      </w:pPr>
      <w:r>
        <w:rPr>
          <w:rFonts w:ascii="宋体" w:eastAsia="宋体" w:hAnsi="宋体" w:cs="宋体" w:hint="eastAsia"/>
          <w:b/>
          <w:kern w:val="0"/>
          <w:szCs w:val="21"/>
        </w:rPr>
        <w:t>十一</w:t>
      </w:r>
      <w:r>
        <w:rPr>
          <w:rFonts w:ascii="宋体" w:eastAsia="宋体" w:hAnsi="宋体" w:cs="宋体" w:hint="eastAsia"/>
          <w:kern w:val="0"/>
          <w:szCs w:val="21"/>
        </w:rPr>
        <w:t>、联系方式</w:t>
      </w:r>
    </w:p>
    <w:p w:rsidR="007914D8" w:rsidRDefault="000901D2">
      <w:pPr>
        <w:autoSpaceDE w:val="0"/>
        <w:autoSpaceDN w:val="0"/>
        <w:adjustRightInd w:val="0"/>
        <w:spacing w:line="600" w:lineRule="exact"/>
        <w:ind w:firstLine="560"/>
        <w:jc w:val="left"/>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hint="eastAsia"/>
          <w:szCs w:val="21"/>
        </w:rPr>
        <w:t>1</w:t>
      </w:r>
      <w:r>
        <w:rPr>
          <w:rFonts w:ascii="宋体" w:eastAsia="宋体" w:hAnsi="宋体" w:cs="宋体" w:hint="eastAsia"/>
          <w:szCs w:val="21"/>
          <w:lang w:val="zh-CN"/>
        </w:rPr>
        <w:t xml:space="preserve">）招标人：大丰兴丰置业有限公司 </w:t>
      </w:r>
    </w:p>
    <w:p w:rsidR="007914D8" w:rsidRDefault="000901D2">
      <w:pPr>
        <w:autoSpaceDE w:val="0"/>
        <w:autoSpaceDN w:val="0"/>
        <w:adjustRightInd w:val="0"/>
        <w:spacing w:line="600" w:lineRule="exact"/>
        <w:ind w:firstLine="720"/>
        <w:jc w:val="left"/>
        <w:rPr>
          <w:rFonts w:ascii="宋体" w:eastAsia="宋体" w:hAnsi="宋体" w:cs="宋体"/>
          <w:kern w:val="0"/>
          <w:szCs w:val="21"/>
        </w:rPr>
      </w:pPr>
      <w:r>
        <w:rPr>
          <w:rFonts w:ascii="宋体" w:eastAsia="宋体" w:hAnsi="宋体" w:cs="宋体" w:hint="eastAsia"/>
          <w:kern w:val="0"/>
          <w:szCs w:val="21"/>
          <w:lang w:val="zh-CN"/>
        </w:rPr>
        <w:t>联系人：金先生 联系电话：</w:t>
      </w:r>
      <w:r>
        <w:rPr>
          <w:rFonts w:ascii="宋体" w:eastAsia="宋体" w:hAnsi="宋体" w:cs="宋体" w:hint="eastAsia"/>
          <w:szCs w:val="21"/>
        </w:rPr>
        <w:t>13805113733</w:t>
      </w:r>
    </w:p>
    <w:p w:rsidR="007914D8" w:rsidRDefault="000901D2">
      <w:pPr>
        <w:autoSpaceDE w:val="0"/>
        <w:autoSpaceDN w:val="0"/>
        <w:adjustRightInd w:val="0"/>
        <w:spacing w:line="600" w:lineRule="exact"/>
        <w:ind w:firstLine="720"/>
        <w:jc w:val="left"/>
        <w:rPr>
          <w:rFonts w:ascii="宋体" w:eastAsia="宋体" w:hAnsi="宋体" w:cs="宋体"/>
          <w:szCs w:val="21"/>
        </w:rPr>
      </w:pPr>
      <w:r>
        <w:rPr>
          <w:rFonts w:ascii="宋体" w:eastAsia="宋体" w:hAnsi="宋体" w:cs="宋体" w:hint="eastAsia"/>
          <w:kern w:val="0"/>
          <w:szCs w:val="21"/>
          <w:lang w:val="zh-CN"/>
        </w:rPr>
        <w:t xml:space="preserve">联系地址： </w:t>
      </w:r>
      <w:r>
        <w:rPr>
          <w:rFonts w:ascii="宋体" w:eastAsia="宋体" w:hAnsi="宋体" w:cs="宋体" w:hint="eastAsia"/>
          <w:szCs w:val="21"/>
        </w:rPr>
        <w:t>大丰经济开发区管理委员会</w:t>
      </w:r>
    </w:p>
    <w:p w:rsidR="007914D8" w:rsidRDefault="000901D2">
      <w:pPr>
        <w:autoSpaceDE w:val="0"/>
        <w:autoSpaceDN w:val="0"/>
        <w:adjustRightInd w:val="0"/>
        <w:spacing w:line="600" w:lineRule="exact"/>
        <w:ind w:firstLine="720"/>
        <w:jc w:val="left"/>
        <w:rPr>
          <w:rFonts w:ascii="宋体" w:eastAsia="宋体" w:hAnsi="宋体" w:cs="宋体"/>
          <w:kern w:val="0"/>
          <w:szCs w:val="21"/>
          <w:lang w:val="zh-CN"/>
        </w:rPr>
      </w:pPr>
      <w:r>
        <w:rPr>
          <w:rFonts w:ascii="宋体" w:eastAsia="宋体" w:hAnsi="宋体" w:cs="宋体" w:hint="eastAsia"/>
          <w:kern w:val="0"/>
          <w:szCs w:val="21"/>
          <w:lang w:val="zh-CN"/>
        </w:rPr>
        <w:t>开发区纪工委监督电话：</w:t>
      </w:r>
      <w:r>
        <w:rPr>
          <w:rFonts w:ascii="宋体" w:eastAsia="宋体" w:hAnsi="宋体" w:cs="宋体"/>
          <w:kern w:val="0"/>
          <w:szCs w:val="21"/>
          <w:lang w:val="zh-CN"/>
        </w:rPr>
        <w:t>0515-83600065/0515-83600609</w:t>
      </w:r>
    </w:p>
    <w:p w:rsidR="007914D8" w:rsidRDefault="000901D2">
      <w:pPr>
        <w:autoSpaceDE w:val="0"/>
        <w:autoSpaceDN w:val="0"/>
        <w:adjustRightInd w:val="0"/>
        <w:spacing w:line="600" w:lineRule="exact"/>
        <w:ind w:firstLine="480"/>
        <w:jc w:val="left"/>
        <w:rPr>
          <w:rFonts w:ascii="宋体" w:eastAsia="宋体" w:hAnsi="宋体" w:cs="宋体"/>
          <w:kern w:val="0"/>
          <w:szCs w:val="21"/>
          <w:lang w:val="zh-CN"/>
        </w:rPr>
      </w:pPr>
      <w:r>
        <w:rPr>
          <w:rFonts w:ascii="宋体" w:eastAsia="宋体" w:hAnsi="宋体" w:cs="宋体" w:hint="eastAsia"/>
          <w:kern w:val="0"/>
          <w:szCs w:val="21"/>
          <w:lang w:val="zh-CN"/>
        </w:rPr>
        <w:t>（2）招标代理单位：江苏建友兴业工程项目管理有限公司</w:t>
      </w:r>
    </w:p>
    <w:p w:rsidR="007914D8" w:rsidRDefault="000901D2">
      <w:pPr>
        <w:autoSpaceDE w:val="0"/>
        <w:autoSpaceDN w:val="0"/>
        <w:adjustRightInd w:val="0"/>
        <w:spacing w:line="600" w:lineRule="exact"/>
        <w:ind w:firstLine="480"/>
        <w:jc w:val="left"/>
        <w:rPr>
          <w:rFonts w:ascii="宋体" w:eastAsia="宋体" w:hAnsi="宋体" w:cs="宋体"/>
          <w:kern w:val="0"/>
          <w:szCs w:val="21"/>
        </w:rPr>
      </w:pPr>
      <w:r>
        <w:rPr>
          <w:rFonts w:ascii="宋体" w:eastAsia="宋体" w:hAnsi="宋体" w:cs="宋体" w:hint="eastAsia"/>
          <w:kern w:val="0"/>
          <w:szCs w:val="21"/>
          <w:lang w:val="zh-CN"/>
        </w:rPr>
        <w:t xml:space="preserve">  联系人：</w:t>
      </w:r>
      <w:r>
        <w:rPr>
          <w:rFonts w:ascii="宋体" w:eastAsia="宋体" w:hAnsi="宋体" w:cs="宋体" w:hint="eastAsia"/>
          <w:kern w:val="0"/>
          <w:szCs w:val="21"/>
        </w:rPr>
        <w:t>单钰锋</w:t>
      </w:r>
      <w:r>
        <w:rPr>
          <w:rFonts w:ascii="宋体" w:eastAsia="宋体" w:hAnsi="宋体" w:cs="宋体" w:hint="eastAsia"/>
          <w:kern w:val="0"/>
          <w:szCs w:val="21"/>
          <w:lang w:val="zh-CN"/>
        </w:rPr>
        <w:t>   联系电话：</w:t>
      </w:r>
      <w:r>
        <w:rPr>
          <w:rFonts w:ascii="宋体" w:eastAsia="宋体" w:hAnsi="宋体" w:cs="宋体" w:hint="eastAsia"/>
          <w:kern w:val="0"/>
          <w:szCs w:val="21"/>
        </w:rPr>
        <w:t>0515-83515689</w:t>
      </w:r>
    </w:p>
    <w:p w:rsidR="007914D8" w:rsidRDefault="000901D2">
      <w:pPr>
        <w:autoSpaceDE w:val="0"/>
        <w:autoSpaceDN w:val="0"/>
        <w:adjustRightInd w:val="0"/>
        <w:spacing w:line="600" w:lineRule="exact"/>
        <w:ind w:firstLine="480"/>
        <w:jc w:val="left"/>
        <w:rPr>
          <w:rFonts w:ascii="宋体" w:eastAsia="宋体" w:hAnsi="宋体" w:cs="宋体"/>
          <w:b/>
          <w:bCs/>
          <w:szCs w:val="21"/>
        </w:rPr>
      </w:pPr>
      <w:r>
        <w:rPr>
          <w:rFonts w:ascii="宋体" w:eastAsia="宋体" w:hAnsi="宋体" w:cs="宋体" w:hint="eastAsia"/>
          <w:kern w:val="0"/>
          <w:szCs w:val="21"/>
          <w:lang w:val="zh-CN"/>
        </w:rPr>
        <w:t xml:space="preserve">  联系地址：</w:t>
      </w:r>
      <w:r>
        <w:rPr>
          <w:rFonts w:ascii="宋体" w:eastAsia="宋体" w:hAnsi="宋体" w:cs="宋体" w:hint="eastAsia"/>
          <w:kern w:val="0"/>
          <w:szCs w:val="21"/>
        </w:rPr>
        <w:t>大丰区黄海东路28号（恒达世纪新城18幢4楼）</w:t>
      </w:r>
    </w:p>
    <w:p w:rsidR="007914D8" w:rsidRDefault="007914D8">
      <w:pPr>
        <w:widowControl/>
        <w:spacing w:line="480" w:lineRule="exact"/>
        <w:contextualSpacing/>
        <w:jc w:val="center"/>
        <w:rPr>
          <w:rFonts w:ascii="宋体" w:eastAsia="宋体" w:hAnsi="宋体" w:cs="宋体"/>
          <w:b/>
          <w:bCs/>
          <w:sz w:val="24"/>
        </w:rPr>
      </w:pPr>
    </w:p>
    <w:p w:rsidR="007914D8" w:rsidRDefault="007914D8">
      <w:pPr>
        <w:widowControl/>
        <w:spacing w:line="480" w:lineRule="exact"/>
        <w:contextualSpacing/>
        <w:jc w:val="center"/>
        <w:rPr>
          <w:rFonts w:ascii="宋体" w:eastAsia="宋体" w:hAnsi="宋体" w:cs="宋体"/>
          <w:b/>
          <w:bCs/>
          <w:sz w:val="24"/>
        </w:rPr>
        <w:sectPr w:rsidR="007914D8">
          <w:headerReference w:type="default" r:id="rId10"/>
          <w:footerReference w:type="default" r:id="rId11"/>
          <w:pgSz w:w="11906" w:h="16838"/>
          <w:pgMar w:top="1440" w:right="1077" w:bottom="1440" w:left="1077" w:header="851" w:footer="992" w:gutter="0"/>
          <w:pgNumType w:fmt="numberInDash"/>
          <w:cols w:space="720"/>
          <w:docGrid w:linePitch="602" w:charSpace="-1675"/>
        </w:sectPr>
      </w:pPr>
    </w:p>
    <w:p w:rsidR="007914D8" w:rsidRDefault="000901D2">
      <w:pPr>
        <w:pStyle w:val="1"/>
        <w:spacing w:before="0" w:after="0" w:line="520" w:lineRule="exact"/>
        <w:contextualSpacing/>
        <w:rPr>
          <w:rFonts w:ascii="宋体" w:eastAsia="宋体" w:hAnsi="宋体" w:cs="宋体"/>
          <w:sz w:val="21"/>
          <w:szCs w:val="21"/>
        </w:rPr>
      </w:pPr>
      <w:r>
        <w:rPr>
          <w:rFonts w:ascii="宋体" w:eastAsia="宋体" w:hAnsi="宋体" w:cs="宋体" w:hint="eastAsia"/>
          <w:sz w:val="21"/>
          <w:szCs w:val="21"/>
        </w:rPr>
        <w:lastRenderedPageBreak/>
        <w:t>第二章  投标人须知</w:t>
      </w:r>
    </w:p>
    <w:p w:rsidR="007914D8" w:rsidRDefault="000901D2">
      <w:pPr>
        <w:pStyle w:val="215"/>
        <w:jc w:val="center"/>
        <w:rPr>
          <w:rFonts w:ascii="宋体" w:hAnsi="宋体"/>
          <w:b w:val="0"/>
          <w:bCs w:val="0"/>
          <w:color w:val="auto"/>
          <w:sz w:val="21"/>
          <w:szCs w:val="21"/>
        </w:rPr>
      </w:pPr>
      <w:bookmarkStart w:id="0" w:name="_Toc445046808"/>
      <w:bookmarkStart w:id="1" w:name="_Toc387526178"/>
      <w:bookmarkStart w:id="2" w:name="_Toc369077559"/>
      <w:bookmarkStart w:id="3" w:name="_Toc16205"/>
      <w:bookmarkStart w:id="4" w:name="_Toc387526374"/>
      <w:bookmarkStart w:id="5" w:name="_Toc387526282"/>
      <w:bookmarkStart w:id="6" w:name="_Toc397928548"/>
      <w:r>
        <w:rPr>
          <w:rFonts w:ascii="宋体" w:hAnsi="宋体" w:hint="eastAsia"/>
          <w:b w:val="0"/>
          <w:bCs w:val="0"/>
          <w:color w:val="auto"/>
          <w:sz w:val="21"/>
          <w:szCs w:val="21"/>
        </w:rPr>
        <w:t>1. 投标人须知前附表</w:t>
      </w:r>
      <w:bookmarkEnd w:id="0"/>
      <w:bookmarkEnd w:id="1"/>
      <w:bookmarkEnd w:id="2"/>
      <w:bookmarkEnd w:id="3"/>
      <w:bookmarkEnd w:id="4"/>
      <w:bookmarkEnd w:id="5"/>
      <w:bookmarkEnd w:id="6"/>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3235"/>
        <w:gridCol w:w="5670"/>
      </w:tblGrid>
      <w:tr w:rsidR="007914D8">
        <w:trPr>
          <w:trHeight w:val="411"/>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条款号</w:t>
            </w:r>
          </w:p>
        </w:tc>
        <w:tc>
          <w:tcPr>
            <w:tcW w:w="3235"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条 款 名 称</w:t>
            </w:r>
          </w:p>
        </w:tc>
        <w:tc>
          <w:tcPr>
            <w:tcW w:w="5670"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编 列 内 容</w:t>
            </w:r>
          </w:p>
        </w:tc>
      </w:tr>
      <w:tr w:rsidR="007914D8">
        <w:trPr>
          <w:trHeight w:val="1326"/>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1.1.2</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招标人</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名称：</w:t>
            </w:r>
            <w:hyperlink r:id="rId12" w:tgtFrame="_blank" w:history="1">
              <w:r>
                <w:rPr>
                  <w:rFonts w:ascii="宋体" w:eastAsia="宋体" w:hAnsi="宋体" w:cs="宋体" w:hint="eastAsia"/>
                  <w:szCs w:val="21"/>
                </w:rPr>
                <w:t>大丰兴丰置业有限公司</w:t>
              </w:r>
            </w:hyperlink>
          </w:p>
          <w:p w:rsidR="007914D8" w:rsidRDefault="000901D2">
            <w:pPr>
              <w:rPr>
                <w:rFonts w:ascii="宋体" w:eastAsia="宋体" w:hAnsi="宋体" w:cs="宋体"/>
                <w:szCs w:val="21"/>
              </w:rPr>
            </w:pPr>
            <w:r>
              <w:rPr>
                <w:rFonts w:ascii="宋体" w:eastAsia="宋体" w:hAnsi="宋体" w:cs="宋体" w:hint="eastAsia"/>
                <w:szCs w:val="21"/>
              </w:rPr>
              <w:t>地址：盐城市大丰经济开发区管理委员会</w:t>
            </w:r>
          </w:p>
          <w:p w:rsidR="007914D8" w:rsidRDefault="000901D2">
            <w:pPr>
              <w:rPr>
                <w:rFonts w:ascii="宋体" w:eastAsia="宋体" w:hAnsi="宋体" w:cs="宋体"/>
                <w:szCs w:val="21"/>
              </w:rPr>
            </w:pPr>
            <w:r>
              <w:rPr>
                <w:rFonts w:ascii="宋体" w:eastAsia="宋体" w:hAnsi="宋体" w:cs="宋体" w:hint="eastAsia"/>
                <w:szCs w:val="21"/>
              </w:rPr>
              <w:t>联系人：</w:t>
            </w:r>
            <w:r>
              <w:rPr>
                <w:rFonts w:ascii="宋体" w:eastAsia="宋体" w:hAnsi="宋体" w:cs="宋体" w:hint="eastAsia"/>
                <w:szCs w:val="21"/>
                <w:lang w:val="zh-CN"/>
              </w:rPr>
              <w:t>金先生</w:t>
            </w:r>
          </w:p>
          <w:p w:rsidR="007914D8" w:rsidRDefault="000901D2">
            <w:pPr>
              <w:rPr>
                <w:rFonts w:ascii="宋体" w:eastAsia="宋体" w:hAnsi="宋体" w:cs="宋体"/>
                <w:szCs w:val="21"/>
              </w:rPr>
            </w:pPr>
            <w:r>
              <w:rPr>
                <w:rFonts w:ascii="宋体" w:eastAsia="宋体" w:hAnsi="宋体" w:cs="宋体" w:hint="eastAsia"/>
                <w:szCs w:val="21"/>
              </w:rPr>
              <w:t>电话：</w:t>
            </w:r>
            <w:r>
              <w:rPr>
                <w:rFonts w:ascii="宋体" w:eastAsia="宋体" w:hAnsi="宋体" w:cs="宋体" w:hint="eastAsia"/>
                <w:szCs w:val="21"/>
                <w:lang w:val="zh-CN"/>
              </w:rPr>
              <w:t>13805113733</w:t>
            </w:r>
          </w:p>
        </w:tc>
      </w:tr>
      <w:tr w:rsidR="007914D8">
        <w:trPr>
          <w:trHeight w:val="1225"/>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1.1.3</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招标代理机构</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名称：江苏建友兴业工程项目管理有限公司</w:t>
            </w:r>
          </w:p>
          <w:p w:rsidR="007914D8" w:rsidRDefault="000901D2">
            <w:pPr>
              <w:rPr>
                <w:rFonts w:ascii="宋体" w:eastAsia="宋体" w:hAnsi="宋体" w:cs="宋体"/>
                <w:szCs w:val="21"/>
              </w:rPr>
            </w:pPr>
            <w:r>
              <w:rPr>
                <w:rFonts w:ascii="宋体" w:eastAsia="宋体" w:hAnsi="宋体" w:cs="宋体" w:hint="eastAsia"/>
                <w:szCs w:val="21"/>
              </w:rPr>
              <w:t>地址：大丰区黄海东路28号（恒达世纪新城18幢4楼）</w:t>
            </w:r>
          </w:p>
          <w:p w:rsidR="007914D8" w:rsidRDefault="000901D2">
            <w:pPr>
              <w:rPr>
                <w:rFonts w:ascii="宋体" w:eastAsia="宋体" w:hAnsi="宋体" w:cs="宋体"/>
                <w:szCs w:val="21"/>
              </w:rPr>
            </w:pPr>
            <w:r>
              <w:rPr>
                <w:rFonts w:ascii="宋体" w:eastAsia="宋体" w:hAnsi="宋体" w:cs="宋体" w:hint="eastAsia"/>
                <w:szCs w:val="21"/>
              </w:rPr>
              <w:t>楼联系人：单钰锋</w:t>
            </w:r>
          </w:p>
          <w:p w:rsidR="007914D8" w:rsidRDefault="000901D2">
            <w:pPr>
              <w:rPr>
                <w:rFonts w:ascii="宋体" w:eastAsia="宋体" w:hAnsi="宋体" w:cs="宋体"/>
                <w:szCs w:val="21"/>
              </w:rPr>
            </w:pPr>
            <w:r>
              <w:rPr>
                <w:rFonts w:ascii="宋体" w:eastAsia="宋体" w:hAnsi="宋体" w:cs="宋体" w:hint="eastAsia"/>
                <w:szCs w:val="21"/>
              </w:rPr>
              <w:t>电话：0515-83515689</w:t>
            </w:r>
          </w:p>
        </w:tc>
      </w:tr>
      <w:tr w:rsidR="007914D8">
        <w:trPr>
          <w:trHeight w:val="510"/>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1.1.4</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项目名称</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书香公寓二期家具采购项目</w:t>
            </w:r>
          </w:p>
        </w:tc>
      </w:tr>
      <w:tr w:rsidR="007914D8">
        <w:trPr>
          <w:trHeight w:val="418"/>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1.2.1</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资金来源</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自筹</w:t>
            </w:r>
          </w:p>
        </w:tc>
      </w:tr>
      <w:tr w:rsidR="007914D8">
        <w:trPr>
          <w:trHeight w:val="411"/>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1.2.2</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出资比例</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100%</w:t>
            </w:r>
          </w:p>
        </w:tc>
      </w:tr>
      <w:tr w:rsidR="007914D8">
        <w:trPr>
          <w:trHeight w:val="510"/>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1.2.3</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资金落实情况</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已落实</w:t>
            </w:r>
          </w:p>
        </w:tc>
      </w:tr>
      <w:tr w:rsidR="007914D8">
        <w:trPr>
          <w:trHeight w:val="324"/>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1.3.1</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招标范围</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具体见清单</w:t>
            </w:r>
          </w:p>
        </w:tc>
      </w:tr>
      <w:tr w:rsidR="007914D8">
        <w:trPr>
          <w:trHeight w:val="510"/>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1.3.2</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质保期</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1年</w:t>
            </w:r>
          </w:p>
        </w:tc>
      </w:tr>
      <w:tr w:rsidR="007914D8">
        <w:trPr>
          <w:trHeight w:val="464"/>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1.3.3</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交货或服务地点</w:t>
            </w:r>
          </w:p>
        </w:tc>
        <w:tc>
          <w:tcPr>
            <w:tcW w:w="5670" w:type="dxa"/>
            <w:vAlign w:val="center"/>
          </w:tcPr>
          <w:p w:rsidR="007914D8" w:rsidRDefault="00DB012D">
            <w:pPr>
              <w:rPr>
                <w:rFonts w:ascii="宋体" w:eastAsia="宋体" w:hAnsi="宋体" w:cs="宋体"/>
                <w:szCs w:val="21"/>
              </w:rPr>
            </w:pPr>
            <w:hyperlink r:id="rId13" w:tgtFrame="_blank" w:history="1">
              <w:r w:rsidR="000901D2">
                <w:rPr>
                  <w:rFonts w:ascii="宋体" w:eastAsia="宋体" w:hAnsi="宋体" w:cs="宋体" w:hint="eastAsia"/>
                  <w:szCs w:val="21"/>
                </w:rPr>
                <w:t>书香公寓二期</w:t>
              </w:r>
            </w:hyperlink>
          </w:p>
        </w:tc>
      </w:tr>
      <w:tr w:rsidR="007914D8">
        <w:trPr>
          <w:trHeight w:val="391"/>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1.3.4</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质量要求及验收标准</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相关质量验收规范合格标准</w:t>
            </w:r>
          </w:p>
        </w:tc>
      </w:tr>
      <w:tr w:rsidR="007914D8">
        <w:trPr>
          <w:trHeight w:val="510"/>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1.4.1</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投标人资格要求</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见招标公告</w:t>
            </w:r>
          </w:p>
        </w:tc>
      </w:tr>
      <w:tr w:rsidR="007914D8">
        <w:trPr>
          <w:trHeight w:val="467"/>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1.4.2</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是否接受联合体投标</w:t>
            </w:r>
          </w:p>
        </w:tc>
        <w:tc>
          <w:tcPr>
            <w:tcW w:w="5670" w:type="dxa"/>
            <w:vAlign w:val="center"/>
          </w:tcPr>
          <w:p w:rsidR="007914D8" w:rsidRDefault="000901D2">
            <w:pPr>
              <w:rPr>
                <w:rFonts w:ascii="宋体" w:eastAsia="宋体" w:hAnsi="宋体" w:cs="宋体"/>
                <w:kern w:val="0"/>
                <w:szCs w:val="21"/>
              </w:rPr>
            </w:pPr>
            <w:r>
              <w:rPr>
                <w:rFonts w:ascii="宋体" w:eastAsia="宋体" w:hAnsi="宋体" w:cs="宋体" w:hint="eastAsia"/>
                <w:szCs w:val="21"/>
              </w:rPr>
              <w:t>见招标公告</w:t>
            </w:r>
          </w:p>
        </w:tc>
      </w:tr>
      <w:tr w:rsidR="007914D8">
        <w:trPr>
          <w:trHeight w:val="408"/>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1.9.1</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kern w:val="0"/>
                <w:szCs w:val="21"/>
              </w:rPr>
              <w:t>踏勘现场</w:t>
            </w:r>
          </w:p>
        </w:tc>
        <w:tc>
          <w:tcPr>
            <w:tcW w:w="5670" w:type="dxa"/>
            <w:vAlign w:val="center"/>
          </w:tcPr>
          <w:p w:rsidR="007914D8" w:rsidRDefault="000901D2">
            <w:pPr>
              <w:rPr>
                <w:rFonts w:ascii="宋体" w:eastAsia="宋体" w:hAnsi="宋体" w:cs="宋体"/>
                <w:szCs w:val="21"/>
                <w:u w:val="single"/>
              </w:rPr>
            </w:pPr>
            <w:r>
              <w:rPr>
                <w:rFonts w:ascii="宋体" w:eastAsia="宋体" w:hAnsi="宋体" w:cs="宋体" w:hint="eastAsia"/>
                <w:szCs w:val="21"/>
              </w:rPr>
              <w:t>投标人自行踏勘现场，招标人不组织集中踏勘。</w:t>
            </w:r>
          </w:p>
        </w:tc>
      </w:tr>
      <w:tr w:rsidR="007914D8">
        <w:trPr>
          <w:trHeight w:val="301"/>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1.10</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投标预备会</w:t>
            </w:r>
          </w:p>
        </w:tc>
        <w:tc>
          <w:tcPr>
            <w:tcW w:w="5670" w:type="dxa"/>
            <w:vAlign w:val="center"/>
          </w:tcPr>
          <w:p w:rsidR="007914D8" w:rsidRDefault="00DB012D">
            <w:pPr>
              <w:rPr>
                <w:rFonts w:ascii="宋体" w:eastAsia="宋体" w:hAnsi="宋体" w:cs="宋体"/>
                <w:szCs w:val="21"/>
              </w:rPr>
            </w:pPr>
            <w:r>
              <w:rPr>
                <w:rFonts w:ascii="宋体" w:eastAsia="宋体" w:hAnsi="宋体" w:cs="宋体" w:hint="eastAsia"/>
                <w:kern w:val="0"/>
                <w:szCs w:val="21"/>
              </w:rPr>
              <w:fldChar w:fldCharType="begin"/>
            </w:r>
            <w:r w:rsidR="000901D2">
              <w:rPr>
                <w:rFonts w:ascii="宋体" w:eastAsia="宋体" w:hAnsi="宋体" w:cs="宋体" w:hint="eastAsia"/>
                <w:kern w:val="0"/>
                <w:szCs w:val="21"/>
              </w:rPr>
              <w:instrText xml:space="preserve"> eq \o\ac(</w:instrText>
            </w:r>
            <w:r w:rsidR="000901D2">
              <w:rPr>
                <w:rFonts w:ascii="宋体" w:eastAsia="宋体" w:hAnsi="宋体" w:cs="宋体" w:hint="eastAsia"/>
                <w:kern w:val="0"/>
                <w:position w:val="-4"/>
                <w:sz w:val="31"/>
                <w:szCs w:val="21"/>
              </w:rPr>
              <w:instrText>□</w:instrText>
            </w:r>
            <w:r w:rsidR="000901D2">
              <w:rPr>
                <w:rFonts w:ascii="宋体" w:eastAsia="宋体" w:hAnsi="宋体" w:cs="宋体" w:hint="eastAsia"/>
                <w:kern w:val="0"/>
                <w:szCs w:val="21"/>
              </w:rPr>
              <w:instrText>,√)</w:instrText>
            </w:r>
            <w:r>
              <w:rPr>
                <w:rFonts w:ascii="宋体" w:eastAsia="宋体" w:hAnsi="宋体" w:cs="宋体" w:hint="eastAsia"/>
                <w:kern w:val="0"/>
                <w:szCs w:val="21"/>
              </w:rPr>
              <w:fldChar w:fldCharType="end"/>
            </w:r>
            <w:r w:rsidR="000901D2">
              <w:rPr>
                <w:rFonts w:ascii="宋体" w:eastAsia="宋体" w:hAnsi="宋体" w:cs="宋体" w:hint="eastAsia"/>
                <w:szCs w:val="21"/>
              </w:rPr>
              <w:t>不召开</w:t>
            </w:r>
          </w:p>
          <w:p w:rsidR="007914D8" w:rsidRDefault="000901D2">
            <w:pPr>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szCs w:val="21"/>
              </w:rPr>
              <w:t>召开，召开时间：</w:t>
            </w:r>
          </w:p>
          <w:p w:rsidR="007914D8" w:rsidRDefault="000901D2">
            <w:pPr>
              <w:ind w:firstLineChars="400" w:firstLine="840"/>
              <w:rPr>
                <w:rFonts w:ascii="宋体" w:eastAsia="宋体" w:hAnsi="宋体" w:cs="宋体"/>
                <w:szCs w:val="21"/>
              </w:rPr>
            </w:pPr>
            <w:r>
              <w:rPr>
                <w:rFonts w:ascii="宋体" w:eastAsia="宋体" w:hAnsi="宋体" w:cs="宋体" w:hint="eastAsia"/>
                <w:szCs w:val="21"/>
              </w:rPr>
              <w:t>召开地点：</w:t>
            </w:r>
          </w:p>
          <w:p w:rsidR="007914D8" w:rsidRDefault="000901D2">
            <w:pPr>
              <w:ind w:firstLineChars="400" w:firstLine="840"/>
              <w:rPr>
                <w:rFonts w:ascii="宋体" w:eastAsia="宋体" w:hAnsi="宋体" w:cs="宋体"/>
                <w:szCs w:val="21"/>
              </w:rPr>
            </w:pPr>
            <w:r>
              <w:rPr>
                <w:rFonts w:ascii="宋体" w:eastAsia="宋体" w:hAnsi="宋体" w:cs="宋体" w:hint="eastAsia"/>
                <w:szCs w:val="21"/>
              </w:rPr>
              <w:t>投标人提出问题的截止时间：</w:t>
            </w:r>
          </w:p>
          <w:p w:rsidR="007914D8" w:rsidRDefault="000901D2">
            <w:pPr>
              <w:ind w:firstLineChars="400" w:firstLine="840"/>
              <w:rPr>
                <w:rFonts w:ascii="宋体" w:eastAsia="宋体" w:hAnsi="宋体" w:cs="宋体"/>
                <w:szCs w:val="21"/>
              </w:rPr>
            </w:pPr>
            <w:r>
              <w:rPr>
                <w:rFonts w:ascii="宋体" w:eastAsia="宋体" w:hAnsi="宋体" w:cs="宋体" w:hint="eastAsia"/>
                <w:szCs w:val="21"/>
              </w:rPr>
              <w:t>招标人澄清的截止时间：</w:t>
            </w:r>
          </w:p>
        </w:tc>
      </w:tr>
      <w:tr w:rsidR="007914D8">
        <w:trPr>
          <w:trHeight w:val="434"/>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2.1.1</w:t>
            </w:r>
          </w:p>
        </w:tc>
        <w:tc>
          <w:tcPr>
            <w:tcW w:w="3235" w:type="dxa"/>
            <w:vAlign w:val="center"/>
          </w:tcPr>
          <w:p w:rsidR="007914D8" w:rsidRDefault="000901D2">
            <w:pPr>
              <w:rPr>
                <w:rFonts w:ascii="宋体" w:eastAsia="宋体" w:hAnsi="宋体" w:cs="宋体"/>
                <w:kern w:val="0"/>
                <w:szCs w:val="21"/>
              </w:rPr>
            </w:pPr>
            <w:r>
              <w:rPr>
                <w:rFonts w:ascii="宋体" w:eastAsia="宋体" w:hAnsi="宋体" w:cs="宋体" w:hint="eastAsia"/>
                <w:kern w:val="0"/>
                <w:szCs w:val="21"/>
              </w:rPr>
              <w:t>构成招标文件的其它材料</w:t>
            </w:r>
          </w:p>
        </w:tc>
        <w:tc>
          <w:tcPr>
            <w:tcW w:w="5670" w:type="dxa"/>
            <w:vAlign w:val="center"/>
          </w:tcPr>
          <w:p w:rsidR="007914D8" w:rsidRDefault="000901D2">
            <w:pPr>
              <w:rPr>
                <w:rFonts w:ascii="宋体" w:eastAsia="宋体" w:hAnsi="宋体" w:cs="宋体"/>
                <w:kern w:val="0"/>
                <w:szCs w:val="21"/>
              </w:rPr>
            </w:pPr>
            <w:r>
              <w:rPr>
                <w:rFonts w:ascii="宋体" w:eastAsia="宋体" w:hAnsi="宋体" w:cs="宋体" w:hint="eastAsia"/>
                <w:kern w:val="0"/>
                <w:szCs w:val="21"/>
              </w:rPr>
              <w:t>/</w:t>
            </w:r>
          </w:p>
        </w:tc>
      </w:tr>
      <w:tr w:rsidR="007914D8">
        <w:trPr>
          <w:trHeight w:val="606"/>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2.2.1</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要求招标人澄清招标文件截至时间</w:t>
            </w:r>
          </w:p>
        </w:tc>
        <w:tc>
          <w:tcPr>
            <w:tcW w:w="5670" w:type="dxa"/>
            <w:vAlign w:val="center"/>
          </w:tcPr>
          <w:p w:rsidR="007914D8" w:rsidRDefault="000901D2" w:rsidP="008F2591">
            <w:pPr>
              <w:rPr>
                <w:rFonts w:ascii="宋体" w:eastAsia="宋体" w:hAnsi="宋体" w:cs="宋体"/>
                <w:szCs w:val="21"/>
              </w:rPr>
            </w:pPr>
            <w:r>
              <w:rPr>
                <w:rFonts w:ascii="宋体" w:eastAsia="宋体" w:hAnsi="宋体" w:cs="宋体" w:hint="eastAsia"/>
                <w:szCs w:val="21"/>
              </w:rPr>
              <w:t>2018年9月</w:t>
            </w:r>
            <w:r w:rsidR="008F2591">
              <w:rPr>
                <w:rFonts w:ascii="宋体" w:eastAsia="宋体" w:hAnsi="宋体" w:cs="宋体" w:hint="eastAsia"/>
                <w:szCs w:val="21"/>
              </w:rPr>
              <w:t>28</w:t>
            </w:r>
            <w:r>
              <w:rPr>
                <w:rFonts w:ascii="宋体" w:eastAsia="宋体" w:hAnsi="宋体" w:cs="宋体" w:hint="eastAsia"/>
                <w:szCs w:val="21"/>
              </w:rPr>
              <w:t xml:space="preserve"> 日18：00时前</w:t>
            </w:r>
          </w:p>
        </w:tc>
      </w:tr>
      <w:tr w:rsidR="007914D8">
        <w:trPr>
          <w:trHeight w:val="548"/>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2.2.3</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投标人确认收到招标文件澄清时间</w:t>
            </w:r>
          </w:p>
        </w:tc>
        <w:tc>
          <w:tcPr>
            <w:tcW w:w="5670" w:type="dxa"/>
            <w:vAlign w:val="center"/>
          </w:tcPr>
          <w:p w:rsidR="007914D8" w:rsidRDefault="000901D2">
            <w:pPr>
              <w:rPr>
                <w:rFonts w:ascii="宋体" w:eastAsia="宋体" w:hAnsi="宋体" w:cs="宋体"/>
                <w:szCs w:val="21"/>
                <w:u w:val="single"/>
              </w:rPr>
            </w:pPr>
            <w:r>
              <w:rPr>
                <w:rFonts w:ascii="宋体" w:eastAsia="宋体" w:hAnsi="宋体" w:cs="宋体" w:hint="eastAsia"/>
                <w:szCs w:val="21"/>
              </w:rPr>
              <w:t>投标人自行网上查寻</w:t>
            </w:r>
          </w:p>
        </w:tc>
      </w:tr>
      <w:tr w:rsidR="007914D8">
        <w:trPr>
          <w:trHeight w:val="548"/>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2.3.2</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投标人确认收到招标文件修改时间</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投标人自行网上查寻</w:t>
            </w:r>
          </w:p>
        </w:tc>
      </w:tr>
      <w:tr w:rsidR="007914D8">
        <w:trPr>
          <w:trHeight w:val="591"/>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3.1.1</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投标文件的组成</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投标文件一般包括资质文件、商务文件、技术文件等，详见投标人须知3.1投标文件的组成）</w:t>
            </w:r>
          </w:p>
        </w:tc>
      </w:tr>
      <w:tr w:rsidR="007914D8">
        <w:trPr>
          <w:trHeight w:val="510"/>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lastRenderedPageBreak/>
              <w:t>3.1.3</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须提交核验的原件材料</w:t>
            </w:r>
          </w:p>
        </w:tc>
        <w:tc>
          <w:tcPr>
            <w:tcW w:w="5670" w:type="dxa"/>
            <w:vAlign w:val="center"/>
          </w:tcPr>
          <w:p w:rsidR="007914D8" w:rsidRDefault="000901D2">
            <w:pPr>
              <w:rPr>
                <w:rFonts w:ascii="宋体" w:eastAsia="宋体" w:hAnsi="宋体" w:cs="宋体"/>
                <w:szCs w:val="21"/>
                <w:u w:val="single"/>
              </w:rPr>
            </w:pPr>
            <w:r>
              <w:rPr>
                <w:rFonts w:ascii="宋体" w:eastAsia="宋体" w:hAnsi="宋体" w:cs="宋体" w:hint="eastAsia"/>
                <w:szCs w:val="21"/>
              </w:rPr>
              <w:t>详见投标人须知3.1投标文件的组成</w:t>
            </w:r>
          </w:p>
        </w:tc>
      </w:tr>
      <w:tr w:rsidR="007914D8">
        <w:trPr>
          <w:trHeight w:val="510"/>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3.2.2</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投标报价要求</w:t>
            </w:r>
          </w:p>
        </w:tc>
        <w:tc>
          <w:tcPr>
            <w:tcW w:w="5670" w:type="dxa"/>
            <w:vAlign w:val="center"/>
          </w:tcPr>
          <w:p w:rsidR="007914D8" w:rsidRDefault="000901D2">
            <w:pPr>
              <w:rPr>
                <w:rFonts w:ascii="宋体" w:eastAsia="宋体" w:hAnsi="宋体" w:cs="宋体"/>
                <w:szCs w:val="21"/>
                <w:lang w:val="zh-CN"/>
              </w:rPr>
            </w:pPr>
            <w:r>
              <w:rPr>
                <w:rFonts w:ascii="宋体" w:eastAsia="宋体" w:hAnsi="宋体" w:cs="宋体" w:hint="eastAsia"/>
                <w:szCs w:val="21"/>
              </w:rPr>
              <w:t>全费用综合单价报价，</w:t>
            </w:r>
            <w:r>
              <w:rPr>
                <w:rFonts w:ascii="宋体" w:eastAsia="宋体" w:hAnsi="宋体" w:cs="宋体" w:hint="eastAsia"/>
                <w:szCs w:val="21"/>
                <w:lang w:val="zh-CN"/>
              </w:rPr>
              <w:t>投标报价包括但不限于货款、加工制造、标准附件、备品备件、专用工具、包装、运输、装卸、安装、调试、破坏性抽检货物</w:t>
            </w:r>
            <w:r>
              <w:rPr>
                <w:rFonts w:ascii="宋体" w:eastAsia="宋体" w:hAnsi="宋体" w:cs="宋体"/>
                <w:szCs w:val="21"/>
                <w:lang w:val="zh-CN"/>
              </w:rPr>
              <w:t>费、试运行直至验收合格、保修、保险、税收（含关税）、利润、税金、货到就位以及人员 培训、风险费、售后服务、资金成本、招标代理费、不可预见费（应充分考虑所有风险、责 任等）</w:t>
            </w:r>
            <w:r>
              <w:rPr>
                <w:rFonts w:ascii="宋体" w:eastAsia="宋体" w:hAnsi="宋体" w:cs="宋体" w:hint="eastAsia"/>
                <w:szCs w:val="21"/>
                <w:lang w:val="zh-CN"/>
              </w:rPr>
              <w:t>等全部项目的费用。投标供应商在报价时，要逐项填写单价和合价，最后汇总得出总价，</w:t>
            </w:r>
            <w:r>
              <w:rPr>
                <w:rFonts w:ascii="宋体" w:eastAsia="宋体" w:hAnsi="宋体" w:cs="宋体" w:hint="eastAsia"/>
                <w:szCs w:val="21"/>
              </w:rPr>
              <w:t>投标人应充分考虑为完成上述内容所包含的全部费用。</w:t>
            </w:r>
          </w:p>
        </w:tc>
      </w:tr>
      <w:tr w:rsidR="007914D8">
        <w:trPr>
          <w:trHeight w:val="510"/>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3.2.3</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最高投标限价</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u w:val="single"/>
              </w:rPr>
              <w:t>52万元整</w:t>
            </w:r>
          </w:p>
        </w:tc>
      </w:tr>
      <w:tr w:rsidR="007914D8">
        <w:trPr>
          <w:trHeight w:val="457"/>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3.3.1</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投标有效期</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u w:val="single"/>
                <w:lang w:val="zh-CN"/>
              </w:rPr>
              <w:t xml:space="preserve"> 60 </w:t>
            </w:r>
            <w:r>
              <w:rPr>
                <w:rFonts w:ascii="宋体" w:eastAsia="宋体" w:hAnsi="宋体" w:cs="宋体" w:hint="eastAsia"/>
                <w:szCs w:val="21"/>
                <w:lang w:val="zh-CN"/>
              </w:rPr>
              <w:t>日（从投标截止之日算起）</w:t>
            </w:r>
          </w:p>
        </w:tc>
      </w:tr>
      <w:tr w:rsidR="007914D8">
        <w:trPr>
          <w:trHeight w:val="365"/>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3.4.1</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投标保证金</w:t>
            </w:r>
          </w:p>
        </w:tc>
        <w:tc>
          <w:tcPr>
            <w:tcW w:w="5670" w:type="dxa"/>
            <w:vAlign w:val="center"/>
          </w:tcPr>
          <w:p w:rsidR="007914D8" w:rsidRDefault="000901D2">
            <w:pPr>
              <w:rPr>
                <w:rFonts w:ascii="宋体" w:eastAsia="宋体" w:hAnsi="宋体" w:cs="宋体"/>
                <w:szCs w:val="21"/>
                <w:u w:val="single"/>
              </w:rPr>
            </w:pPr>
            <w:r>
              <w:rPr>
                <w:rFonts w:ascii="宋体" w:eastAsia="宋体" w:hAnsi="宋体" w:cs="宋体" w:hint="eastAsia"/>
                <w:szCs w:val="21"/>
              </w:rPr>
              <w:t>见招标公告</w:t>
            </w:r>
          </w:p>
        </w:tc>
      </w:tr>
      <w:tr w:rsidR="007914D8">
        <w:trPr>
          <w:trHeight w:val="601"/>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3.6</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是否允许递交备选投标方案</w:t>
            </w:r>
          </w:p>
        </w:tc>
        <w:tc>
          <w:tcPr>
            <w:tcW w:w="5670" w:type="dxa"/>
            <w:vAlign w:val="center"/>
          </w:tcPr>
          <w:p w:rsidR="007914D8" w:rsidRDefault="00DB012D">
            <w:pPr>
              <w:rPr>
                <w:rFonts w:ascii="宋体" w:eastAsia="宋体" w:hAnsi="宋体" w:cs="宋体"/>
                <w:szCs w:val="21"/>
              </w:rPr>
            </w:pPr>
            <w:r>
              <w:rPr>
                <w:rFonts w:ascii="宋体" w:eastAsia="宋体" w:hAnsi="宋体" w:cs="宋体" w:hint="eastAsia"/>
                <w:kern w:val="0"/>
                <w:szCs w:val="21"/>
              </w:rPr>
              <w:fldChar w:fldCharType="begin"/>
            </w:r>
            <w:r w:rsidR="000901D2">
              <w:rPr>
                <w:rFonts w:ascii="宋体" w:eastAsia="宋体" w:hAnsi="宋体" w:cs="宋体" w:hint="eastAsia"/>
                <w:kern w:val="0"/>
                <w:szCs w:val="21"/>
              </w:rPr>
              <w:instrText xml:space="preserve"> eq \o\ac(</w:instrText>
            </w:r>
            <w:r w:rsidR="000901D2">
              <w:rPr>
                <w:rFonts w:ascii="宋体" w:eastAsia="宋体" w:hAnsi="宋体" w:cs="宋体" w:hint="eastAsia"/>
                <w:kern w:val="0"/>
                <w:position w:val="-4"/>
                <w:sz w:val="31"/>
                <w:szCs w:val="21"/>
              </w:rPr>
              <w:instrText>□</w:instrText>
            </w:r>
            <w:r w:rsidR="000901D2">
              <w:rPr>
                <w:rFonts w:ascii="宋体" w:eastAsia="宋体" w:hAnsi="宋体" w:cs="宋体" w:hint="eastAsia"/>
                <w:kern w:val="0"/>
                <w:szCs w:val="21"/>
              </w:rPr>
              <w:instrText>,√)</w:instrText>
            </w:r>
            <w:r>
              <w:rPr>
                <w:rFonts w:ascii="宋体" w:eastAsia="宋体" w:hAnsi="宋体" w:cs="宋体" w:hint="eastAsia"/>
                <w:kern w:val="0"/>
                <w:szCs w:val="21"/>
              </w:rPr>
              <w:fldChar w:fldCharType="end"/>
            </w:r>
            <w:r w:rsidR="000901D2">
              <w:rPr>
                <w:rFonts w:ascii="宋体" w:eastAsia="宋体" w:hAnsi="宋体" w:cs="宋体" w:hint="eastAsia"/>
                <w:szCs w:val="21"/>
              </w:rPr>
              <w:t>不允许</w:t>
            </w:r>
          </w:p>
          <w:p w:rsidR="007914D8" w:rsidRDefault="000901D2">
            <w:pPr>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szCs w:val="21"/>
              </w:rPr>
              <w:t>允许</w:t>
            </w:r>
          </w:p>
        </w:tc>
      </w:tr>
      <w:tr w:rsidR="007914D8">
        <w:trPr>
          <w:trHeight w:val="406"/>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3.7.4</w:t>
            </w:r>
          </w:p>
        </w:tc>
        <w:tc>
          <w:tcPr>
            <w:tcW w:w="3235" w:type="dxa"/>
            <w:vAlign w:val="center"/>
          </w:tcPr>
          <w:p w:rsidR="007914D8" w:rsidRDefault="000901D2">
            <w:pPr>
              <w:jc w:val="left"/>
              <w:rPr>
                <w:rFonts w:ascii="宋体" w:eastAsia="宋体" w:hAnsi="宋体" w:cs="宋体"/>
                <w:szCs w:val="21"/>
              </w:rPr>
            </w:pPr>
            <w:r>
              <w:rPr>
                <w:rFonts w:ascii="宋体" w:eastAsia="宋体" w:hAnsi="宋体" w:cs="宋体" w:hint="eastAsia"/>
                <w:szCs w:val="21"/>
              </w:rPr>
              <w:t>投标文件数量</w:t>
            </w:r>
          </w:p>
        </w:tc>
        <w:tc>
          <w:tcPr>
            <w:tcW w:w="5670" w:type="dxa"/>
            <w:vAlign w:val="center"/>
          </w:tcPr>
          <w:p w:rsidR="007914D8" w:rsidRDefault="000901D2">
            <w:pPr>
              <w:rPr>
                <w:rFonts w:ascii="宋体" w:eastAsia="宋体" w:hAnsi="宋体" w:cs="宋体"/>
                <w:kern w:val="0"/>
                <w:szCs w:val="21"/>
              </w:rPr>
            </w:pPr>
            <w:r>
              <w:rPr>
                <w:rFonts w:ascii="宋体" w:eastAsia="宋体" w:hAnsi="宋体" w:cs="宋体" w:hint="eastAsia"/>
                <w:kern w:val="0"/>
                <w:szCs w:val="21"/>
              </w:rPr>
              <w:t>开标一览表</w:t>
            </w:r>
            <w:r>
              <w:rPr>
                <w:rFonts w:ascii="宋体" w:eastAsia="宋体" w:hAnsi="宋体" w:cs="宋体" w:hint="eastAsia"/>
                <w:kern w:val="0"/>
                <w:szCs w:val="21"/>
                <w:u w:val="single"/>
              </w:rPr>
              <w:t xml:space="preserve"> 1 </w:t>
            </w:r>
            <w:r>
              <w:rPr>
                <w:rFonts w:ascii="宋体" w:eastAsia="宋体" w:hAnsi="宋体" w:cs="宋体" w:hint="eastAsia"/>
                <w:kern w:val="0"/>
                <w:szCs w:val="21"/>
              </w:rPr>
              <w:t>份；投标文件正本</w:t>
            </w:r>
            <w:r>
              <w:rPr>
                <w:rFonts w:ascii="宋体" w:eastAsia="宋体" w:hAnsi="宋体" w:cs="宋体" w:hint="eastAsia"/>
                <w:kern w:val="0"/>
                <w:szCs w:val="21"/>
                <w:u w:val="single"/>
              </w:rPr>
              <w:t xml:space="preserve"> 1 </w:t>
            </w:r>
            <w:r>
              <w:rPr>
                <w:rFonts w:ascii="宋体" w:eastAsia="宋体" w:hAnsi="宋体" w:cs="宋体" w:hint="eastAsia"/>
                <w:kern w:val="0"/>
                <w:szCs w:val="21"/>
              </w:rPr>
              <w:t>份；副本</w:t>
            </w:r>
            <w:r>
              <w:rPr>
                <w:rFonts w:ascii="宋体" w:eastAsia="宋体" w:hAnsi="宋体" w:cs="宋体" w:hint="eastAsia"/>
                <w:kern w:val="0"/>
                <w:szCs w:val="21"/>
                <w:u w:val="single"/>
              </w:rPr>
              <w:t xml:space="preserve"> 4 份</w:t>
            </w:r>
          </w:p>
        </w:tc>
      </w:tr>
      <w:tr w:rsidR="007914D8">
        <w:trPr>
          <w:trHeight w:val="451"/>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3.7.5</w:t>
            </w:r>
          </w:p>
        </w:tc>
        <w:tc>
          <w:tcPr>
            <w:tcW w:w="3235" w:type="dxa"/>
            <w:vAlign w:val="center"/>
          </w:tcPr>
          <w:p w:rsidR="007914D8" w:rsidRDefault="000901D2">
            <w:pPr>
              <w:jc w:val="left"/>
              <w:rPr>
                <w:rFonts w:ascii="宋体" w:eastAsia="宋体" w:hAnsi="宋体" w:cs="宋体"/>
                <w:szCs w:val="21"/>
              </w:rPr>
            </w:pPr>
            <w:r>
              <w:rPr>
                <w:rFonts w:ascii="宋体" w:eastAsia="宋体" w:hAnsi="宋体" w:cs="宋体" w:hint="eastAsia"/>
                <w:szCs w:val="21"/>
              </w:rPr>
              <w:t>投标文件装订要求</w:t>
            </w:r>
          </w:p>
        </w:tc>
        <w:tc>
          <w:tcPr>
            <w:tcW w:w="5670" w:type="dxa"/>
            <w:vAlign w:val="center"/>
          </w:tcPr>
          <w:p w:rsidR="007914D8" w:rsidRDefault="000901D2">
            <w:pPr>
              <w:rPr>
                <w:rFonts w:ascii="宋体" w:eastAsia="宋体" w:hAnsi="宋体" w:cs="宋体"/>
                <w:kern w:val="0"/>
                <w:szCs w:val="21"/>
              </w:rPr>
            </w:pPr>
            <w:r>
              <w:rPr>
                <w:rFonts w:ascii="宋体" w:eastAsia="宋体" w:hAnsi="宋体" w:cs="宋体" w:hint="eastAsia"/>
                <w:kern w:val="0"/>
                <w:szCs w:val="21"/>
              </w:rPr>
              <w:t>1、投标人应按本招标文件规定的格式和顺序编制、装订投标文件并标注页码。</w:t>
            </w:r>
          </w:p>
          <w:p w:rsidR="007914D8" w:rsidRDefault="000901D2">
            <w:pPr>
              <w:rPr>
                <w:rFonts w:ascii="宋体" w:eastAsia="宋体" w:hAnsi="宋体" w:cs="宋体"/>
                <w:kern w:val="0"/>
                <w:szCs w:val="21"/>
              </w:rPr>
            </w:pPr>
            <w:r>
              <w:rPr>
                <w:rFonts w:ascii="宋体" w:eastAsia="宋体" w:hAnsi="宋体" w:cs="宋体" w:hint="eastAsia"/>
                <w:kern w:val="0"/>
                <w:szCs w:val="21"/>
              </w:rPr>
              <w:t>2.投标文件正本1份，副本各4份。</w:t>
            </w:r>
          </w:p>
          <w:p w:rsidR="007914D8" w:rsidRDefault="000901D2">
            <w:pPr>
              <w:rPr>
                <w:rFonts w:ascii="宋体" w:eastAsia="宋体" w:hAnsi="宋体" w:cs="宋体"/>
                <w:kern w:val="0"/>
                <w:szCs w:val="21"/>
              </w:rPr>
            </w:pPr>
            <w:r>
              <w:rPr>
                <w:rFonts w:ascii="宋体" w:eastAsia="宋体" w:hAnsi="宋体" w:cs="宋体" w:hint="eastAsia"/>
                <w:kern w:val="0"/>
                <w:szCs w:val="21"/>
              </w:rPr>
              <w:t>3、投标文件的封面应注明“正本”、“副本”字样。</w:t>
            </w:r>
          </w:p>
          <w:p w:rsidR="007914D8" w:rsidRDefault="000901D2">
            <w:pPr>
              <w:rPr>
                <w:rFonts w:ascii="宋体" w:eastAsia="宋体" w:hAnsi="宋体" w:cs="宋体"/>
                <w:kern w:val="0"/>
                <w:szCs w:val="21"/>
              </w:rPr>
            </w:pPr>
            <w:r>
              <w:rPr>
                <w:rFonts w:ascii="宋体" w:eastAsia="宋体" w:hAnsi="宋体" w:cs="宋体" w:hint="eastAsia"/>
                <w:kern w:val="0"/>
                <w:szCs w:val="21"/>
              </w:rPr>
              <w:t>4、投标文件须采用胶装、热熔装订</w:t>
            </w:r>
          </w:p>
        </w:tc>
      </w:tr>
      <w:tr w:rsidR="007914D8">
        <w:trPr>
          <w:trHeight w:val="783"/>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4.2.1</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投标文件递交截止时间和地点</w:t>
            </w:r>
          </w:p>
        </w:tc>
        <w:tc>
          <w:tcPr>
            <w:tcW w:w="5670" w:type="dxa"/>
            <w:vAlign w:val="center"/>
          </w:tcPr>
          <w:p w:rsidR="007914D8" w:rsidRPr="008F2591" w:rsidRDefault="000901D2">
            <w:pPr>
              <w:rPr>
                <w:rFonts w:ascii="宋体" w:eastAsia="宋体" w:hAnsi="宋体" w:cs="宋体"/>
                <w:kern w:val="0"/>
                <w:szCs w:val="21"/>
                <w:u w:val="single"/>
              </w:rPr>
            </w:pPr>
            <w:r>
              <w:rPr>
                <w:rFonts w:ascii="宋体" w:eastAsia="宋体" w:hAnsi="宋体" w:cs="宋体" w:hint="eastAsia"/>
                <w:kern w:val="0"/>
                <w:szCs w:val="21"/>
              </w:rPr>
              <w:t>时间：</w:t>
            </w:r>
            <w:r w:rsidRPr="008F2591">
              <w:rPr>
                <w:rFonts w:ascii="宋体" w:eastAsia="宋体" w:hAnsi="宋体" w:cs="宋体" w:hint="eastAsia"/>
                <w:szCs w:val="21"/>
                <w:u w:val="single"/>
              </w:rPr>
              <w:t>2018年10月</w:t>
            </w:r>
            <w:r w:rsidR="008F2591" w:rsidRPr="008F2591">
              <w:rPr>
                <w:rFonts w:ascii="宋体" w:eastAsia="宋体" w:hAnsi="宋体" w:cs="宋体" w:hint="eastAsia"/>
                <w:szCs w:val="21"/>
                <w:u w:val="single"/>
              </w:rPr>
              <w:t>12</w:t>
            </w:r>
            <w:r w:rsidRPr="008F2591">
              <w:rPr>
                <w:rFonts w:ascii="宋体" w:eastAsia="宋体" w:hAnsi="宋体" w:cs="宋体" w:hint="eastAsia"/>
                <w:szCs w:val="21"/>
                <w:u w:val="single"/>
              </w:rPr>
              <w:t>日</w:t>
            </w:r>
            <w:r w:rsidR="008F2591" w:rsidRPr="008F2591">
              <w:rPr>
                <w:rFonts w:ascii="宋体" w:eastAsia="宋体" w:hAnsi="宋体" w:cs="宋体" w:hint="eastAsia"/>
                <w:szCs w:val="21"/>
                <w:u w:val="single"/>
              </w:rPr>
              <w:t>9</w:t>
            </w:r>
            <w:r w:rsidRPr="008F2591">
              <w:rPr>
                <w:rFonts w:ascii="宋体" w:eastAsia="宋体" w:hAnsi="宋体" w:cs="宋体" w:hint="eastAsia"/>
                <w:kern w:val="0"/>
                <w:szCs w:val="21"/>
                <w:u w:val="single"/>
              </w:rPr>
              <w:t>时</w:t>
            </w:r>
            <w:r w:rsidR="008F2591" w:rsidRPr="008F2591">
              <w:rPr>
                <w:rFonts w:ascii="宋体" w:eastAsia="宋体" w:hAnsi="宋体" w:cs="宋体" w:hint="eastAsia"/>
                <w:kern w:val="0"/>
                <w:szCs w:val="21"/>
                <w:u w:val="single"/>
              </w:rPr>
              <w:t>30</w:t>
            </w:r>
            <w:r w:rsidRPr="008F2591">
              <w:rPr>
                <w:rFonts w:ascii="宋体" w:eastAsia="宋体" w:hAnsi="宋体" w:cs="宋体" w:hint="eastAsia"/>
                <w:kern w:val="0"/>
                <w:szCs w:val="21"/>
                <w:u w:val="single"/>
              </w:rPr>
              <w:t>分</w:t>
            </w:r>
          </w:p>
          <w:p w:rsidR="007914D8" w:rsidRDefault="000901D2">
            <w:pPr>
              <w:rPr>
                <w:rFonts w:ascii="宋体" w:eastAsia="宋体" w:hAnsi="宋体" w:cs="宋体"/>
                <w:kern w:val="0"/>
                <w:szCs w:val="21"/>
              </w:rPr>
            </w:pPr>
            <w:r>
              <w:rPr>
                <w:rFonts w:ascii="宋体" w:eastAsia="宋体" w:hAnsi="宋体" w:cs="宋体" w:hint="eastAsia"/>
                <w:kern w:val="0"/>
                <w:szCs w:val="21"/>
              </w:rPr>
              <w:t>地点：盐城市大丰区公共资源交易中心开标</w:t>
            </w:r>
            <w:r w:rsidR="008F2591">
              <w:rPr>
                <w:rFonts w:ascii="宋体" w:eastAsia="宋体" w:hAnsi="宋体" w:cs="宋体" w:hint="eastAsia"/>
                <w:kern w:val="0"/>
                <w:szCs w:val="21"/>
              </w:rPr>
              <w:t>一</w:t>
            </w:r>
            <w:r>
              <w:rPr>
                <w:rFonts w:ascii="宋体" w:eastAsia="宋体" w:hAnsi="宋体" w:cs="宋体" w:hint="eastAsia"/>
                <w:kern w:val="0"/>
                <w:szCs w:val="21"/>
              </w:rPr>
              <w:t>室（大丰城东新区丰华国际大厦四楼,盐城市大丰区丰华路与飞达路交叉西150米）；逾期送达或者未送达指定地点的投标文件，招标人不予受理。</w:t>
            </w:r>
          </w:p>
        </w:tc>
      </w:tr>
      <w:tr w:rsidR="007914D8">
        <w:trPr>
          <w:trHeight w:val="609"/>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4.2.3</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是否退还投标文件</w:t>
            </w:r>
          </w:p>
        </w:tc>
        <w:tc>
          <w:tcPr>
            <w:tcW w:w="5670" w:type="dxa"/>
            <w:vAlign w:val="center"/>
          </w:tcPr>
          <w:p w:rsidR="007914D8" w:rsidRDefault="00DB012D">
            <w:pPr>
              <w:rPr>
                <w:rFonts w:ascii="宋体" w:eastAsia="宋体" w:hAnsi="宋体" w:cs="宋体"/>
                <w:szCs w:val="21"/>
              </w:rPr>
            </w:pPr>
            <w:r>
              <w:rPr>
                <w:rFonts w:ascii="宋体" w:eastAsia="宋体" w:hAnsi="宋体" w:cs="宋体" w:hint="eastAsia"/>
                <w:kern w:val="0"/>
                <w:szCs w:val="21"/>
              </w:rPr>
              <w:fldChar w:fldCharType="begin"/>
            </w:r>
            <w:r w:rsidR="000901D2">
              <w:rPr>
                <w:rFonts w:ascii="宋体" w:eastAsia="宋体" w:hAnsi="宋体" w:cs="宋体" w:hint="eastAsia"/>
                <w:kern w:val="0"/>
                <w:szCs w:val="21"/>
              </w:rPr>
              <w:instrText xml:space="preserve"> eq \o\ac(</w:instrText>
            </w:r>
            <w:r w:rsidR="000901D2">
              <w:rPr>
                <w:rFonts w:ascii="宋体" w:eastAsia="宋体" w:hAnsi="宋体" w:cs="宋体" w:hint="eastAsia"/>
                <w:kern w:val="0"/>
                <w:position w:val="-4"/>
                <w:sz w:val="31"/>
                <w:szCs w:val="21"/>
              </w:rPr>
              <w:instrText>□</w:instrText>
            </w:r>
            <w:r w:rsidR="000901D2">
              <w:rPr>
                <w:rFonts w:ascii="宋体" w:eastAsia="宋体" w:hAnsi="宋体" w:cs="宋体" w:hint="eastAsia"/>
                <w:kern w:val="0"/>
                <w:szCs w:val="21"/>
              </w:rPr>
              <w:instrText>,√)</w:instrText>
            </w:r>
            <w:r>
              <w:rPr>
                <w:rFonts w:ascii="宋体" w:eastAsia="宋体" w:hAnsi="宋体" w:cs="宋体" w:hint="eastAsia"/>
                <w:kern w:val="0"/>
                <w:szCs w:val="21"/>
              </w:rPr>
              <w:fldChar w:fldCharType="end"/>
            </w:r>
            <w:r w:rsidR="000901D2">
              <w:rPr>
                <w:rFonts w:ascii="宋体" w:eastAsia="宋体" w:hAnsi="宋体" w:cs="宋体" w:hint="eastAsia"/>
                <w:szCs w:val="21"/>
              </w:rPr>
              <w:t>否</w:t>
            </w:r>
          </w:p>
          <w:p w:rsidR="007914D8" w:rsidRDefault="000901D2">
            <w:pPr>
              <w:rPr>
                <w:rFonts w:ascii="宋体" w:eastAsia="宋体" w:hAnsi="宋体" w:cs="宋体"/>
                <w:szCs w:val="21"/>
                <w:u w:val="single"/>
              </w:rPr>
            </w:pPr>
            <w:r>
              <w:rPr>
                <w:rFonts w:ascii="宋体" w:eastAsia="宋体" w:hAnsi="宋体" w:cs="宋体" w:hint="eastAsia"/>
                <w:kern w:val="0"/>
                <w:szCs w:val="21"/>
              </w:rPr>
              <w:t>□</w:t>
            </w:r>
            <w:r>
              <w:rPr>
                <w:rFonts w:ascii="宋体" w:eastAsia="宋体" w:hAnsi="宋体" w:cs="宋体" w:hint="eastAsia"/>
                <w:szCs w:val="21"/>
              </w:rPr>
              <w:t>是，退还安排：</w:t>
            </w:r>
          </w:p>
        </w:tc>
      </w:tr>
      <w:tr w:rsidR="007914D8">
        <w:trPr>
          <w:trHeight w:val="589"/>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5.1</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开标时间和地点</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开标时间：同投标截止时间</w:t>
            </w:r>
          </w:p>
          <w:p w:rsidR="007914D8" w:rsidRDefault="000901D2">
            <w:pPr>
              <w:rPr>
                <w:rFonts w:ascii="宋体" w:eastAsia="宋体" w:hAnsi="宋体" w:cs="宋体"/>
                <w:szCs w:val="21"/>
                <w:u w:val="single"/>
              </w:rPr>
            </w:pPr>
            <w:r>
              <w:rPr>
                <w:rFonts w:ascii="宋体" w:eastAsia="宋体" w:hAnsi="宋体" w:cs="宋体" w:hint="eastAsia"/>
                <w:szCs w:val="21"/>
              </w:rPr>
              <w:t>开标地点：同递交投标文件地点</w:t>
            </w:r>
          </w:p>
        </w:tc>
      </w:tr>
      <w:tr w:rsidR="007914D8">
        <w:trPr>
          <w:trHeight w:val="643"/>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8.1</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是否授权评标委员会确定中标人</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szCs w:val="21"/>
              </w:rPr>
              <w:t>是</w:t>
            </w:r>
          </w:p>
          <w:p w:rsidR="007914D8" w:rsidRDefault="00DB012D">
            <w:pPr>
              <w:rPr>
                <w:rFonts w:ascii="宋体" w:eastAsia="宋体" w:hAnsi="宋体" w:cs="宋体"/>
                <w:szCs w:val="21"/>
                <w:u w:val="single"/>
              </w:rPr>
            </w:pPr>
            <w:r>
              <w:rPr>
                <w:rFonts w:ascii="宋体" w:eastAsia="宋体" w:hAnsi="宋体" w:cs="宋体" w:hint="eastAsia"/>
                <w:kern w:val="0"/>
                <w:szCs w:val="21"/>
              </w:rPr>
              <w:fldChar w:fldCharType="begin"/>
            </w:r>
            <w:r w:rsidR="000901D2">
              <w:rPr>
                <w:rFonts w:ascii="宋体" w:eastAsia="宋体" w:hAnsi="宋体" w:cs="宋体" w:hint="eastAsia"/>
                <w:kern w:val="0"/>
                <w:szCs w:val="21"/>
              </w:rPr>
              <w:instrText xml:space="preserve"> eq \o\ac(</w:instrText>
            </w:r>
            <w:r w:rsidR="000901D2">
              <w:rPr>
                <w:rFonts w:ascii="宋体" w:eastAsia="宋体" w:hAnsi="宋体" w:cs="宋体" w:hint="eastAsia"/>
                <w:kern w:val="0"/>
                <w:position w:val="-4"/>
                <w:sz w:val="31"/>
                <w:szCs w:val="21"/>
              </w:rPr>
              <w:instrText>□</w:instrText>
            </w:r>
            <w:r w:rsidR="000901D2">
              <w:rPr>
                <w:rFonts w:ascii="宋体" w:eastAsia="宋体" w:hAnsi="宋体" w:cs="宋体" w:hint="eastAsia"/>
                <w:kern w:val="0"/>
                <w:szCs w:val="21"/>
              </w:rPr>
              <w:instrText>,√)</w:instrText>
            </w:r>
            <w:r>
              <w:rPr>
                <w:rFonts w:ascii="宋体" w:eastAsia="宋体" w:hAnsi="宋体" w:cs="宋体" w:hint="eastAsia"/>
                <w:kern w:val="0"/>
                <w:szCs w:val="21"/>
              </w:rPr>
              <w:fldChar w:fldCharType="end"/>
            </w:r>
            <w:r w:rsidR="000901D2">
              <w:rPr>
                <w:rFonts w:ascii="宋体" w:eastAsia="宋体" w:hAnsi="宋体" w:cs="宋体" w:hint="eastAsia"/>
                <w:szCs w:val="21"/>
              </w:rPr>
              <w:t>否，推荐的中标候选人数：1-3名</w:t>
            </w:r>
          </w:p>
        </w:tc>
      </w:tr>
      <w:tr w:rsidR="007914D8">
        <w:trPr>
          <w:trHeight w:val="558"/>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8.3</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履约保证金</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履约保证金的形式： 银行转帐、电汇、网汇等。</w:t>
            </w:r>
          </w:p>
          <w:p w:rsidR="007914D8" w:rsidRDefault="000901D2">
            <w:pPr>
              <w:rPr>
                <w:rFonts w:ascii="宋体" w:eastAsia="宋体" w:hAnsi="宋体" w:cs="宋体"/>
                <w:szCs w:val="21"/>
              </w:rPr>
            </w:pPr>
            <w:r>
              <w:rPr>
                <w:rFonts w:ascii="宋体" w:eastAsia="宋体" w:hAnsi="宋体" w:cs="宋体" w:hint="eastAsia"/>
                <w:szCs w:val="21"/>
              </w:rPr>
              <w:t>履约保证金的金额：中标价的10%</w:t>
            </w:r>
          </w:p>
        </w:tc>
      </w:tr>
      <w:tr w:rsidR="007914D8">
        <w:trPr>
          <w:trHeight w:val="808"/>
          <w:jc w:val="center"/>
        </w:trPr>
        <w:tc>
          <w:tcPr>
            <w:tcW w:w="1079" w:type="dxa"/>
            <w:vAlign w:val="center"/>
          </w:tcPr>
          <w:p w:rsidR="007914D8" w:rsidRDefault="000901D2">
            <w:pPr>
              <w:jc w:val="center"/>
              <w:rPr>
                <w:rFonts w:ascii="宋体" w:eastAsia="宋体" w:hAnsi="宋体" w:cs="宋体"/>
                <w:szCs w:val="21"/>
              </w:rPr>
            </w:pPr>
            <w:r>
              <w:rPr>
                <w:rFonts w:ascii="宋体" w:eastAsia="宋体" w:hAnsi="宋体" w:cs="宋体" w:hint="eastAsia"/>
                <w:szCs w:val="21"/>
              </w:rPr>
              <w:t>10.1</w:t>
            </w:r>
          </w:p>
        </w:tc>
        <w:tc>
          <w:tcPr>
            <w:tcW w:w="3235" w:type="dxa"/>
            <w:vAlign w:val="center"/>
          </w:tcPr>
          <w:p w:rsidR="007914D8" w:rsidRDefault="000901D2">
            <w:pPr>
              <w:rPr>
                <w:rFonts w:ascii="宋体" w:eastAsia="宋体" w:hAnsi="宋体" w:cs="宋体"/>
                <w:szCs w:val="21"/>
              </w:rPr>
            </w:pPr>
            <w:r>
              <w:rPr>
                <w:rFonts w:ascii="宋体" w:eastAsia="宋体" w:hAnsi="宋体" w:cs="宋体" w:hint="eastAsia"/>
                <w:szCs w:val="21"/>
              </w:rPr>
              <w:t>收费标准</w:t>
            </w:r>
          </w:p>
        </w:tc>
        <w:tc>
          <w:tcPr>
            <w:tcW w:w="5670" w:type="dxa"/>
            <w:vAlign w:val="center"/>
          </w:tcPr>
          <w:p w:rsidR="007914D8" w:rsidRDefault="000901D2">
            <w:pPr>
              <w:rPr>
                <w:rFonts w:ascii="宋体" w:eastAsia="宋体" w:hAnsi="宋体" w:cs="宋体"/>
                <w:szCs w:val="21"/>
              </w:rPr>
            </w:pPr>
            <w:r>
              <w:rPr>
                <w:rFonts w:ascii="宋体" w:eastAsia="宋体" w:hAnsi="宋体" w:cs="宋体" w:hint="eastAsia"/>
                <w:szCs w:val="21"/>
              </w:rPr>
              <w:t>本项目招标代理费向中标单位收取，招标代理费按国家发改价格[2011]534号文件规定货物类标准100%缴纳；请投标人考虑在投标报价中。</w:t>
            </w:r>
          </w:p>
        </w:tc>
      </w:tr>
    </w:tbl>
    <w:p w:rsidR="007914D8" w:rsidRDefault="000901D2">
      <w:pPr>
        <w:spacing w:line="360" w:lineRule="auto"/>
        <w:rPr>
          <w:rFonts w:ascii="宋体" w:eastAsia="宋体" w:hAnsi="宋体" w:cs="宋体"/>
          <w:szCs w:val="21"/>
        </w:rPr>
      </w:pPr>
      <w:r>
        <w:rPr>
          <w:rFonts w:ascii="宋体" w:eastAsia="宋体" w:hAnsi="宋体" w:cs="宋体" w:hint="eastAsia"/>
          <w:szCs w:val="21"/>
        </w:rPr>
        <w:t>特别提醒：</w:t>
      </w:r>
    </w:p>
    <w:p w:rsidR="007914D8" w:rsidRDefault="000901D2">
      <w:pPr>
        <w:spacing w:line="360" w:lineRule="exact"/>
        <w:rPr>
          <w:rFonts w:ascii="宋体" w:eastAsia="宋体" w:hAnsi="宋体" w:cs="宋体"/>
          <w:szCs w:val="21"/>
        </w:rPr>
      </w:pPr>
      <w:r>
        <w:rPr>
          <w:rFonts w:ascii="宋体" w:eastAsia="宋体" w:hAnsi="宋体" w:cs="宋体" w:hint="eastAsia"/>
          <w:szCs w:val="21"/>
        </w:rPr>
        <w:t>1、招标人会根据招标需要，可能会不定期在大丰公共资源交易平台上发布该项目补充答疑等澄清修改文件，请各投标人自行网上查寻，未能及时查阅响应而影响投标的，结果由投标人负责。</w:t>
      </w:r>
    </w:p>
    <w:p w:rsidR="007914D8" w:rsidRDefault="000901D2">
      <w:pPr>
        <w:spacing w:line="360" w:lineRule="exact"/>
        <w:rPr>
          <w:rFonts w:ascii="宋体" w:eastAsia="宋体" w:hAnsi="宋体" w:cs="宋体"/>
          <w:szCs w:val="21"/>
        </w:rPr>
      </w:pPr>
      <w:r>
        <w:rPr>
          <w:rFonts w:ascii="宋体" w:eastAsia="宋体" w:hAnsi="宋体" w:cs="宋体" w:hint="eastAsia"/>
          <w:szCs w:val="21"/>
        </w:rPr>
        <w:t>2、投标单位的法定代表人或其委托代理人须携带有效身份证原件出席开标会议，否则其投标将被拒绝。</w:t>
      </w:r>
    </w:p>
    <w:p w:rsidR="007914D8" w:rsidRDefault="000901D2">
      <w:pPr>
        <w:rPr>
          <w:rFonts w:ascii="宋体" w:eastAsia="宋体" w:hAnsi="宋体" w:cs="宋体"/>
          <w:b/>
          <w:szCs w:val="21"/>
        </w:rPr>
      </w:pPr>
      <w:r>
        <w:rPr>
          <w:rFonts w:ascii="宋体" w:eastAsia="宋体" w:hAnsi="宋体" w:cs="宋体" w:hint="eastAsia"/>
          <w:sz w:val="24"/>
        </w:rPr>
        <w:br w:type="page"/>
      </w:r>
      <w:r>
        <w:rPr>
          <w:rFonts w:ascii="宋体" w:eastAsia="宋体" w:hAnsi="宋体" w:cs="宋体" w:hint="eastAsia"/>
          <w:b/>
          <w:szCs w:val="21"/>
        </w:rPr>
        <w:lastRenderedPageBreak/>
        <w:t>一、总  则</w:t>
      </w:r>
    </w:p>
    <w:p w:rsidR="007914D8" w:rsidRDefault="000901D2">
      <w:pPr>
        <w:spacing w:line="540" w:lineRule="exact"/>
        <w:ind w:firstLineChars="200" w:firstLine="422"/>
        <w:contextualSpacing/>
        <w:jc w:val="left"/>
        <w:rPr>
          <w:rFonts w:ascii="宋体" w:eastAsia="宋体" w:hAnsi="宋体" w:cs="宋体"/>
          <w:szCs w:val="21"/>
        </w:rPr>
      </w:pPr>
      <w:bookmarkStart w:id="7" w:name="_Toc445046809"/>
      <w:bookmarkStart w:id="8" w:name="_Toc387526376"/>
      <w:bookmarkStart w:id="9" w:name="_Toc387526180"/>
      <w:bookmarkStart w:id="10" w:name="_Toc5365"/>
      <w:bookmarkStart w:id="11" w:name="_Toc397928550"/>
      <w:bookmarkStart w:id="12" w:name="_Toc387526284"/>
      <w:r>
        <w:rPr>
          <w:rFonts w:ascii="新宋体" w:eastAsia="新宋体" w:hAnsi="新宋体" w:cs="新宋体" w:hint="eastAsia"/>
          <w:b/>
          <w:bCs/>
          <w:szCs w:val="21"/>
        </w:rPr>
        <w:t>1</w:t>
      </w:r>
      <w:r>
        <w:rPr>
          <w:rFonts w:ascii="宋体" w:eastAsia="宋体" w:hAnsi="宋体" w:cs="宋体" w:hint="eastAsia"/>
          <w:szCs w:val="21"/>
        </w:rPr>
        <w:t>.1 项目概况</w:t>
      </w:r>
      <w:bookmarkEnd w:id="7"/>
      <w:bookmarkEnd w:id="8"/>
      <w:bookmarkEnd w:id="9"/>
      <w:bookmarkEnd w:id="10"/>
      <w:bookmarkEnd w:id="11"/>
      <w:bookmarkEnd w:id="12"/>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1.1.1根据有关法律、法规和规章的规定，本招标项目已具备招标条件，现对本项目服务进行招标。</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1.1.2本招标项目招标人：见投标人须知前附表。</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1.1.3本招标项目招标代理机构：见投标人须知前附表。</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1.1.4本招标项目名称：见投标人须知前附表。</w:t>
      </w:r>
      <w:bookmarkStart w:id="13" w:name="_Toc387526285"/>
      <w:bookmarkStart w:id="14" w:name="_Toc11796"/>
      <w:bookmarkStart w:id="15" w:name="_Toc387526377"/>
      <w:bookmarkStart w:id="16" w:name="_Toc387526181"/>
      <w:bookmarkStart w:id="17" w:name="_Toc445046810"/>
      <w:bookmarkStart w:id="18" w:name="_Toc397928551"/>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1.2 资金来源和落实情况</w:t>
      </w:r>
      <w:bookmarkEnd w:id="13"/>
      <w:bookmarkEnd w:id="14"/>
      <w:bookmarkEnd w:id="15"/>
      <w:bookmarkEnd w:id="16"/>
      <w:bookmarkEnd w:id="17"/>
      <w:bookmarkEnd w:id="18"/>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1.2.1本招标项目的资金来源：见投标人须知前附表。</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1.2.2本招标项目的出资比例：见投标人须知前附表。</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1.2.3本招标项目的资金落实情况：见投标人须知前附表。</w:t>
      </w:r>
    </w:p>
    <w:p w:rsidR="007914D8" w:rsidRDefault="000901D2">
      <w:pPr>
        <w:spacing w:line="540" w:lineRule="exact"/>
        <w:ind w:firstLineChars="200" w:firstLine="420"/>
        <w:contextualSpacing/>
        <w:jc w:val="left"/>
        <w:rPr>
          <w:rFonts w:ascii="宋体" w:eastAsia="宋体" w:hAnsi="宋体" w:cs="宋体"/>
          <w:szCs w:val="21"/>
        </w:rPr>
      </w:pPr>
      <w:bookmarkStart w:id="19" w:name="_Toc387526286"/>
      <w:bookmarkStart w:id="20" w:name="_Toc387526378"/>
      <w:bookmarkStart w:id="21" w:name="_Toc445046811"/>
      <w:bookmarkStart w:id="22" w:name="_Toc397928552"/>
      <w:bookmarkStart w:id="23" w:name="_Toc853"/>
      <w:bookmarkStart w:id="24" w:name="_Toc387526182"/>
      <w:r>
        <w:rPr>
          <w:rFonts w:ascii="宋体" w:eastAsia="宋体" w:hAnsi="宋体" w:cs="宋体" w:hint="eastAsia"/>
          <w:szCs w:val="21"/>
        </w:rPr>
        <w:t>1.3 招标范围、交货期或工期和质量要求</w:t>
      </w:r>
      <w:bookmarkEnd w:id="19"/>
      <w:bookmarkEnd w:id="20"/>
      <w:bookmarkEnd w:id="21"/>
      <w:bookmarkEnd w:id="22"/>
      <w:bookmarkEnd w:id="23"/>
      <w:bookmarkEnd w:id="24"/>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1.3.1本次招标范围：见投标人须知前附表。</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1.3.2本招标项目的交货期或工期：见投标人须知前附表。</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1.3.3本招标项目的交货或服务地点：见投标人须知前附表。</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1.3.4本招标项目的质量要求及验收标准：见投标人须知前附表。</w:t>
      </w:r>
    </w:p>
    <w:p w:rsidR="007914D8" w:rsidRDefault="000901D2">
      <w:pPr>
        <w:spacing w:line="540" w:lineRule="exact"/>
        <w:ind w:firstLineChars="200" w:firstLine="420"/>
        <w:contextualSpacing/>
        <w:jc w:val="left"/>
        <w:rPr>
          <w:rFonts w:ascii="宋体" w:eastAsia="宋体" w:hAnsi="宋体" w:cs="宋体"/>
          <w:szCs w:val="21"/>
        </w:rPr>
      </w:pPr>
      <w:bookmarkStart w:id="25" w:name="_Toc13930"/>
      <w:bookmarkStart w:id="26" w:name="_Toc387526287"/>
      <w:bookmarkStart w:id="27" w:name="_Toc445046812"/>
      <w:bookmarkStart w:id="28" w:name="_Toc397928553"/>
      <w:bookmarkStart w:id="29" w:name="_Toc387526183"/>
      <w:bookmarkStart w:id="30" w:name="_Toc387526379"/>
      <w:r>
        <w:rPr>
          <w:rFonts w:ascii="宋体" w:eastAsia="宋体" w:hAnsi="宋体" w:cs="宋体" w:hint="eastAsia"/>
          <w:szCs w:val="21"/>
        </w:rPr>
        <w:t>1.4 投标人资格要求</w:t>
      </w:r>
      <w:bookmarkEnd w:id="25"/>
      <w:bookmarkEnd w:id="26"/>
      <w:bookmarkEnd w:id="27"/>
      <w:bookmarkEnd w:id="28"/>
      <w:bookmarkEnd w:id="29"/>
      <w:bookmarkEnd w:id="30"/>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1.4.1 投标人应具 备的资格要求见投标人须知前附表。</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1.4.2 投标人须知前附表规定接受联合体投标的，除应符合本章第1.4.1项和投标人须知前附表的要求外，还应遵守以下规定：</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（1）联合体各方应按招标文件提供的格式签订联合体协议书，明确联合体牵头人和各方的权利义务；</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（2）由同一专业的单位组成的联合体，按照资质等级较低的单位确定资质等级；</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（3）联合体各方不得再以自己名义单独或加入其他联合体在同一标段中参加投标。</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 xml:space="preserve">1.4.3 投标人不得存在下列情形之一： </w:t>
      </w:r>
    </w:p>
    <w:p w:rsidR="007914D8" w:rsidRDefault="000901D2">
      <w:pPr>
        <w:spacing w:line="540" w:lineRule="exact"/>
        <w:ind w:firstLineChars="200" w:firstLine="420"/>
        <w:contextualSpacing/>
        <w:jc w:val="left"/>
        <w:rPr>
          <w:rFonts w:ascii="宋体" w:eastAsia="宋体" w:hAnsi="宋体" w:cs="宋体"/>
          <w:szCs w:val="21"/>
        </w:rPr>
      </w:pPr>
      <w:bookmarkStart w:id="31" w:name="_Toc1684"/>
      <w:bookmarkStart w:id="32" w:name="_Toc387526380"/>
      <w:bookmarkStart w:id="33" w:name="_Toc387526184"/>
      <w:bookmarkStart w:id="34" w:name="_Toc387526288"/>
      <w:r>
        <w:rPr>
          <w:rFonts w:ascii="宋体" w:eastAsia="宋体" w:hAnsi="宋体" w:cs="宋体" w:hint="eastAsia"/>
          <w:szCs w:val="21"/>
        </w:rPr>
        <w:t xml:space="preserve">（1）为招标人的附属机构（单位）； </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（2）为本标段的监理人；</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（3）为本标段的代建人；</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lastRenderedPageBreak/>
        <w:t>（4）为本标段提供招标代理服务的；</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 xml:space="preserve">（5）与本标段的监理人或代建人或招标代理机构的单位负责人为同一个人的； </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（6）与本标段的监理人或代建人或招标代理机构相互控股或参股的；</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（7）与本标段的其他申请人的单位负责人为同一个人的；</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（8）与本标段的其他申请人之间存在控股、管理关系或母公司、全资子公司关系的；</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（9）法律法规规定的其他情形。</w:t>
      </w:r>
    </w:p>
    <w:p w:rsidR="007914D8" w:rsidRDefault="000901D2">
      <w:pPr>
        <w:spacing w:line="540" w:lineRule="exact"/>
        <w:ind w:firstLineChars="200" w:firstLine="420"/>
        <w:contextualSpacing/>
        <w:jc w:val="left"/>
        <w:rPr>
          <w:rFonts w:ascii="宋体" w:eastAsia="宋体" w:hAnsi="宋体" w:cs="宋体"/>
          <w:szCs w:val="21"/>
        </w:rPr>
      </w:pPr>
      <w:bookmarkStart w:id="35" w:name="_Toc445046813"/>
      <w:bookmarkStart w:id="36" w:name="_Toc397928554"/>
      <w:r>
        <w:rPr>
          <w:rFonts w:ascii="宋体" w:eastAsia="宋体" w:hAnsi="宋体" w:cs="宋体" w:hint="eastAsia"/>
          <w:szCs w:val="21"/>
        </w:rPr>
        <w:t>1.5 费用承担</w:t>
      </w:r>
      <w:bookmarkEnd w:id="31"/>
      <w:bookmarkEnd w:id="32"/>
      <w:bookmarkEnd w:id="33"/>
      <w:bookmarkEnd w:id="34"/>
      <w:bookmarkEnd w:id="35"/>
      <w:bookmarkEnd w:id="36"/>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投标人准备和参加投标活动发生的费用自理。</w:t>
      </w:r>
    </w:p>
    <w:p w:rsidR="007914D8" w:rsidRDefault="000901D2">
      <w:pPr>
        <w:spacing w:line="540" w:lineRule="exact"/>
        <w:ind w:firstLineChars="200" w:firstLine="420"/>
        <w:contextualSpacing/>
        <w:jc w:val="left"/>
        <w:rPr>
          <w:rFonts w:ascii="宋体" w:eastAsia="宋体" w:hAnsi="宋体" w:cs="宋体"/>
          <w:szCs w:val="21"/>
        </w:rPr>
      </w:pPr>
      <w:bookmarkStart w:id="37" w:name="_Toc445046814"/>
      <w:bookmarkStart w:id="38" w:name="_Toc387526289"/>
      <w:bookmarkStart w:id="39" w:name="_Toc387526381"/>
      <w:bookmarkStart w:id="40" w:name="_Toc397928555"/>
      <w:bookmarkStart w:id="41" w:name="_Toc387526185"/>
      <w:bookmarkStart w:id="42" w:name="_Toc5130"/>
      <w:r>
        <w:rPr>
          <w:rFonts w:ascii="宋体" w:eastAsia="宋体" w:hAnsi="宋体" w:cs="宋体" w:hint="eastAsia"/>
          <w:szCs w:val="21"/>
        </w:rPr>
        <w:t>1.6 保密</w:t>
      </w:r>
      <w:bookmarkEnd w:id="37"/>
      <w:bookmarkEnd w:id="38"/>
      <w:bookmarkEnd w:id="39"/>
      <w:bookmarkEnd w:id="40"/>
      <w:bookmarkEnd w:id="41"/>
      <w:bookmarkEnd w:id="42"/>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参与招标投标活动的各方应对招标文件和投标文件中的商业和技术等秘密保密，违者应对由此造成的后果承担法律责任。</w:t>
      </w:r>
    </w:p>
    <w:p w:rsidR="007914D8" w:rsidRDefault="000901D2">
      <w:pPr>
        <w:spacing w:line="540" w:lineRule="exact"/>
        <w:ind w:firstLineChars="200" w:firstLine="420"/>
        <w:contextualSpacing/>
        <w:jc w:val="left"/>
        <w:rPr>
          <w:rFonts w:ascii="宋体" w:eastAsia="宋体" w:hAnsi="宋体" w:cs="宋体"/>
          <w:szCs w:val="21"/>
        </w:rPr>
      </w:pPr>
      <w:bookmarkStart w:id="43" w:name="_Toc397928556"/>
      <w:bookmarkStart w:id="44" w:name="_Toc387526290"/>
      <w:bookmarkStart w:id="45" w:name="_Toc445046815"/>
      <w:bookmarkStart w:id="46" w:name="_Toc387526186"/>
      <w:bookmarkStart w:id="47" w:name="_Toc822"/>
      <w:bookmarkStart w:id="48" w:name="_Toc387526382"/>
      <w:r>
        <w:rPr>
          <w:rFonts w:ascii="宋体" w:eastAsia="宋体" w:hAnsi="宋体" w:cs="宋体" w:hint="eastAsia"/>
          <w:szCs w:val="21"/>
        </w:rPr>
        <w:t>1.7 语言文字</w:t>
      </w:r>
      <w:bookmarkEnd w:id="43"/>
      <w:bookmarkEnd w:id="44"/>
      <w:bookmarkEnd w:id="45"/>
      <w:bookmarkEnd w:id="46"/>
      <w:bookmarkEnd w:id="47"/>
      <w:bookmarkEnd w:id="48"/>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除专用术语外，与招标投标有关的语言均使用中文。必要时专用术语应附有中文注释。</w:t>
      </w:r>
    </w:p>
    <w:p w:rsidR="007914D8" w:rsidRDefault="000901D2">
      <w:pPr>
        <w:spacing w:line="540" w:lineRule="exact"/>
        <w:ind w:firstLineChars="200" w:firstLine="420"/>
        <w:contextualSpacing/>
        <w:jc w:val="left"/>
        <w:rPr>
          <w:rFonts w:ascii="宋体" w:eastAsia="宋体" w:hAnsi="宋体" w:cs="宋体"/>
          <w:szCs w:val="21"/>
        </w:rPr>
      </w:pPr>
      <w:bookmarkStart w:id="49" w:name="_Toc397928557"/>
      <w:bookmarkStart w:id="50" w:name="_Toc387526187"/>
      <w:bookmarkStart w:id="51" w:name="_Toc387526291"/>
      <w:bookmarkStart w:id="52" w:name="_Toc445046816"/>
      <w:bookmarkStart w:id="53" w:name="_Toc31413"/>
      <w:bookmarkStart w:id="54" w:name="_Toc387526383"/>
      <w:r>
        <w:rPr>
          <w:rFonts w:ascii="宋体" w:eastAsia="宋体" w:hAnsi="宋体" w:cs="宋体" w:hint="eastAsia"/>
          <w:szCs w:val="21"/>
        </w:rPr>
        <w:t>1.8 计量单位</w:t>
      </w:r>
      <w:bookmarkEnd w:id="49"/>
      <w:bookmarkEnd w:id="50"/>
      <w:bookmarkEnd w:id="51"/>
      <w:bookmarkEnd w:id="52"/>
      <w:bookmarkEnd w:id="53"/>
      <w:bookmarkEnd w:id="54"/>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所有计量均采用中华人民共和国法定计量单位。</w:t>
      </w:r>
    </w:p>
    <w:p w:rsidR="007914D8" w:rsidRDefault="000901D2">
      <w:pPr>
        <w:spacing w:line="540" w:lineRule="exact"/>
        <w:ind w:firstLineChars="200" w:firstLine="420"/>
        <w:contextualSpacing/>
        <w:jc w:val="left"/>
        <w:rPr>
          <w:rFonts w:ascii="宋体" w:eastAsia="宋体" w:hAnsi="宋体" w:cs="宋体"/>
          <w:szCs w:val="21"/>
        </w:rPr>
      </w:pPr>
      <w:bookmarkStart w:id="55" w:name="_Toc387526384"/>
      <w:bookmarkStart w:id="56" w:name="_Toc387526292"/>
      <w:bookmarkStart w:id="57" w:name="_Toc397928558"/>
      <w:bookmarkStart w:id="58" w:name="_Toc445046817"/>
      <w:bookmarkStart w:id="59" w:name="_Toc387526188"/>
      <w:bookmarkStart w:id="60" w:name="_Toc25122"/>
      <w:r>
        <w:rPr>
          <w:rFonts w:ascii="宋体" w:eastAsia="宋体" w:hAnsi="宋体" w:cs="宋体" w:hint="eastAsia"/>
          <w:szCs w:val="21"/>
        </w:rPr>
        <w:t>1.9 踏勘现场</w:t>
      </w:r>
      <w:bookmarkEnd w:id="55"/>
      <w:bookmarkEnd w:id="56"/>
      <w:bookmarkEnd w:id="57"/>
      <w:bookmarkEnd w:id="58"/>
      <w:bookmarkEnd w:id="59"/>
      <w:bookmarkEnd w:id="60"/>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1.9.1招标人不组织投标人踏勘现场，投标人可以自行对工程施工现场和周围环境进行勘察，以获取编制投标文件和签署合同所需的所有资料。施工现场的联系方式见须知前附表。</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1.9.2 投标人踏勘现场发生的费用自理。</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1.9.3 除招标人的原因外，投标人自行负责在踏勘现场中所发生的人员伤亡和财产损失。</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1.9.4 招标人向投标人提供的有关施工现场的资料和数据是招标人现有的能使投标人利用的资料。招标人对投标人由此而做出的推论、理解和结论概不负责。</w:t>
      </w:r>
    </w:p>
    <w:p w:rsidR="007914D8" w:rsidRDefault="000901D2">
      <w:pPr>
        <w:spacing w:line="540" w:lineRule="exact"/>
        <w:ind w:firstLineChars="200" w:firstLine="420"/>
        <w:contextualSpacing/>
        <w:jc w:val="left"/>
        <w:rPr>
          <w:rFonts w:ascii="宋体" w:eastAsia="宋体" w:hAnsi="宋体" w:cs="宋体"/>
          <w:szCs w:val="21"/>
        </w:rPr>
      </w:pPr>
      <w:bookmarkStart w:id="61" w:name="_Toc397928559"/>
      <w:bookmarkStart w:id="62" w:name="_Toc387526189"/>
      <w:bookmarkStart w:id="63" w:name="_Toc11088"/>
      <w:bookmarkStart w:id="64" w:name="_Toc445046818"/>
      <w:bookmarkStart w:id="65" w:name="_Toc387526385"/>
      <w:bookmarkStart w:id="66" w:name="_Toc387526293"/>
      <w:r>
        <w:rPr>
          <w:rFonts w:ascii="宋体" w:eastAsia="宋体" w:hAnsi="宋体" w:cs="宋体" w:hint="eastAsia"/>
          <w:szCs w:val="21"/>
        </w:rPr>
        <w:t>1.10 投标预备会</w:t>
      </w:r>
      <w:bookmarkEnd w:id="61"/>
      <w:bookmarkEnd w:id="62"/>
      <w:bookmarkEnd w:id="63"/>
      <w:bookmarkEnd w:id="64"/>
      <w:bookmarkEnd w:id="65"/>
      <w:bookmarkEnd w:id="66"/>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1.10.1 投标人须知前附表规定召开投标预备会的，招标人按投标人须知前附表规定的时间和地点召开投标预备会，澄清投标人提出的问题。</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lastRenderedPageBreak/>
        <w:t>1.10.2 投标人应在投标人须知前附表规定的时间前，以书面形式将提出的问题送达招标人，以便招标人在会议期间澄清。</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1.10.3 投标预备会后，招标人在投标人须知前附表规定的时间内，将对投标人所提问颗的澄清，以书面方式通知所有购买招标文件的投标人。该澄清内容为招标文件的组成部分。</w:t>
      </w:r>
    </w:p>
    <w:p w:rsidR="007914D8" w:rsidRDefault="000901D2">
      <w:pPr>
        <w:spacing w:line="540" w:lineRule="exact"/>
        <w:ind w:firstLineChars="200" w:firstLine="420"/>
        <w:contextualSpacing/>
        <w:jc w:val="left"/>
        <w:rPr>
          <w:rFonts w:ascii="宋体" w:eastAsia="宋体" w:hAnsi="宋体" w:cs="宋体"/>
          <w:szCs w:val="21"/>
        </w:rPr>
      </w:pPr>
      <w:bookmarkStart w:id="67" w:name="_Toc387526294"/>
      <w:bookmarkStart w:id="68" w:name="_Toc21970"/>
      <w:bookmarkStart w:id="69" w:name="_Toc397928560"/>
      <w:bookmarkStart w:id="70" w:name="_Toc366679673"/>
      <w:bookmarkStart w:id="71" w:name="_Toc387526386"/>
      <w:bookmarkStart w:id="72" w:name="_Toc445046819"/>
      <w:bookmarkStart w:id="73" w:name="_Toc387526190"/>
      <w:r>
        <w:rPr>
          <w:rFonts w:ascii="宋体" w:eastAsia="宋体" w:hAnsi="宋体" w:cs="宋体" w:hint="eastAsia"/>
          <w:szCs w:val="21"/>
        </w:rPr>
        <w:t>1.11 偏离</w:t>
      </w:r>
      <w:bookmarkEnd w:id="67"/>
      <w:bookmarkEnd w:id="68"/>
      <w:bookmarkEnd w:id="69"/>
      <w:bookmarkEnd w:id="70"/>
      <w:bookmarkEnd w:id="71"/>
      <w:bookmarkEnd w:id="72"/>
      <w:bookmarkEnd w:id="73"/>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投标人须知前附表允许投标文件偏离招标文件某些要求的，偏离应当符合招标文件规定的偏离范围和幅度。</w:t>
      </w:r>
    </w:p>
    <w:p w:rsidR="007914D8" w:rsidRDefault="000901D2">
      <w:pPr>
        <w:pStyle w:val="215"/>
        <w:rPr>
          <w:rFonts w:ascii="新宋体" w:eastAsia="新宋体" w:hAnsi="新宋体" w:cs="新宋体"/>
          <w:color w:val="auto"/>
          <w:sz w:val="21"/>
          <w:szCs w:val="21"/>
        </w:rPr>
      </w:pPr>
      <w:bookmarkStart w:id="74" w:name="_Toc397928561"/>
      <w:bookmarkStart w:id="75" w:name="_Toc368760428"/>
      <w:bookmarkStart w:id="76" w:name="_Toc368759376"/>
      <w:bookmarkStart w:id="77" w:name="_Toc387526387"/>
      <w:bookmarkStart w:id="78" w:name="_Toc387526295"/>
      <w:bookmarkStart w:id="79" w:name="_Toc369077562"/>
      <w:bookmarkStart w:id="80" w:name="_Toc30422"/>
      <w:bookmarkStart w:id="81" w:name="_Toc387526191"/>
      <w:bookmarkStart w:id="82" w:name="_Toc445046820"/>
      <w:r>
        <w:rPr>
          <w:rFonts w:ascii="新宋体" w:eastAsia="新宋体" w:hAnsi="新宋体" w:cs="新宋体" w:hint="eastAsia"/>
          <w:color w:val="auto"/>
          <w:sz w:val="21"/>
          <w:szCs w:val="21"/>
        </w:rPr>
        <w:t>2. 招标文件</w:t>
      </w:r>
      <w:bookmarkEnd w:id="74"/>
      <w:bookmarkEnd w:id="75"/>
      <w:bookmarkEnd w:id="76"/>
      <w:bookmarkEnd w:id="77"/>
      <w:bookmarkEnd w:id="78"/>
      <w:bookmarkEnd w:id="79"/>
      <w:bookmarkEnd w:id="80"/>
      <w:bookmarkEnd w:id="81"/>
      <w:bookmarkEnd w:id="82"/>
    </w:p>
    <w:p w:rsidR="007914D8" w:rsidRDefault="000901D2">
      <w:pPr>
        <w:spacing w:line="540" w:lineRule="exact"/>
        <w:ind w:firstLineChars="200" w:firstLine="420"/>
        <w:contextualSpacing/>
        <w:jc w:val="left"/>
        <w:rPr>
          <w:rFonts w:ascii="宋体" w:eastAsia="宋体" w:hAnsi="宋体" w:cs="宋体"/>
          <w:szCs w:val="21"/>
        </w:rPr>
      </w:pPr>
      <w:bookmarkStart w:id="83" w:name="_Toc387526296"/>
      <w:bookmarkStart w:id="84" w:name="_Toc397928562"/>
      <w:bookmarkStart w:id="85" w:name="_Toc23070"/>
      <w:bookmarkStart w:id="86" w:name="_Toc445046821"/>
      <w:bookmarkStart w:id="87" w:name="_Toc387526388"/>
      <w:bookmarkStart w:id="88" w:name="_Toc387526192"/>
      <w:r>
        <w:rPr>
          <w:rFonts w:ascii="宋体" w:eastAsia="宋体" w:hAnsi="宋体" w:cs="宋体" w:hint="eastAsia"/>
          <w:szCs w:val="21"/>
        </w:rPr>
        <w:t>2.1 招标文件组成</w:t>
      </w:r>
      <w:bookmarkEnd w:id="83"/>
      <w:bookmarkEnd w:id="84"/>
      <w:bookmarkEnd w:id="85"/>
      <w:bookmarkEnd w:id="86"/>
      <w:bookmarkEnd w:id="87"/>
      <w:bookmarkEnd w:id="88"/>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2.1.1 本招标文件包括：</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（1）招标公告；</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（2）投标人须知；</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（3）评标办法；</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（4）合同条款及格式；</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（5）招标需求；</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（6）图纸（如有）；</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（7）投标文件格式；</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（8）投标人须知前附表规定的其他材料。</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2.1.2根据本章第1.10款、第2.2款和第2.3款对招标文件所作的澄清、修改，构成招标文件的组成部分。当招标文件相互之间发生矛盾时，以后发出的文件为准。</w:t>
      </w:r>
    </w:p>
    <w:p w:rsidR="007914D8" w:rsidRDefault="000901D2">
      <w:pPr>
        <w:spacing w:line="540" w:lineRule="exact"/>
        <w:ind w:firstLineChars="200" w:firstLine="420"/>
        <w:contextualSpacing/>
        <w:jc w:val="left"/>
        <w:rPr>
          <w:rFonts w:ascii="宋体" w:eastAsia="宋体" w:hAnsi="宋体" w:cs="宋体"/>
          <w:szCs w:val="21"/>
        </w:rPr>
      </w:pPr>
      <w:bookmarkStart w:id="89" w:name="_Toc247085703"/>
      <w:bookmarkStart w:id="90" w:name="_Toc445046822"/>
      <w:bookmarkStart w:id="91" w:name="_Toc246996932"/>
      <w:bookmarkStart w:id="92" w:name="_Toc152042320"/>
      <w:bookmarkStart w:id="93" w:name="_Toc144974512"/>
      <w:bookmarkStart w:id="94" w:name="_Toc152045544"/>
      <w:bookmarkStart w:id="95" w:name="_Toc179632562"/>
      <w:bookmarkStart w:id="96" w:name="_Toc387526297"/>
      <w:bookmarkStart w:id="97" w:name="_Toc387526389"/>
      <w:bookmarkStart w:id="98" w:name="_Toc366679676"/>
      <w:bookmarkStart w:id="99" w:name="_Toc246996189"/>
      <w:bookmarkStart w:id="100" w:name="_Toc397928563"/>
      <w:bookmarkStart w:id="101" w:name="_Toc387526193"/>
      <w:bookmarkStart w:id="102" w:name="_Toc9593"/>
      <w:r>
        <w:rPr>
          <w:rFonts w:ascii="宋体" w:eastAsia="宋体" w:hAnsi="宋体" w:cs="宋体" w:hint="eastAsia"/>
          <w:szCs w:val="21"/>
        </w:rPr>
        <w:t>2.2 招标文件的澄清</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3个工作日内对供应商依法提出的询问作出答复。</w:t>
      </w:r>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lastRenderedPageBreak/>
        <w:t>2.2.2 招标文件的澄清将在投标人须知前附表规定的投标截止时间15天前以“补充答疑”的形式在大丰公共资源交易平台上公开发布，但不指明澄清问题的来源。如果澄清发出的时间距投标截止时间不足15天，且澄清内容影响投标文件编制的，相应延长投标截止时间。</w:t>
      </w:r>
    </w:p>
    <w:p w:rsidR="007914D8" w:rsidRDefault="000901D2">
      <w:pPr>
        <w:spacing w:line="540" w:lineRule="exact"/>
        <w:ind w:firstLineChars="200" w:firstLine="420"/>
        <w:contextualSpacing/>
        <w:jc w:val="left"/>
        <w:rPr>
          <w:rFonts w:ascii="宋体" w:eastAsia="宋体" w:hAnsi="宋体" w:cs="宋体"/>
          <w:szCs w:val="21"/>
        </w:rPr>
      </w:pPr>
      <w:bookmarkStart w:id="103" w:name="_Toc397928564"/>
      <w:bookmarkStart w:id="104" w:name="_Toc445046823"/>
      <w:bookmarkStart w:id="105" w:name="_Toc387526194"/>
      <w:bookmarkStart w:id="106" w:name="_Toc246996933"/>
      <w:bookmarkStart w:id="107" w:name="_Toc179632563"/>
      <w:bookmarkStart w:id="108" w:name="_Toc246996190"/>
      <w:bookmarkStart w:id="109" w:name="_Toc247085704"/>
      <w:bookmarkStart w:id="110" w:name="_Toc387526390"/>
      <w:bookmarkStart w:id="111" w:name="_Toc366679677"/>
      <w:bookmarkStart w:id="112" w:name="_Toc387526298"/>
      <w:bookmarkStart w:id="113" w:name="_Toc19263"/>
      <w:r>
        <w:rPr>
          <w:rFonts w:ascii="宋体" w:eastAsia="宋体" w:hAnsi="宋体" w:cs="宋体" w:hint="eastAsia"/>
          <w:szCs w:val="21"/>
        </w:rPr>
        <w:t>2.3 招标文件的修改</w:t>
      </w:r>
      <w:bookmarkEnd w:id="103"/>
      <w:bookmarkEnd w:id="104"/>
      <w:bookmarkEnd w:id="105"/>
      <w:bookmarkEnd w:id="106"/>
      <w:bookmarkEnd w:id="107"/>
      <w:bookmarkEnd w:id="108"/>
      <w:bookmarkEnd w:id="109"/>
      <w:bookmarkEnd w:id="110"/>
      <w:bookmarkEnd w:id="111"/>
      <w:bookmarkEnd w:id="112"/>
      <w:bookmarkEnd w:id="113"/>
    </w:p>
    <w:p w:rsidR="007914D8" w:rsidRDefault="000901D2">
      <w:pPr>
        <w:spacing w:line="540" w:lineRule="exact"/>
        <w:ind w:firstLineChars="200" w:firstLine="420"/>
        <w:contextualSpacing/>
        <w:jc w:val="left"/>
        <w:rPr>
          <w:rFonts w:ascii="宋体" w:eastAsia="宋体" w:hAnsi="宋体" w:cs="宋体"/>
          <w:szCs w:val="21"/>
        </w:rPr>
      </w:pPr>
      <w:r>
        <w:rPr>
          <w:rFonts w:ascii="宋体" w:eastAsia="宋体" w:hAnsi="宋体" w:cs="宋体" w:hint="eastAsia"/>
          <w:szCs w:val="21"/>
        </w:rPr>
        <w:t>2.3.1 在投标截止时间15天前，招标人可以以“补充答疑”的形式在大丰公共资源交易平台上修改招标文件。如果修改招标文件的时间距投标截止时间不足15天，且修改内容影响投标文件编制的，相应延长投标截止时间。</w:t>
      </w:r>
    </w:p>
    <w:p w:rsidR="007914D8" w:rsidRDefault="000901D2">
      <w:pPr>
        <w:pStyle w:val="215"/>
        <w:rPr>
          <w:rFonts w:ascii="新宋体" w:eastAsia="新宋体" w:hAnsi="新宋体" w:cs="新宋体"/>
          <w:color w:val="auto"/>
          <w:sz w:val="21"/>
          <w:szCs w:val="21"/>
        </w:rPr>
      </w:pPr>
      <w:bookmarkStart w:id="114" w:name="_Toc19481"/>
      <w:bookmarkStart w:id="115" w:name="_Toc445046824"/>
      <w:bookmarkStart w:id="116" w:name="_Toc369077563"/>
      <w:bookmarkStart w:id="117" w:name="_Toc368759377"/>
      <w:bookmarkStart w:id="118" w:name="_Toc397928565"/>
      <w:bookmarkStart w:id="119" w:name="_Toc367894800"/>
      <w:bookmarkStart w:id="120" w:name="_Toc387526391"/>
      <w:bookmarkStart w:id="121" w:name="_Toc387526195"/>
      <w:bookmarkStart w:id="122" w:name="_Toc387526299"/>
      <w:bookmarkStart w:id="123" w:name="_Toc368760429"/>
      <w:bookmarkStart w:id="124" w:name="_Toc363329372"/>
      <w:bookmarkStart w:id="125" w:name="_Toc119718089"/>
      <w:r>
        <w:rPr>
          <w:rFonts w:ascii="新宋体" w:eastAsia="新宋体" w:hAnsi="新宋体" w:cs="新宋体" w:hint="eastAsia"/>
          <w:color w:val="auto"/>
          <w:sz w:val="21"/>
          <w:szCs w:val="21"/>
        </w:rPr>
        <w:t>3. 投标文件</w:t>
      </w:r>
      <w:bookmarkEnd w:id="114"/>
      <w:bookmarkEnd w:id="115"/>
      <w:bookmarkEnd w:id="116"/>
      <w:bookmarkEnd w:id="117"/>
      <w:bookmarkEnd w:id="118"/>
      <w:bookmarkEnd w:id="119"/>
      <w:bookmarkEnd w:id="120"/>
      <w:bookmarkEnd w:id="121"/>
      <w:bookmarkEnd w:id="122"/>
      <w:bookmarkEnd w:id="123"/>
      <w:bookmarkEnd w:id="124"/>
    </w:p>
    <w:p w:rsidR="007914D8" w:rsidRDefault="000901D2">
      <w:pPr>
        <w:spacing w:line="400" w:lineRule="exact"/>
        <w:ind w:firstLineChars="200" w:firstLine="420"/>
        <w:rPr>
          <w:rFonts w:ascii="宋体" w:eastAsia="宋体" w:hAnsi="宋体" w:cs="宋体"/>
          <w:szCs w:val="21"/>
          <w:highlight w:val="white"/>
        </w:rPr>
      </w:pPr>
      <w:bookmarkStart w:id="126" w:name="_Toc387526300"/>
      <w:bookmarkStart w:id="127" w:name="_Toc5625"/>
      <w:bookmarkStart w:id="128" w:name="_Toc387526196"/>
      <w:bookmarkStart w:id="129" w:name="_Toc387526392"/>
      <w:bookmarkStart w:id="130" w:name="_Toc397928566"/>
      <w:bookmarkStart w:id="131" w:name="_Toc445046825"/>
      <w:r>
        <w:rPr>
          <w:rFonts w:ascii="宋体" w:eastAsia="宋体" w:hAnsi="宋体" w:cs="宋体" w:hint="eastAsia"/>
          <w:szCs w:val="21"/>
          <w:highlight w:val="white"/>
        </w:rPr>
        <w:t>3.1 投标文件</w:t>
      </w:r>
      <w:bookmarkEnd w:id="125"/>
      <w:r>
        <w:rPr>
          <w:rFonts w:ascii="宋体" w:eastAsia="宋体" w:hAnsi="宋体" w:cs="宋体" w:hint="eastAsia"/>
          <w:szCs w:val="21"/>
          <w:highlight w:val="white"/>
        </w:rPr>
        <w:t>的组成</w:t>
      </w:r>
      <w:bookmarkEnd w:id="126"/>
      <w:bookmarkEnd w:id="127"/>
      <w:bookmarkEnd w:id="128"/>
      <w:bookmarkEnd w:id="129"/>
      <w:bookmarkEnd w:id="130"/>
      <w:bookmarkEnd w:id="131"/>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投标文件由资信文件、商务文件、技术文件、开标一览表共四部分组成。</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3.1.1投标文件包括资信文件、商务文件、技术文件及开标一览表</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（1）资信文件应包括如下内容：</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主要包括下述材料原件和复印件【复印件须装订在投标文件中，原件须装入袋中密封提交，不需装订】：</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①、法定代表人身份证明书；</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②、法定代表人授权委托书；</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③、企业营业执照（副本）；</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④、投标人针对本项目评标办法认为需要提供的其他材料。</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资格审查内容为①-③项，其中①-③项必须提供原件，若缺少原件，则资格审查不通过，不进入后续评审；确有特殊原因无法提供原件的，复印件必须经原发证部门确认或提供公证件，否则</w:t>
      </w:r>
      <w:r>
        <w:rPr>
          <w:rFonts w:eastAsia="宋体" w:hAnsi="宋体" w:cs="宋体"/>
          <w:kern w:val="0"/>
          <w:sz w:val="21"/>
          <w:szCs w:val="21"/>
        </w:rPr>
        <w:t>按无效投标文件处理。</w:t>
      </w:r>
    </w:p>
    <w:p w:rsidR="007914D8" w:rsidRDefault="000901D2">
      <w:pPr>
        <w:spacing w:line="400" w:lineRule="exact"/>
        <w:ind w:firstLineChars="100" w:firstLine="210"/>
        <w:rPr>
          <w:rFonts w:ascii="宋体" w:eastAsia="宋体" w:hAnsi="宋体" w:cs="宋体"/>
          <w:kern w:val="0"/>
          <w:szCs w:val="21"/>
        </w:rPr>
      </w:pPr>
      <w:r>
        <w:rPr>
          <w:rFonts w:ascii="宋体" w:eastAsia="宋体" w:hAnsi="宋体" w:cs="宋体" w:hint="eastAsia"/>
          <w:kern w:val="0"/>
          <w:szCs w:val="21"/>
        </w:rPr>
        <w:t>（2）商务文件应包括如下内容：</w:t>
      </w:r>
    </w:p>
    <w:p w:rsidR="007914D8" w:rsidRDefault="000901D2">
      <w:pPr>
        <w:pStyle w:val="a8"/>
        <w:spacing w:beforeLines="0" w:afterLines="0" w:line="520" w:lineRule="exact"/>
        <w:contextualSpacing/>
        <w:rPr>
          <w:rFonts w:eastAsia="宋体" w:hAnsi="宋体" w:cs="宋体"/>
          <w:kern w:val="0"/>
          <w:sz w:val="21"/>
          <w:szCs w:val="21"/>
        </w:rPr>
      </w:pPr>
      <w:r>
        <w:rPr>
          <w:rFonts w:eastAsia="宋体" w:hAnsi="宋体" w:cs="宋体" w:hint="eastAsia"/>
          <w:kern w:val="0"/>
          <w:sz w:val="21"/>
          <w:szCs w:val="21"/>
        </w:rPr>
        <w:t xml:space="preserve">    ①、投标函</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②、法定代表人证明、投标授权委托书（如有授权）</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③、投标报价汇总表及</w:t>
      </w:r>
      <w:r w:rsidR="000D4D91">
        <w:rPr>
          <w:rFonts w:eastAsia="宋体" w:hAnsi="宋体" w:cs="宋体" w:hint="eastAsia"/>
          <w:kern w:val="0"/>
          <w:sz w:val="21"/>
          <w:szCs w:val="21"/>
        </w:rPr>
        <w:t>已标价的招标</w:t>
      </w:r>
      <w:r w:rsidR="0022292A">
        <w:rPr>
          <w:rFonts w:eastAsia="宋体" w:hAnsi="宋体" w:cs="宋体" w:hint="eastAsia"/>
          <w:kern w:val="0"/>
          <w:sz w:val="21"/>
          <w:szCs w:val="21"/>
        </w:rPr>
        <w:t>清单</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④、商务及技术条款偏离表</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⑤、申请人基本情况表及附件</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lastRenderedPageBreak/>
        <w:t>（3）技术文件应包括如下内容：</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①、技术参数响应表；</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②、技术规格书；</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③、投标货物主要部件、外购件（含材料）明细表；</w:t>
      </w:r>
      <w:r>
        <w:rPr>
          <w:rFonts w:eastAsia="宋体" w:hAnsi="宋体" w:cs="宋体"/>
          <w:kern w:val="0"/>
          <w:sz w:val="21"/>
          <w:szCs w:val="21"/>
        </w:rPr>
        <w:t xml:space="preserve"> 随机提供的备品备件及专用工具明细表； 货物的制造、安装及验收标准； 货物包装和运输方案； 施工或货物的安装调试等方案； 投标货物产品检测报告</w:t>
      </w:r>
      <w:r>
        <w:rPr>
          <w:rFonts w:eastAsia="宋体" w:hAnsi="宋体" w:cs="宋体" w:hint="eastAsia"/>
          <w:kern w:val="0"/>
          <w:sz w:val="21"/>
          <w:szCs w:val="21"/>
        </w:rPr>
        <w:t>等</w:t>
      </w:r>
      <w:r>
        <w:rPr>
          <w:rFonts w:eastAsia="宋体" w:hAnsi="宋体" w:cs="宋体"/>
          <w:kern w:val="0"/>
          <w:sz w:val="21"/>
          <w:szCs w:val="21"/>
        </w:rPr>
        <w:t xml:space="preserve">； 售后服务； </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④、</w:t>
      </w:r>
      <w:r>
        <w:rPr>
          <w:rFonts w:eastAsia="宋体" w:hAnsi="宋体" w:cs="宋体"/>
          <w:kern w:val="0"/>
          <w:sz w:val="21"/>
          <w:szCs w:val="21"/>
        </w:rPr>
        <w:t>投标人根据评标办法认为应该提供的其它资料。</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注：上述文件均须装订成册（份数详见前附表相关约定）。</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（4）开标一览表的要求</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开标一览表密封袋里须附（法定代表人身份证明书）或（授权委托代理人的身份证复印件及授权委托书）</w:t>
      </w:r>
    </w:p>
    <w:p w:rsidR="0022292A" w:rsidRPr="002E3533" w:rsidRDefault="0022292A" w:rsidP="0022292A">
      <w:pPr>
        <w:pStyle w:val="a8"/>
        <w:spacing w:beforeLines="0" w:afterLines="0" w:line="520" w:lineRule="exact"/>
        <w:ind w:firstLineChars="200" w:firstLine="422"/>
        <w:contextualSpacing/>
        <w:rPr>
          <w:rFonts w:eastAsia="宋体" w:hAnsi="宋体" w:cs="宋体"/>
          <w:b/>
          <w:kern w:val="0"/>
          <w:sz w:val="21"/>
          <w:szCs w:val="21"/>
        </w:rPr>
      </w:pPr>
      <w:r w:rsidRPr="002E3533">
        <w:rPr>
          <w:rFonts w:eastAsia="宋体" w:hAnsi="宋体" w:cs="宋体" w:hint="eastAsia"/>
          <w:b/>
          <w:kern w:val="0"/>
          <w:sz w:val="21"/>
          <w:szCs w:val="21"/>
        </w:rPr>
        <w:t>注：样品</w:t>
      </w:r>
      <w:r>
        <w:rPr>
          <w:rFonts w:eastAsia="宋体" w:hAnsi="宋体" w:cs="宋体" w:hint="eastAsia"/>
          <w:b/>
          <w:kern w:val="0"/>
          <w:sz w:val="21"/>
          <w:szCs w:val="21"/>
        </w:rPr>
        <w:t>（</w:t>
      </w:r>
      <w:r w:rsidRPr="002E3533">
        <w:rPr>
          <w:rFonts w:eastAsia="宋体" w:hAnsi="宋体" w:cs="宋体" w:hint="eastAsia"/>
          <w:b/>
          <w:kern w:val="0"/>
          <w:sz w:val="21"/>
          <w:szCs w:val="21"/>
        </w:rPr>
        <w:t>酒店休闲椅</w:t>
      </w:r>
      <w:r>
        <w:rPr>
          <w:rFonts w:eastAsia="宋体" w:hAnsi="宋体" w:cs="宋体" w:hint="eastAsia"/>
          <w:b/>
          <w:kern w:val="0"/>
          <w:sz w:val="21"/>
          <w:szCs w:val="21"/>
        </w:rPr>
        <w:t>和</w:t>
      </w:r>
      <w:r w:rsidRPr="0022292A">
        <w:rPr>
          <w:rFonts w:eastAsia="宋体" w:hAnsi="宋体" w:cs="宋体" w:hint="eastAsia"/>
          <w:b/>
          <w:kern w:val="0"/>
          <w:sz w:val="21"/>
          <w:szCs w:val="21"/>
        </w:rPr>
        <w:t>床屏</w:t>
      </w:r>
      <w:r>
        <w:rPr>
          <w:rFonts w:eastAsia="宋体" w:hAnsi="宋体" w:cs="宋体" w:hint="eastAsia"/>
          <w:b/>
          <w:kern w:val="0"/>
          <w:sz w:val="21"/>
          <w:szCs w:val="21"/>
        </w:rPr>
        <w:t>）</w:t>
      </w:r>
      <w:r w:rsidRPr="002E3533">
        <w:rPr>
          <w:rFonts w:eastAsia="宋体" w:hAnsi="宋体" w:cs="宋体" w:hint="eastAsia"/>
          <w:b/>
          <w:kern w:val="0"/>
          <w:sz w:val="21"/>
          <w:szCs w:val="21"/>
        </w:rPr>
        <w:t>须用A4纸载明某某单位、加盖投标单位公章张贴至酒店休闲椅</w:t>
      </w:r>
      <w:r>
        <w:rPr>
          <w:rFonts w:eastAsia="宋体" w:hAnsi="宋体" w:cs="宋体" w:hint="eastAsia"/>
          <w:b/>
          <w:kern w:val="0"/>
          <w:sz w:val="21"/>
          <w:szCs w:val="21"/>
        </w:rPr>
        <w:t>和</w:t>
      </w:r>
      <w:r w:rsidRPr="0022292A">
        <w:rPr>
          <w:rFonts w:eastAsia="宋体" w:hAnsi="宋体" w:cs="宋体" w:hint="eastAsia"/>
          <w:b/>
          <w:kern w:val="0"/>
          <w:sz w:val="21"/>
          <w:szCs w:val="21"/>
        </w:rPr>
        <w:t>床屏</w:t>
      </w:r>
      <w:r w:rsidRPr="002E3533">
        <w:rPr>
          <w:rFonts w:eastAsia="宋体" w:hAnsi="宋体" w:cs="宋体" w:hint="eastAsia"/>
          <w:b/>
          <w:kern w:val="0"/>
          <w:sz w:val="21"/>
          <w:szCs w:val="21"/>
        </w:rPr>
        <w:t>上</w:t>
      </w:r>
      <w:r>
        <w:rPr>
          <w:rFonts w:eastAsia="宋体" w:hAnsi="宋体" w:cs="宋体" w:hint="eastAsia"/>
          <w:b/>
          <w:kern w:val="0"/>
          <w:sz w:val="21"/>
          <w:szCs w:val="21"/>
        </w:rPr>
        <w:t>。</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3.1.2 第六章“投标文件格式”要求提供相关证明材料的复印件作为附件的，投标人应按要求在投标文件中提供相应材料，否则不予认可。</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132" w:name="_Toc387526197"/>
      <w:bookmarkStart w:id="133" w:name="_Toc387526301"/>
      <w:bookmarkStart w:id="134" w:name="_Toc10820"/>
      <w:bookmarkStart w:id="135" w:name="_Toc445046826"/>
      <w:bookmarkStart w:id="136" w:name="_Toc387526393"/>
      <w:bookmarkStart w:id="137" w:name="_Toc397928567"/>
      <w:r>
        <w:rPr>
          <w:rFonts w:eastAsia="宋体" w:hAnsi="宋体" w:cs="宋体" w:hint="eastAsia"/>
          <w:kern w:val="0"/>
          <w:sz w:val="21"/>
          <w:szCs w:val="21"/>
        </w:rPr>
        <w:t>3.2 投标报价</w:t>
      </w:r>
      <w:bookmarkEnd w:id="132"/>
      <w:bookmarkEnd w:id="133"/>
      <w:bookmarkEnd w:id="134"/>
      <w:bookmarkEnd w:id="135"/>
      <w:bookmarkEnd w:id="136"/>
      <w:bookmarkEnd w:id="137"/>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3.2.1投标报价应包含本招标文件中的全部内容所需的所有费用。</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3.2.2投标人按投标人须知前附表的具体规定进行报价。</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3.2.3招标人设有最高投标限价的，投标人的投标报价不得超过最高投标限价，最高投标限价见投标人须知前附表。</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3.2.4计价方式</w:t>
      </w:r>
    </w:p>
    <w:p w:rsidR="007914D8" w:rsidRDefault="000901D2">
      <w:pPr>
        <w:pStyle w:val="a8"/>
        <w:spacing w:beforeLines="0" w:afterLines="0" w:line="520" w:lineRule="exact"/>
        <w:ind w:firstLineChars="200" w:firstLine="420"/>
        <w:contextualSpacing/>
        <w:rPr>
          <w:rFonts w:eastAsia="宋体" w:hAnsi="宋体" w:cs="宋体"/>
          <w:kern w:val="0"/>
          <w:sz w:val="21"/>
          <w:szCs w:val="21"/>
          <w:lang w:val="zh-CN"/>
        </w:rPr>
      </w:pPr>
      <w:r>
        <w:rPr>
          <w:rFonts w:eastAsia="宋体" w:hAnsi="宋体" w:cs="宋体" w:hint="eastAsia"/>
          <w:kern w:val="0"/>
          <w:sz w:val="21"/>
          <w:szCs w:val="21"/>
        </w:rPr>
        <w:t>本项目采用全费用综合单价报价，投标全费用综合单价是履行合同的最终结算单价。</w:t>
      </w:r>
      <w:r>
        <w:rPr>
          <w:rFonts w:eastAsia="宋体" w:hAnsi="宋体" w:cs="宋体" w:hint="eastAsia"/>
          <w:kern w:val="0"/>
          <w:sz w:val="21"/>
          <w:szCs w:val="21"/>
          <w:lang w:val="zh-CN"/>
        </w:rPr>
        <w:t>投标报价包括但不限于货款、加工制造、标准附件、备品备件、专用工具、包装、运输、装卸、安装、调试、破坏性抽检货物</w:t>
      </w:r>
      <w:r>
        <w:rPr>
          <w:rFonts w:eastAsia="宋体" w:hAnsi="宋体" w:cs="宋体"/>
          <w:kern w:val="0"/>
          <w:sz w:val="21"/>
          <w:szCs w:val="21"/>
          <w:lang w:val="zh-CN"/>
        </w:rPr>
        <w:t xml:space="preserve"> 费、试运行直至验收合格、保修、保险、税收（含关税）、利润、税金、货到就位以及人员 培训、风险费、售后服务、资金成本、招标代理费、不可预见费（应充分考虑所有风险、责 任等）</w:t>
      </w:r>
      <w:r>
        <w:rPr>
          <w:rFonts w:eastAsia="宋体" w:hAnsi="宋体" w:cs="宋体" w:hint="eastAsia"/>
          <w:kern w:val="0"/>
          <w:sz w:val="21"/>
          <w:szCs w:val="21"/>
          <w:lang w:val="zh-CN"/>
        </w:rPr>
        <w:t>等项目的所有费用。投标供应商在报价时，要逐项填写单价和合价，最后汇总得出总价，如缺少分项报价，则作废标处</w:t>
      </w:r>
      <w:r>
        <w:rPr>
          <w:rFonts w:eastAsia="宋体" w:hAnsi="宋体" w:cs="宋体" w:hint="eastAsia"/>
          <w:kern w:val="0"/>
          <w:sz w:val="21"/>
          <w:szCs w:val="21"/>
          <w:lang w:val="zh-CN"/>
        </w:rPr>
        <w:lastRenderedPageBreak/>
        <w:t>理。</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投标人应先到项目现场踏勘以充分了解项目实施地点位置、情况、道路、储存空间、装卸限制以及任何其他足以影响承包价的情况，任何因忽视或误解工地情况而导致的索赔或工期延长申请将不被批准。</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138" w:name="_Toc387526394"/>
      <w:bookmarkStart w:id="139" w:name="_Toc387526198"/>
      <w:bookmarkStart w:id="140" w:name="_Toc21008"/>
      <w:bookmarkStart w:id="141" w:name="_Toc387526302"/>
      <w:bookmarkStart w:id="142" w:name="_Toc397928568"/>
      <w:bookmarkStart w:id="143" w:name="_Toc445046827"/>
      <w:r>
        <w:rPr>
          <w:rFonts w:eastAsia="宋体" w:hAnsi="宋体" w:cs="宋体" w:hint="eastAsia"/>
          <w:kern w:val="0"/>
          <w:sz w:val="21"/>
          <w:szCs w:val="21"/>
        </w:rPr>
        <w:t>3.3 投标有效期</w:t>
      </w:r>
      <w:bookmarkEnd w:id="138"/>
      <w:bookmarkEnd w:id="139"/>
      <w:bookmarkEnd w:id="140"/>
      <w:bookmarkEnd w:id="141"/>
      <w:bookmarkEnd w:id="142"/>
      <w:bookmarkEnd w:id="143"/>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3.3.1 在投标人须知前附表第3.3.1条规定的投标有效期内，投标人不得要求撤销或修改其投标文件。</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 xml:space="preserve">3.3.2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144" w:name="_Toc387526199"/>
      <w:bookmarkStart w:id="145" w:name="_Toc445046828"/>
      <w:bookmarkStart w:id="146" w:name="_Toc397928569"/>
      <w:bookmarkStart w:id="147" w:name="_Toc387526395"/>
      <w:bookmarkStart w:id="148" w:name="_Toc387526303"/>
      <w:bookmarkStart w:id="149" w:name="_Toc15701"/>
      <w:r>
        <w:rPr>
          <w:rFonts w:eastAsia="宋体" w:hAnsi="宋体" w:cs="宋体" w:hint="eastAsia"/>
          <w:kern w:val="0"/>
          <w:sz w:val="21"/>
          <w:szCs w:val="21"/>
        </w:rPr>
        <w:t>3.4投标保证金</w:t>
      </w:r>
      <w:bookmarkEnd w:id="144"/>
      <w:bookmarkEnd w:id="145"/>
      <w:bookmarkEnd w:id="146"/>
      <w:bookmarkEnd w:id="147"/>
      <w:bookmarkEnd w:id="148"/>
      <w:bookmarkEnd w:id="149"/>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150" w:name="_Toc324255909"/>
      <w:bookmarkStart w:id="151" w:name="_Toc339359765"/>
      <w:bookmarkStart w:id="152" w:name="_Toc269310939"/>
      <w:r>
        <w:rPr>
          <w:rFonts w:eastAsia="宋体" w:hAnsi="宋体" w:cs="宋体" w:hint="eastAsia"/>
          <w:kern w:val="0"/>
          <w:sz w:val="21"/>
          <w:szCs w:val="21"/>
        </w:rPr>
        <w:t>3.4.1 投标人应按投标人须知前附表规定的金额和形式从投标企业的法人基本存款账户缴纳投标保证金。投标保证金应当在投标截止时间前进入投标人须知前附表规定的缴纳账户。投标保证金的核查方式见投标人须知前附表。</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3.4.2 投标人不按本章第3.4.1项要求提交投标保证金的，评标委员会将否决其投标。</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3.4.3 招标人最迟应当在书面合同签订后5日内向未中标的投标人退还投标保证金。</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3.4.4 有下列情形之一的，保证金将不予退还：</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（1）投标截止后投标人撤销投标文件的。</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（2）中标人无正当理由不与招标人订立合同；在签订合同时向招标人提出附加条件，或者不按照招标文件要求提交履约保证金的。</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153" w:name="_Toc445046829"/>
      <w:bookmarkStart w:id="154" w:name="_Toc397928570"/>
      <w:bookmarkStart w:id="155" w:name="_Toc24952"/>
      <w:r>
        <w:rPr>
          <w:rFonts w:eastAsia="宋体" w:hAnsi="宋体" w:cs="宋体" w:hint="eastAsia"/>
          <w:kern w:val="0"/>
          <w:sz w:val="21"/>
          <w:szCs w:val="21"/>
        </w:rPr>
        <w:t>3.5 资格审查资料</w:t>
      </w:r>
      <w:bookmarkEnd w:id="153"/>
      <w:bookmarkEnd w:id="154"/>
      <w:bookmarkEnd w:id="155"/>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投标人在编制投标文件时，应按照本章3.1.1（1）的要求提供资料。</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156" w:name="_Toc387526396"/>
      <w:bookmarkStart w:id="157" w:name="_Toc387526304"/>
      <w:bookmarkStart w:id="158" w:name="_Toc387526200"/>
      <w:bookmarkStart w:id="159" w:name="_Toc22895"/>
      <w:bookmarkStart w:id="160" w:name="_Toc397928571"/>
      <w:bookmarkStart w:id="161" w:name="_Toc445046830"/>
      <w:r>
        <w:rPr>
          <w:rFonts w:eastAsia="宋体" w:hAnsi="宋体" w:cs="宋体" w:hint="eastAsia"/>
          <w:kern w:val="0"/>
          <w:sz w:val="21"/>
          <w:szCs w:val="21"/>
        </w:rPr>
        <w:t>3.6 备选投标方案</w:t>
      </w:r>
      <w:bookmarkEnd w:id="150"/>
      <w:bookmarkEnd w:id="151"/>
      <w:bookmarkEnd w:id="152"/>
      <w:bookmarkEnd w:id="156"/>
      <w:bookmarkEnd w:id="157"/>
      <w:bookmarkEnd w:id="158"/>
      <w:bookmarkEnd w:id="159"/>
      <w:bookmarkEnd w:id="160"/>
      <w:bookmarkEnd w:id="161"/>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162" w:name="_Toc445046831"/>
      <w:bookmarkStart w:id="163" w:name="_Toc397928572"/>
      <w:bookmarkStart w:id="164" w:name="_Toc387526397"/>
      <w:bookmarkStart w:id="165" w:name="_Toc16855"/>
      <w:bookmarkStart w:id="166" w:name="_Toc387526201"/>
      <w:bookmarkStart w:id="167" w:name="_Toc387526305"/>
      <w:r>
        <w:rPr>
          <w:rFonts w:eastAsia="宋体" w:hAnsi="宋体" w:cs="宋体" w:hint="eastAsia"/>
          <w:kern w:val="0"/>
          <w:sz w:val="21"/>
          <w:szCs w:val="21"/>
        </w:rPr>
        <w:t>3.7 投标文件的编制</w:t>
      </w:r>
      <w:bookmarkEnd w:id="162"/>
      <w:bookmarkEnd w:id="163"/>
      <w:bookmarkEnd w:id="164"/>
      <w:bookmarkEnd w:id="165"/>
      <w:bookmarkEnd w:id="166"/>
      <w:bookmarkEnd w:id="167"/>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3.7.1 投标文件应按“投标文件格式”进行编写，如有必要，可以增加附页，作为投标文件的组成部</w:t>
      </w:r>
      <w:r>
        <w:rPr>
          <w:rFonts w:eastAsia="宋体" w:hAnsi="宋体" w:cs="宋体" w:hint="eastAsia"/>
          <w:kern w:val="0"/>
          <w:sz w:val="21"/>
          <w:szCs w:val="21"/>
        </w:rPr>
        <w:lastRenderedPageBreak/>
        <w:t>分。</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3.7.2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3.7.3 投标文件正本一份，副本份数见投标人须知前附表。正本和副本的封面上应清楚地标记“正本”或“副本”的字样。当副本和正本不一致时，以正本为准。</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3.7.4 投标文件的正本与副本应分别装订成册，并编制目录，具体装订要求见投标人须知前附表规定。</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168" w:name="_Toc387526306"/>
      <w:bookmarkStart w:id="169" w:name="_Toc445046832"/>
      <w:bookmarkStart w:id="170" w:name="_Toc367894801"/>
      <w:bookmarkStart w:id="171" w:name="_Toc368759378"/>
      <w:bookmarkStart w:id="172" w:name="_Toc397928573"/>
      <w:bookmarkStart w:id="173" w:name="_Toc24421"/>
      <w:bookmarkStart w:id="174" w:name="_Toc387526398"/>
      <w:bookmarkStart w:id="175" w:name="_Toc184635074"/>
      <w:bookmarkStart w:id="176" w:name="_Toc369077564"/>
      <w:bookmarkStart w:id="177" w:name="_Toc363329373"/>
      <w:bookmarkStart w:id="178" w:name="_Toc387526202"/>
      <w:bookmarkStart w:id="179" w:name="_Toc368760430"/>
      <w:r>
        <w:rPr>
          <w:rFonts w:eastAsia="宋体" w:hAnsi="宋体" w:cs="宋体" w:hint="eastAsia"/>
          <w:kern w:val="0"/>
          <w:sz w:val="21"/>
          <w:szCs w:val="21"/>
        </w:rPr>
        <w:t>4. 投标</w:t>
      </w:r>
      <w:bookmarkEnd w:id="168"/>
      <w:bookmarkEnd w:id="169"/>
      <w:bookmarkEnd w:id="170"/>
      <w:bookmarkEnd w:id="171"/>
      <w:bookmarkEnd w:id="172"/>
      <w:bookmarkEnd w:id="173"/>
      <w:bookmarkEnd w:id="174"/>
      <w:bookmarkEnd w:id="175"/>
      <w:bookmarkEnd w:id="176"/>
      <w:bookmarkEnd w:id="177"/>
      <w:bookmarkEnd w:id="178"/>
      <w:bookmarkEnd w:id="179"/>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180" w:name="_Toc445046833"/>
      <w:bookmarkStart w:id="181" w:name="_Toc397928574"/>
      <w:bookmarkStart w:id="182" w:name="_Toc27481"/>
      <w:bookmarkStart w:id="183" w:name="_Toc387526203"/>
      <w:bookmarkStart w:id="184" w:name="_Toc387526307"/>
      <w:bookmarkStart w:id="185" w:name="_Toc387526399"/>
      <w:r>
        <w:rPr>
          <w:rFonts w:eastAsia="宋体" w:hAnsi="宋体" w:cs="宋体" w:hint="eastAsia"/>
          <w:kern w:val="0"/>
          <w:sz w:val="21"/>
          <w:szCs w:val="21"/>
        </w:rPr>
        <w:t>4.1 投标文件的密封和标记</w:t>
      </w:r>
      <w:bookmarkEnd w:id="180"/>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4.1.1 投标文件应清楚地标记“正本”、“副本”字样，并包装密封提交；封套上分别写明招标人名称、项目名称和投标人名称，并加盖投标人公章和法定代表人签字。</w:t>
      </w:r>
      <w:bookmarkStart w:id="186" w:name="_Toc387526204"/>
      <w:bookmarkStart w:id="187" w:name="_Toc7888"/>
      <w:bookmarkStart w:id="188" w:name="_Toc387526400"/>
      <w:bookmarkStart w:id="189" w:name="_Toc387526308"/>
      <w:bookmarkEnd w:id="181"/>
      <w:bookmarkEnd w:id="182"/>
      <w:bookmarkEnd w:id="183"/>
      <w:bookmarkEnd w:id="184"/>
      <w:bookmarkEnd w:id="185"/>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190" w:name="_Toc445046834"/>
      <w:bookmarkStart w:id="191" w:name="_Toc397928575"/>
      <w:r>
        <w:rPr>
          <w:rFonts w:eastAsia="宋体" w:hAnsi="宋体" w:cs="宋体" w:hint="eastAsia"/>
          <w:kern w:val="0"/>
          <w:sz w:val="21"/>
          <w:szCs w:val="21"/>
        </w:rPr>
        <w:t>4.2 投标文件的递交</w:t>
      </w:r>
      <w:bookmarkEnd w:id="186"/>
      <w:bookmarkEnd w:id="187"/>
      <w:bookmarkEnd w:id="188"/>
      <w:bookmarkEnd w:id="189"/>
      <w:bookmarkEnd w:id="190"/>
      <w:bookmarkEnd w:id="191"/>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4.2.1 投标人应在投标人须知前附表规定的投标截止时间前递交投标文件。</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4.2.2 投标人递交投标文件的地点：见投标人须知前附表。</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4.2.3 除投标人须知前附表另有规定外，投标人所递交的投标文件不予退还。</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192" w:name="_Toc397928576"/>
      <w:bookmarkStart w:id="193" w:name="_Toc387526401"/>
      <w:bookmarkStart w:id="194" w:name="_Toc387526205"/>
      <w:bookmarkStart w:id="195" w:name="_Toc387526309"/>
      <w:bookmarkStart w:id="196" w:name="_Toc445046835"/>
      <w:bookmarkStart w:id="197" w:name="_Toc12008"/>
      <w:r>
        <w:rPr>
          <w:rFonts w:eastAsia="宋体" w:hAnsi="宋体" w:cs="宋体" w:hint="eastAsia"/>
          <w:kern w:val="0"/>
          <w:sz w:val="21"/>
          <w:szCs w:val="21"/>
        </w:rPr>
        <w:t>4.3 投标文件的修改与撤回</w:t>
      </w:r>
      <w:bookmarkEnd w:id="192"/>
      <w:bookmarkEnd w:id="193"/>
      <w:bookmarkEnd w:id="194"/>
      <w:bookmarkEnd w:id="195"/>
      <w:bookmarkEnd w:id="196"/>
      <w:bookmarkEnd w:id="197"/>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4.3.1 在投标人须知前附表规定的投标截止时间前，投标人可以修改或撤回已递交的投标文件，但应以书面形式通知招标人。</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4.3.2 投标人修改或撤回已递交投标文件的书面通知应按照本章第3.7.2 项的要求签字或盖章。招标人收到书面通知后，向投标人出具签收凭证。</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4.3.3 修改的内容为投标文件的组成部分。修改的投标文件应按照本章第3 条、第4 条规定进行编制、密封、标记和递交，并标明“修改”字样。</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198" w:name="_Toc11740"/>
      <w:bookmarkStart w:id="199" w:name="_Toc445046836"/>
      <w:bookmarkStart w:id="200" w:name="_Toc397928577"/>
      <w:r>
        <w:rPr>
          <w:rFonts w:eastAsia="宋体" w:hAnsi="宋体" w:cs="宋体" w:hint="eastAsia"/>
          <w:kern w:val="0"/>
          <w:sz w:val="21"/>
          <w:szCs w:val="21"/>
        </w:rPr>
        <w:t>4.4 不予接收的投标文件</w:t>
      </w:r>
      <w:bookmarkEnd w:id="198"/>
      <w:bookmarkEnd w:id="199"/>
      <w:bookmarkEnd w:id="200"/>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4.4.1未按本章第4.1.1款规定密封的投标文件，招标人有权不予接收。</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4.4.2未按规定获取招标文件而来投标的，招标人有权不予接收。</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lastRenderedPageBreak/>
        <w:t>4.4.3逾期送达或者未送达指定地点的投标文件，招标人不予接收；对在争议时间点接收的投标文件，后被认定逾期送达的，视同不予接收。</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01" w:name="_Toc368760431"/>
      <w:bookmarkStart w:id="202" w:name="_Toc387526402"/>
      <w:bookmarkStart w:id="203" w:name="_Toc22329"/>
      <w:bookmarkStart w:id="204" w:name="_Toc369077565"/>
      <w:bookmarkStart w:id="205" w:name="_Toc387526206"/>
      <w:bookmarkStart w:id="206" w:name="_Toc445046837"/>
      <w:bookmarkStart w:id="207" w:name="_Toc397928578"/>
      <w:bookmarkStart w:id="208" w:name="_Toc387526310"/>
      <w:r>
        <w:rPr>
          <w:rFonts w:eastAsia="宋体" w:hAnsi="宋体" w:cs="宋体" w:hint="eastAsia"/>
          <w:kern w:val="0"/>
          <w:sz w:val="21"/>
          <w:szCs w:val="21"/>
        </w:rPr>
        <w:t>5. 开标</w:t>
      </w:r>
      <w:bookmarkEnd w:id="201"/>
      <w:bookmarkEnd w:id="202"/>
      <w:bookmarkEnd w:id="203"/>
      <w:bookmarkEnd w:id="204"/>
      <w:bookmarkEnd w:id="205"/>
      <w:bookmarkEnd w:id="206"/>
      <w:bookmarkEnd w:id="207"/>
      <w:bookmarkEnd w:id="208"/>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09" w:name="_Toc3233"/>
      <w:bookmarkStart w:id="210" w:name="_Toc445046838"/>
      <w:bookmarkStart w:id="211" w:name="_Toc397928579"/>
      <w:bookmarkStart w:id="212" w:name="_Toc387526311"/>
      <w:bookmarkStart w:id="213" w:name="_Toc387526403"/>
      <w:bookmarkStart w:id="214" w:name="_Toc387526207"/>
      <w:r>
        <w:rPr>
          <w:rFonts w:eastAsia="宋体" w:hAnsi="宋体" w:cs="宋体" w:hint="eastAsia"/>
          <w:kern w:val="0"/>
          <w:sz w:val="21"/>
          <w:szCs w:val="21"/>
        </w:rPr>
        <w:t>5.1 开标时间和地点</w:t>
      </w:r>
      <w:bookmarkEnd w:id="209"/>
      <w:bookmarkEnd w:id="210"/>
      <w:bookmarkEnd w:id="211"/>
      <w:bookmarkEnd w:id="212"/>
      <w:bookmarkEnd w:id="213"/>
      <w:bookmarkEnd w:id="214"/>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招标人在投标人须知前附表规定的开标时间和地点公开开标，并邀请所有投标人准时参加。</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15" w:name="_Toc387526312"/>
      <w:bookmarkStart w:id="216" w:name="_Toc11103"/>
      <w:bookmarkStart w:id="217" w:name="_Toc397928580"/>
      <w:bookmarkStart w:id="218" w:name="_Toc387526404"/>
      <w:bookmarkStart w:id="219" w:name="_Toc445046839"/>
      <w:bookmarkStart w:id="220" w:name="_Toc387526208"/>
      <w:r>
        <w:rPr>
          <w:rFonts w:eastAsia="宋体" w:hAnsi="宋体" w:cs="宋体" w:hint="eastAsia"/>
          <w:kern w:val="0"/>
          <w:sz w:val="21"/>
          <w:szCs w:val="21"/>
        </w:rPr>
        <w:t>5.2 开标程序</w:t>
      </w:r>
      <w:bookmarkEnd w:id="215"/>
      <w:bookmarkEnd w:id="216"/>
      <w:bookmarkEnd w:id="217"/>
      <w:bookmarkEnd w:id="218"/>
      <w:bookmarkEnd w:id="219"/>
      <w:bookmarkEnd w:id="220"/>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21" w:name="_Toc368760432"/>
      <w:bookmarkStart w:id="222" w:name="_Toc369077566"/>
      <w:bookmarkStart w:id="223" w:name="_Toc368759380"/>
      <w:bookmarkStart w:id="224" w:name="_Toc367894803"/>
      <w:bookmarkStart w:id="225" w:name="_Toc184635076"/>
      <w:bookmarkStart w:id="226" w:name="_Toc363329375"/>
      <w:r>
        <w:rPr>
          <w:rFonts w:eastAsia="宋体" w:hAnsi="宋体" w:cs="宋体" w:hint="eastAsia"/>
          <w:kern w:val="0"/>
          <w:sz w:val="21"/>
          <w:szCs w:val="21"/>
        </w:rPr>
        <w:t>5.2.1 主持人按下列程序进行开标：</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（1）宣布开标纪律；</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（2）公布在投标截止时间前递交投标文件的投标人名称，并按投标人须知前附表的要求确认投标人是否派相关人员到场；</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（3）宣布相关参会人员姓名；</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（4）检查投标文件的密封情况；</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（5）当众开标、唱标，并记录在案；</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（6）相关参会人员在开标记录上签字确认；</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（7）开标结束。</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5.2.2投标人对开标有异议的，应当在开标现场提出，招标人应当当场作出答复，并作好记录；如无法现场答复的，可转交评标委员会予以解决。</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27" w:name="_Toc445046840"/>
      <w:bookmarkStart w:id="228" w:name="_Toc22517"/>
      <w:bookmarkStart w:id="229" w:name="_Toc387526313"/>
      <w:bookmarkStart w:id="230" w:name="_Toc387526405"/>
      <w:bookmarkStart w:id="231" w:name="_Toc387526209"/>
      <w:bookmarkStart w:id="232" w:name="_Toc397928581"/>
      <w:r>
        <w:rPr>
          <w:rFonts w:eastAsia="宋体" w:hAnsi="宋体" w:cs="宋体" w:hint="eastAsia"/>
          <w:kern w:val="0"/>
          <w:sz w:val="21"/>
          <w:szCs w:val="21"/>
        </w:rPr>
        <w:t>6. 评标</w:t>
      </w:r>
      <w:bookmarkEnd w:id="221"/>
      <w:bookmarkEnd w:id="222"/>
      <w:bookmarkEnd w:id="223"/>
      <w:bookmarkEnd w:id="224"/>
      <w:bookmarkEnd w:id="225"/>
      <w:bookmarkEnd w:id="226"/>
      <w:bookmarkEnd w:id="227"/>
      <w:bookmarkEnd w:id="228"/>
      <w:bookmarkEnd w:id="229"/>
      <w:bookmarkEnd w:id="230"/>
      <w:bookmarkEnd w:id="231"/>
      <w:bookmarkEnd w:id="232"/>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33" w:name="_Toc387526210"/>
      <w:bookmarkStart w:id="234" w:name="_Toc387526314"/>
      <w:bookmarkStart w:id="235" w:name="_Toc9909"/>
      <w:bookmarkStart w:id="236" w:name="_Toc387526406"/>
      <w:bookmarkStart w:id="237" w:name="_Toc445046841"/>
      <w:bookmarkStart w:id="238" w:name="_Toc397928582"/>
      <w:r>
        <w:rPr>
          <w:rFonts w:eastAsia="宋体" w:hAnsi="宋体" w:cs="宋体" w:hint="eastAsia"/>
          <w:kern w:val="0"/>
          <w:sz w:val="21"/>
          <w:szCs w:val="21"/>
        </w:rPr>
        <w:t>6.1 评标委员会</w:t>
      </w:r>
      <w:bookmarkEnd w:id="233"/>
      <w:bookmarkEnd w:id="234"/>
      <w:bookmarkEnd w:id="235"/>
      <w:bookmarkEnd w:id="236"/>
      <w:bookmarkEnd w:id="237"/>
      <w:bookmarkEnd w:id="238"/>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39" w:name="_Toc339359778"/>
      <w:bookmarkStart w:id="240" w:name="_Toc324255922"/>
      <w:bookmarkStart w:id="241" w:name="_Toc269310951"/>
      <w:r>
        <w:rPr>
          <w:rFonts w:eastAsia="宋体" w:hAnsi="宋体" w:cs="宋体" w:hint="eastAsia"/>
          <w:kern w:val="0"/>
          <w:sz w:val="21"/>
          <w:szCs w:val="21"/>
        </w:rPr>
        <w:t>6.1.1 评标由招标人依法组建的评标委员会负责。评标委员会由招标人代表以及有关技术、经济等方面的专家组成。</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6.1.2 评标委员会成员有下列情形之一的，应当回避：</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（1）投标人或投标人主要负责人的近亲属；</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（2）项目主管部门或者行政监督部门的人员；</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（3）与投标人有经济利益关系；</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（4）曾因在招标、评标以及其他与招标投标有关活动中从事违法行为而受过行政处罚或刑事处罚的，</w:t>
      </w:r>
      <w:r>
        <w:rPr>
          <w:rFonts w:eastAsia="宋体" w:hAnsi="宋体" w:cs="宋体" w:hint="eastAsia"/>
          <w:kern w:val="0"/>
          <w:sz w:val="21"/>
          <w:szCs w:val="21"/>
        </w:rPr>
        <w:lastRenderedPageBreak/>
        <w:t>且在处罚期内。</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42" w:name="_Toc445046842"/>
      <w:bookmarkStart w:id="243" w:name="_Toc387526315"/>
      <w:bookmarkStart w:id="244" w:name="_Toc387526211"/>
      <w:bookmarkStart w:id="245" w:name="_Toc387526407"/>
      <w:bookmarkStart w:id="246" w:name="_Toc12316"/>
      <w:bookmarkStart w:id="247" w:name="_Toc397928583"/>
      <w:r>
        <w:rPr>
          <w:rFonts w:eastAsia="宋体" w:hAnsi="宋体" w:cs="宋体" w:hint="eastAsia"/>
          <w:kern w:val="0"/>
          <w:sz w:val="21"/>
          <w:szCs w:val="21"/>
        </w:rPr>
        <w:t>6.2</w:t>
      </w:r>
      <w:bookmarkEnd w:id="239"/>
      <w:bookmarkEnd w:id="240"/>
      <w:bookmarkEnd w:id="241"/>
      <w:r>
        <w:rPr>
          <w:rFonts w:eastAsia="宋体" w:hAnsi="宋体" w:cs="宋体" w:hint="eastAsia"/>
          <w:kern w:val="0"/>
          <w:sz w:val="21"/>
          <w:szCs w:val="21"/>
        </w:rPr>
        <w:t xml:space="preserve"> 评标原则</w:t>
      </w:r>
      <w:bookmarkEnd w:id="242"/>
      <w:bookmarkEnd w:id="243"/>
      <w:bookmarkEnd w:id="244"/>
      <w:bookmarkEnd w:id="245"/>
      <w:bookmarkEnd w:id="246"/>
      <w:bookmarkEnd w:id="247"/>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评标活动遵循公平、公正、科学和择优的原则。</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48" w:name="_Toc397928584"/>
      <w:bookmarkStart w:id="249" w:name="_Toc152042341"/>
      <w:bookmarkStart w:id="250" w:name="_Toc152045565"/>
      <w:bookmarkStart w:id="251" w:name="_Toc179632583"/>
      <w:bookmarkStart w:id="252" w:name="_Toc6500"/>
      <w:bookmarkStart w:id="253" w:name="_Toc445046843"/>
      <w:bookmarkStart w:id="254" w:name="_Toc387526408"/>
      <w:bookmarkStart w:id="255" w:name="_Toc387526316"/>
      <w:bookmarkStart w:id="256" w:name="_Toc144974533"/>
      <w:bookmarkStart w:id="257" w:name="_Toc246996952"/>
      <w:bookmarkStart w:id="258" w:name="_Toc246996209"/>
      <w:bookmarkStart w:id="259" w:name="_Toc387526212"/>
      <w:bookmarkStart w:id="260" w:name="_Toc366679696"/>
      <w:bookmarkStart w:id="261" w:name="_Toc247085723"/>
      <w:r>
        <w:rPr>
          <w:rFonts w:eastAsia="宋体" w:hAnsi="宋体" w:cs="宋体" w:hint="eastAsia"/>
          <w:kern w:val="0"/>
          <w:sz w:val="21"/>
          <w:szCs w:val="21"/>
        </w:rPr>
        <w:t>6.3 评标</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评标委员会按照第三章“评标办法”规定的方法、评审因素、标准和程序对投标文件进行评审。第三章“评标办法”没有规定的方法、评审因素和标准，不作为评标依据。</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62" w:name="_Toc397928585"/>
      <w:bookmarkStart w:id="263" w:name="_Toc445046844"/>
      <w:r>
        <w:rPr>
          <w:rFonts w:eastAsia="宋体" w:hAnsi="宋体" w:cs="宋体" w:hint="eastAsia"/>
          <w:kern w:val="0"/>
          <w:sz w:val="21"/>
          <w:szCs w:val="21"/>
        </w:rPr>
        <w:t>6.4 多个标段推荐中标候选人顺序</w:t>
      </w:r>
      <w:bookmarkEnd w:id="262"/>
      <w:bookmarkEnd w:id="263"/>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无。</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64" w:name="_Toc445046845"/>
      <w:r>
        <w:rPr>
          <w:rFonts w:eastAsia="宋体" w:hAnsi="宋体" w:cs="宋体" w:hint="eastAsia"/>
          <w:kern w:val="0"/>
          <w:sz w:val="21"/>
          <w:szCs w:val="21"/>
        </w:rPr>
        <w:t>6.5无效标书条款</w:t>
      </w:r>
      <w:bookmarkEnd w:id="264"/>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投标文件有下列情况之一的，属于重大偏差，视为未能对招标文件作出实质性响应，应当作为无效投标予以否决：</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（1）投标文件中的投标函未加盖投标人的公章；</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（2）投标文件中的投标函无企业法定代表人（或企业法定代表人委托代理人）印章（或签字）的；</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（3）如投标函由企业法定代表人委托代理人加盖印章（或签字）的，企业法定代表人委托代理人没有合法、有效的委托书（原件）的；</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 xml:space="preserve">（4）投标人资格条件不符合国家有关规定或招标文件要求的； </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 xml:space="preserve">（5）组成联合体投标未提供联合体各方共同投标协议的； </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 xml:space="preserve">（6）在同一招标项目中，联合体成员以自己名义单独投标或者参加其他联合体投标的； </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（7）投标人名称与资格预审时不一致且未提供有效证明的；</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（8）投标文件技术规格中一般参数超出招标文件允许偏离的最大范围或最高项数的；</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 xml:space="preserve">（9）投标报价高于招标文件设定的最高投标限价的； </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（10）投标文件的组成不符合招标文件要求的；</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（11）投标人递交两份或多份内容不同的投标文件，或在一份投标文件中对同一招标货物报有两个或多个报价，且未声明哪一个为最终报价的，按招标文件规定提交备选投标方案的除外；</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 xml:space="preserve">（12）与招标文件提供的货物（设备）清单中的清单数量或规格不相同的； </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 xml:space="preserve">（13）未按招标文件要求提供投标保证金（含投标保证金）的； </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lastRenderedPageBreak/>
        <w:t xml:space="preserve">（14）投标文件载明的招标项目完成期限超过招标文件规定的期限的，或交货期达不到招标文件规定期限的要求； </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 xml:space="preserve">（15）明显不符合技术规范、技术标准的要求的； </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 xml:space="preserve">（16）投标文件载明的货物包装方式、检验标准和方法等不符合招标文件的要求的； </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（17）投标文件提出的工程验收、计量、价款结算和付款方式不能满足招标文件要求或招标人不能接受；</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 xml:space="preserve">（18）不同投标人的投标文件出现了评标委员会认为不应当雷同的情况的； </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（19）以他人的名义投标、串通投标、以行贿手段谋取中标或者以其他弄虚作假方式投标的；</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（20）不符合招标文件有关电子标书要求的。</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除上述条件外，招标人一般不得另行规定无效标条件。特殊情况招标人需要另行规定无效标条件的，应当将调整的无效标条件及其说明事先征求招投标监管机构意见后写入招标文件。凡招标文件未明确的无效标条件，评标委员会不得作为判定无效标的依据，评标委员会也不得以不符合招标文件中规定的其他实质性要求作为判定无效标的依据。</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65" w:name="_Toc445046846"/>
      <w:r>
        <w:rPr>
          <w:rFonts w:eastAsia="宋体" w:hAnsi="宋体" w:cs="宋体" w:hint="eastAsia"/>
          <w:kern w:val="0"/>
          <w:sz w:val="21"/>
          <w:szCs w:val="21"/>
        </w:rPr>
        <w:t>6.6重新招标</w:t>
      </w:r>
      <w:bookmarkEnd w:id="265"/>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依法必须招标的项目评标委员会否决所有投标的，或者评标委员会否决一部分投标后其他有效投标不足三个使得投标明显缺乏竞争，决定否决全部投标的，招标人在分析招标失败的原因并采取相应措施后，应当重新招标。</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66" w:name="_Toc445046847"/>
      <w:bookmarkStart w:id="267" w:name="_Toc397928586"/>
      <w:bookmarkStart w:id="268" w:name="_Toc387526409"/>
      <w:bookmarkStart w:id="269" w:name="_Toc22985"/>
      <w:bookmarkStart w:id="270" w:name="_Toc387526317"/>
      <w:bookmarkStart w:id="271" w:name="_Toc387526213"/>
      <w:bookmarkStart w:id="272" w:name="_Toc369077567"/>
      <w:bookmarkStart w:id="273" w:name="_Toc368760433"/>
      <w:r>
        <w:rPr>
          <w:rFonts w:eastAsia="宋体" w:hAnsi="宋体" w:cs="宋体" w:hint="eastAsia"/>
          <w:kern w:val="0"/>
          <w:sz w:val="21"/>
          <w:szCs w:val="21"/>
        </w:rPr>
        <w:t>7. 评标结果公示</w:t>
      </w:r>
      <w:bookmarkEnd w:id="266"/>
      <w:bookmarkEnd w:id="267"/>
      <w:bookmarkEnd w:id="268"/>
      <w:bookmarkEnd w:id="269"/>
      <w:bookmarkEnd w:id="270"/>
      <w:bookmarkEnd w:id="271"/>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7.1 招标人在收到评标报告之日起3日内，在与招标公告相同的发布媒介上对评标结果进行公示，公示期不少于3日。</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7.2 投标人或者其他利害关系人对评标结果有异议的，应当在评标结果公示期间向招标人提出异议。招标人自收到异议之日起3日内作出答复，并在作出答复前暂停招标投标活动。</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74" w:name="_Toc387526214"/>
      <w:bookmarkStart w:id="275" w:name="_Toc15824"/>
      <w:bookmarkStart w:id="276" w:name="_Toc387526410"/>
      <w:bookmarkStart w:id="277" w:name="_Toc387526318"/>
      <w:bookmarkStart w:id="278" w:name="_Toc397928587"/>
      <w:bookmarkStart w:id="279" w:name="_Toc445046848"/>
      <w:r>
        <w:rPr>
          <w:rFonts w:eastAsia="宋体" w:hAnsi="宋体" w:cs="宋体" w:hint="eastAsia"/>
          <w:kern w:val="0"/>
          <w:sz w:val="21"/>
          <w:szCs w:val="21"/>
        </w:rPr>
        <w:t>8. 合同授予</w:t>
      </w:r>
      <w:bookmarkEnd w:id="272"/>
      <w:bookmarkEnd w:id="273"/>
      <w:bookmarkEnd w:id="274"/>
      <w:bookmarkEnd w:id="275"/>
      <w:bookmarkEnd w:id="276"/>
      <w:bookmarkEnd w:id="277"/>
      <w:bookmarkEnd w:id="278"/>
      <w:bookmarkEnd w:id="279"/>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80" w:name="_Toc152045567"/>
      <w:bookmarkStart w:id="281" w:name="_Toc152042343"/>
      <w:bookmarkStart w:id="282" w:name="_Toc387526411"/>
      <w:bookmarkStart w:id="283" w:name="_Toc397928588"/>
      <w:bookmarkStart w:id="284" w:name="_Toc387526319"/>
      <w:bookmarkStart w:id="285" w:name="_Toc387526215"/>
      <w:bookmarkStart w:id="286" w:name="_Toc247085725"/>
      <w:bookmarkStart w:id="287" w:name="_Toc144974535"/>
      <w:bookmarkStart w:id="288" w:name="_Toc179632585"/>
      <w:bookmarkStart w:id="289" w:name="_Toc366679698"/>
      <w:bookmarkStart w:id="290" w:name="_Toc445046849"/>
      <w:bookmarkStart w:id="291" w:name="_Toc5192"/>
      <w:bookmarkStart w:id="292" w:name="_Toc246996211"/>
      <w:bookmarkStart w:id="293" w:name="_Toc246996954"/>
      <w:r>
        <w:rPr>
          <w:rFonts w:eastAsia="宋体" w:hAnsi="宋体" w:cs="宋体" w:hint="eastAsia"/>
          <w:kern w:val="0"/>
          <w:sz w:val="21"/>
          <w:szCs w:val="21"/>
        </w:rPr>
        <w:lastRenderedPageBreak/>
        <w:t>8.1 定标方式</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94" w:name="_Toc387526412"/>
      <w:bookmarkStart w:id="295" w:name="_Toc387526216"/>
      <w:bookmarkStart w:id="296" w:name="_Toc387526320"/>
      <w:bookmarkStart w:id="297" w:name="_Toc29357"/>
      <w:r>
        <w:rPr>
          <w:rFonts w:eastAsia="宋体" w:hAnsi="宋体" w:cs="宋体" w:hint="eastAsia"/>
          <w:kern w:val="0"/>
          <w:sz w:val="21"/>
          <w:szCs w:val="21"/>
        </w:rPr>
        <w:t>除投标人须知前附表规定评标委员会直接确定中标人外，招标人依据评标委员会推荐的中标候选人确定中标人。</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298" w:name="_Toc445046850"/>
      <w:bookmarkStart w:id="299" w:name="_Toc397928589"/>
      <w:r>
        <w:rPr>
          <w:rFonts w:eastAsia="宋体" w:hAnsi="宋体" w:cs="宋体" w:hint="eastAsia"/>
          <w:kern w:val="0"/>
          <w:sz w:val="21"/>
          <w:szCs w:val="21"/>
        </w:rPr>
        <w:t>8.2</w:t>
      </w:r>
      <w:bookmarkStart w:id="300" w:name="_Toc179632586"/>
      <w:bookmarkStart w:id="301" w:name="_Toc247085726"/>
      <w:bookmarkStart w:id="302" w:name="_Toc246996955"/>
      <w:bookmarkStart w:id="303" w:name="_Toc246996212"/>
      <w:bookmarkStart w:id="304" w:name="_Toc13765"/>
      <w:bookmarkStart w:id="305" w:name="_Toc387526217"/>
      <w:bookmarkStart w:id="306" w:name="_Toc387526321"/>
      <w:bookmarkStart w:id="307" w:name="_Toc366679700"/>
      <w:bookmarkStart w:id="308" w:name="_Toc387526413"/>
      <w:bookmarkEnd w:id="294"/>
      <w:bookmarkEnd w:id="295"/>
      <w:bookmarkEnd w:id="296"/>
      <w:bookmarkEnd w:id="297"/>
      <w:r>
        <w:rPr>
          <w:rFonts w:eastAsia="宋体" w:hAnsi="宋体" w:cs="宋体" w:hint="eastAsia"/>
          <w:kern w:val="0"/>
          <w:sz w:val="21"/>
          <w:szCs w:val="21"/>
        </w:rPr>
        <w:t>中标通知</w:t>
      </w:r>
      <w:bookmarkEnd w:id="298"/>
      <w:bookmarkEnd w:id="299"/>
      <w:bookmarkEnd w:id="300"/>
      <w:bookmarkEnd w:id="301"/>
      <w:bookmarkEnd w:id="302"/>
      <w:bookmarkEnd w:id="303"/>
      <w:bookmarkEnd w:id="304"/>
      <w:bookmarkEnd w:id="305"/>
      <w:bookmarkEnd w:id="306"/>
      <w:bookmarkEnd w:id="307"/>
      <w:bookmarkEnd w:id="308"/>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309" w:name="_Toc246996213"/>
      <w:bookmarkStart w:id="310" w:name="_Toc247085727"/>
      <w:bookmarkStart w:id="311" w:name="_Toc366679701"/>
      <w:bookmarkStart w:id="312" w:name="_Toc179632587"/>
      <w:bookmarkStart w:id="313" w:name="_Toc246996956"/>
      <w:r>
        <w:rPr>
          <w:rFonts w:eastAsia="宋体" w:hAnsi="宋体" w:cs="宋体" w:hint="eastAsia"/>
          <w:kern w:val="0"/>
          <w:sz w:val="21"/>
          <w:szCs w:val="21"/>
        </w:rPr>
        <w:t>招标人在本招标文件规定的投标有效期内以书面形式向中标人发出中标通知书。</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314" w:name="_Toc26386"/>
      <w:bookmarkStart w:id="315" w:name="_Toc397928590"/>
      <w:bookmarkStart w:id="316" w:name="_Toc445046851"/>
      <w:bookmarkStart w:id="317" w:name="_Toc387526414"/>
      <w:bookmarkStart w:id="318" w:name="_Toc387526322"/>
      <w:bookmarkStart w:id="319" w:name="_Toc387526218"/>
      <w:r>
        <w:rPr>
          <w:rFonts w:eastAsia="宋体" w:hAnsi="宋体" w:cs="宋体" w:hint="eastAsia"/>
          <w:kern w:val="0"/>
          <w:sz w:val="21"/>
          <w:szCs w:val="21"/>
        </w:rPr>
        <w:t>8.3 履约保证金</w:t>
      </w:r>
      <w:bookmarkEnd w:id="309"/>
      <w:bookmarkEnd w:id="310"/>
      <w:bookmarkEnd w:id="311"/>
      <w:bookmarkEnd w:id="312"/>
      <w:bookmarkEnd w:id="313"/>
      <w:bookmarkEnd w:id="314"/>
      <w:bookmarkEnd w:id="315"/>
      <w:bookmarkEnd w:id="316"/>
      <w:bookmarkEnd w:id="317"/>
      <w:bookmarkEnd w:id="318"/>
      <w:bookmarkEnd w:id="319"/>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8.3.1在签订合同前，中标人应按招标公告、投标人须知前附表规定的形式和招标文件“合同条款及格式”规定的或者事先经过招标人书面认可的履约保证金格式向招标人提交履约保证金。</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8.3.2 中标人不能按本章第8.3.1项要求提交履约保证金的，视为放弃中标，其投标保证金不予退还，给招标人造成的损失超过投标保证金数额的，中标人还应当对超过部分予以赔偿。</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320" w:name="_Toc246996957"/>
      <w:bookmarkStart w:id="321" w:name="_Toc246996214"/>
      <w:bookmarkStart w:id="322" w:name="_Toc445046852"/>
      <w:bookmarkStart w:id="323" w:name="_Toc387526415"/>
      <w:bookmarkStart w:id="324" w:name="_Toc179632588"/>
      <w:bookmarkStart w:id="325" w:name="_Toc10565"/>
      <w:bookmarkStart w:id="326" w:name="_Toc387526219"/>
      <w:bookmarkStart w:id="327" w:name="_Toc387526323"/>
      <w:bookmarkStart w:id="328" w:name="_Toc397928591"/>
      <w:bookmarkStart w:id="329" w:name="_Toc366679702"/>
      <w:bookmarkStart w:id="330" w:name="_Toc247085728"/>
      <w:r>
        <w:rPr>
          <w:rFonts w:eastAsia="宋体" w:hAnsi="宋体" w:cs="宋体" w:hint="eastAsia"/>
          <w:kern w:val="0"/>
          <w:sz w:val="21"/>
          <w:szCs w:val="21"/>
        </w:rPr>
        <w:t>8.4 签订合同</w:t>
      </w:r>
      <w:bookmarkEnd w:id="320"/>
      <w:bookmarkEnd w:id="321"/>
      <w:bookmarkEnd w:id="322"/>
      <w:bookmarkEnd w:id="323"/>
      <w:bookmarkEnd w:id="324"/>
      <w:bookmarkEnd w:id="325"/>
      <w:bookmarkEnd w:id="326"/>
      <w:bookmarkEnd w:id="327"/>
      <w:bookmarkEnd w:id="328"/>
      <w:bookmarkEnd w:id="329"/>
      <w:bookmarkEnd w:id="330"/>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8.4.1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8.4.2 发出中标通知书后，招标人无正当理由拒签合同的，招标人向中标人退还投标保证金；给中标人造成损失的，还应当赔偿损失。</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331" w:name="_Toc369077569"/>
      <w:bookmarkStart w:id="332" w:name="_Toc397928592"/>
      <w:bookmarkStart w:id="333" w:name="_Toc445046853"/>
      <w:bookmarkStart w:id="334" w:name="_Toc368759383"/>
      <w:bookmarkStart w:id="335" w:name="_Toc30717"/>
      <w:bookmarkStart w:id="336" w:name="_Toc368760435"/>
      <w:bookmarkStart w:id="337" w:name="_Toc367894807"/>
      <w:bookmarkStart w:id="338" w:name="_Toc387526416"/>
      <w:bookmarkStart w:id="339" w:name="_Toc363329380"/>
      <w:bookmarkStart w:id="340" w:name="_Toc387526324"/>
      <w:bookmarkStart w:id="341" w:name="_Toc322503149"/>
      <w:bookmarkStart w:id="342" w:name="_Toc387526220"/>
      <w:r>
        <w:rPr>
          <w:rFonts w:eastAsia="宋体" w:hAnsi="宋体" w:cs="宋体" w:hint="eastAsia"/>
          <w:kern w:val="0"/>
          <w:sz w:val="21"/>
          <w:szCs w:val="21"/>
        </w:rPr>
        <w:t>9. 纪律和监督</w:t>
      </w:r>
      <w:bookmarkEnd w:id="331"/>
      <w:bookmarkEnd w:id="332"/>
      <w:bookmarkEnd w:id="333"/>
      <w:bookmarkEnd w:id="334"/>
      <w:bookmarkEnd w:id="335"/>
      <w:bookmarkEnd w:id="336"/>
      <w:bookmarkEnd w:id="337"/>
      <w:bookmarkEnd w:id="338"/>
      <w:bookmarkEnd w:id="339"/>
      <w:bookmarkEnd w:id="340"/>
      <w:bookmarkEnd w:id="341"/>
      <w:bookmarkEnd w:id="342"/>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343" w:name="_Toc387526221"/>
      <w:bookmarkStart w:id="344" w:name="_Toc397928593"/>
      <w:bookmarkStart w:id="345" w:name="_Toc269310963"/>
      <w:bookmarkStart w:id="346" w:name="_Toc29855"/>
      <w:bookmarkStart w:id="347" w:name="_Toc445046854"/>
      <w:bookmarkStart w:id="348" w:name="_Toc144974543"/>
      <w:bookmarkStart w:id="349" w:name="_Toc387526325"/>
      <w:bookmarkStart w:id="350" w:name="_Toc322503150"/>
      <w:bookmarkStart w:id="351" w:name="_Toc152042351"/>
      <w:bookmarkStart w:id="352" w:name="_Toc387526417"/>
      <w:bookmarkStart w:id="353" w:name="_Toc152045575"/>
      <w:r>
        <w:rPr>
          <w:rFonts w:eastAsia="宋体" w:hAnsi="宋体" w:cs="宋体" w:hint="eastAsia"/>
          <w:kern w:val="0"/>
          <w:sz w:val="21"/>
          <w:szCs w:val="21"/>
        </w:rPr>
        <w:t>9.1 对招标人的纪律要求</w:t>
      </w:r>
      <w:bookmarkEnd w:id="343"/>
      <w:bookmarkEnd w:id="344"/>
      <w:bookmarkEnd w:id="345"/>
      <w:bookmarkEnd w:id="346"/>
      <w:bookmarkEnd w:id="347"/>
      <w:bookmarkEnd w:id="348"/>
      <w:bookmarkEnd w:id="349"/>
      <w:bookmarkEnd w:id="350"/>
      <w:bookmarkEnd w:id="351"/>
      <w:bookmarkEnd w:id="352"/>
      <w:bookmarkEnd w:id="353"/>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招标人不得泄露招标投标活动中应当保密的情况和资料，不得与投标人串通损害国家利益、社会公众利益或者他人合法权益。</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354" w:name="_Toc445046855"/>
      <w:bookmarkStart w:id="355" w:name="_Toc269310964"/>
      <w:bookmarkStart w:id="356" w:name="_Toc387526418"/>
      <w:bookmarkStart w:id="357" w:name="_Toc322503151"/>
      <w:bookmarkStart w:id="358" w:name="_Toc144974544"/>
      <w:bookmarkStart w:id="359" w:name="_Toc387526326"/>
      <w:bookmarkStart w:id="360" w:name="_Toc397928594"/>
      <w:bookmarkStart w:id="361" w:name="_Toc152045576"/>
      <w:bookmarkStart w:id="362" w:name="_Toc387526222"/>
      <w:bookmarkStart w:id="363" w:name="_Toc1420"/>
      <w:bookmarkStart w:id="364" w:name="_Toc152042352"/>
      <w:r>
        <w:rPr>
          <w:rFonts w:eastAsia="宋体" w:hAnsi="宋体" w:cs="宋体" w:hint="eastAsia"/>
          <w:kern w:val="0"/>
          <w:sz w:val="21"/>
          <w:szCs w:val="21"/>
        </w:rPr>
        <w:t>9.2 对投标人的纪律要求</w:t>
      </w:r>
      <w:bookmarkEnd w:id="354"/>
      <w:bookmarkEnd w:id="355"/>
      <w:bookmarkEnd w:id="356"/>
      <w:bookmarkEnd w:id="357"/>
      <w:bookmarkEnd w:id="358"/>
      <w:bookmarkEnd w:id="359"/>
      <w:bookmarkEnd w:id="360"/>
      <w:bookmarkEnd w:id="361"/>
      <w:bookmarkEnd w:id="362"/>
      <w:bookmarkEnd w:id="363"/>
      <w:bookmarkEnd w:id="364"/>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365" w:name="_Toc152045577"/>
      <w:bookmarkStart w:id="366" w:name="_Toc269310965"/>
      <w:bookmarkStart w:id="367" w:name="_Toc152042353"/>
      <w:bookmarkStart w:id="368" w:name="_Toc322503152"/>
      <w:bookmarkStart w:id="369" w:name="_Toc144974545"/>
      <w:r>
        <w:rPr>
          <w:rFonts w:eastAsia="宋体" w:hAnsi="宋体" w:cs="宋体" w:hint="eastAsia"/>
          <w:kern w:val="0"/>
          <w:sz w:val="21"/>
          <w:szCs w:val="21"/>
        </w:rPr>
        <w:t>投标人不得相互串通投标或者与招标人串通投标，不得向招标人或者评标委员会成员行贿谋取中标，</w:t>
      </w:r>
      <w:r>
        <w:rPr>
          <w:rFonts w:eastAsia="宋体" w:hAnsi="宋体" w:cs="宋体" w:hint="eastAsia"/>
          <w:kern w:val="0"/>
          <w:sz w:val="21"/>
          <w:szCs w:val="21"/>
        </w:rPr>
        <w:lastRenderedPageBreak/>
        <w:t>不得以他人名义投标或者以其他方式弄虚作假骗取中标；投标人不得以任何方式干扰、影响评标工作。</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370" w:name="_Toc387526327"/>
      <w:bookmarkStart w:id="371" w:name="_Toc16374"/>
      <w:bookmarkStart w:id="372" w:name="_Toc387526419"/>
      <w:bookmarkStart w:id="373" w:name="_Toc445046856"/>
      <w:bookmarkStart w:id="374" w:name="_Toc387526223"/>
      <w:bookmarkStart w:id="375" w:name="_Toc397928595"/>
      <w:r>
        <w:rPr>
          <w:rFonts w:eastAsia="宋体" w:hAnsi="宋体" w:cs="宋体" w:hint="eastAsia"/>
          <w:kern w:val="0"/>
          <w:sz w:val="21"/>
          <w:szCs w:val="21"/>
        </w:rPr>
        <w:t>9.3 对评标委员会成员的纪律要求</w:t>
      </w:r>
      <w:bookmarkEnd w:id="365"/>
      <w:bookmarkEnd w:id="366"/>
      <w:bookmarkEnd w:id="367"/>
      <w:bookmarkEnd w:id="368"/>
      <w:bookmarkEnd w:id="369"/>
      <w:bookmarkEnd w:id="370"/>
      <w:bookmarkEnd w:id="371"/>
      <w:bookmarkEnd w:id="372"/>
      <w:bookmarkEnd w:id="373"/>
      <w:bookmarkEnd w:id="374"/>
      <w:bookmarkEnd w:id="375"/>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376" w:name="_Toc179632596"/>
      <w:bookmarkStart w:id="377" w:name="_Toc366679707"/>
      <w:bookmarkStart w:id="378" w:name="_Toc246996222"/>
      <w:bookmarkStart w:id="379" w:name="_Toc152042354"/>
      <w:bookmarkStart w:id="380" w:name="_Toc247085736"/>
      <w:bookmarkStart w:id="381" w:name="_Toc152045578"/>
      <w:bookmarkStart w:id="382" w:name="_Toc246996965"/>
      <w:bookmarkStart w:id="383" w:name="_Toc144974546"/>
      <w:r>
        <w:rPr>
          <w:rFonts w:eastAsia="宋体" w:hAnsi="宋体" w:cs="宋体" w:hint="eastAsia"/>
          <w:kern w:val="0"/>
          <w:sz w:val="21"/>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384" w:name="_Toc387526328"/>
      <w:bookmarkStart w:id="385" w:name="_Toc445046857"/>
      <w:bookmarkStart w:id="386" w:name="_Toc387526420"/>
      <w:bookmarkStart w:id="387" w:name="_Toc397928596"/>
      <w:bookmarkStart w:id="388" w:name="_Toc1042"/>
      <w:bookmarkStart w:id="389" w:name="_Toc387526224"/>
      <w:r>
        <w:rPr>
          <w:rFonts w:eastAsia="宋体" w:hAnsi="宋体" w:cs="宋体" w:hint="eastAsia"/>
          <w:kern w:val="0"/>
          <w:sz w:val="21"/>
          <w:szCs w:val="21"/>
        </w:rPr>
        <w:t>9.4 对与评标活动有关的工作人员的纪律要求</w:t>
      </w:r>
      <w:bookmarkEnd w:id="376"/>
      <w:bookmarkEnd w:id="377"/>
      <w:bookmarkEnd w:id="378"/>
      <w:bookmarkEnd w:id="379"/>
      <w:bookmarkEnd w:id="380"/>
      <w:bookmarkEnd w:id="381"/>
      <w:bookmarkEnd w:id="382"/>
      <w:bookmarkEnd w:id="384"/>
      <w:bookmarkEnd w:id="385"/>
      <w:bookmarkEnd w:id="386"/>
      <w:bookmarkEnd w:id="387"/>
      <w:bookmarkEnd w:id="388"/>
      <w:bookmarkEnd w:id="389"/>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390" w:name="_Toc152042355"/>
      <w:bookmarkStart w:id="391" w:name="_Toc152042356"/>
      <w:bookmarkStart w:id="392" w:name="_Toc247085737"/>
      <w:bookmarkStart w:id="393" w:name="_Toc246996966"/>
      <w:bookmarkStart w:id="394" w:name="_Toc179632597"/>
      <w:bookmarkStart w:id="395" w:name="_Toc366679708"/>
      <w:bookmarkStart w:id="396" w:name="_Toc246996223"/>
      <w:bookmarkStart w:id="397" w:name="_Toc152045579"/>
      <w:r>
        <w:rPr>
          <w:rFonts w:eastAsia="宋体" w:hAnsi="宋体" w:cs="宋体" w:hint="eastAsia"/>
          <w:kern w:val="0"/>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0"/>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398" w:name="_Toc387526329"/>
      <w:bookmarkStart w:id="399" w:name="_Toc397928597"/>
      <w:bookmarkStart w:id="400" w:name="_Toc445046858"/>
      <w:bookmarkStart w:id="401" w:name="_Toc387526421"/>
      <w:bookmarkStart w:id="402" w:name="_Toc27873"/>
      <w:bookmarkStart w:id="403" w:name="_Toc387526225"/>
      <w:r>
        <w:rPr>
          <w:rFonts w:eastAsia="宋体" w:hAnsi="宋体" w:cs="宋体" w:hint="eastAsia"/>
          <w:kern w:val="0"/>
          <w:sz w:val="21"/>
          <w:szCs w:val="21"/>
        </w:rPr>
        <w:t>9.5 投诉</w:t>
      </w:r>
      <w:bookmarkEnd w:id="383"/>
      <w:bookmarkEnd w:id="391"/>
      <w:bookmarkEnd w:id="392"/>
      <w:bookmarkEnd w:id="393"/>
      <w:bookmarkEnd w:id="394"/>
      <w:bookmarkEnd w:id="395"/>
      <w:bookmarkEnd w:id="396"/>
      <w:bookmarkEnd w:id="397"/>
      <w:bookmarkEnd w:id="398"/>
      <w:bookmarkEnd w:id="399"/>
      <w:bookmarkEnd w:id="400"/>
      <w:bookmarkEnd w:id="401"/>
      <w:bookmarkEnd w:id="402"/>
      <w:bookmarkEnd w:id="403"/>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404" w:name="_Toc387526422"/>
      <w:bookmarkStart w:id="405" w:name="_Toc9600"/>
      <w:bookmarkStart w:id="406" w:name="_Toc387526330"/>
      <w:bookmarkStart w:id="407" w:name="_Toc387526226"/>
      <w:r>
        <w:rPr>
          <w:rFonts w:eastAsia="宋体" w:hAnsi="宋体" w:cs="宋体" w:hint="eastAsia"/>
          <w:kern w:val="0"/>
          <w:sz w:val="21"/>
          <w:szCs w:val="21"/>
        </w:rPr>
        <w:t>投标人或者其他利害关系人认为招标投标活动不符合法律、行政法规规定的，可以自知道或者应当知道之日起10日内向有关行政监督部门投诉。投标人或者其他利害关系人就招标文件（含补充、澄清、答疑等文件）、开标、评标结果事项投诉的，应当先向招标人提出异议。</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408" w:name="_Toc445046859"/>
      <w:r>
        <w:rPr>
          <w:rFonts w:eastAsia="宋体" w:hAnsi="宋体" w:cs="宋体" w:hint="eastAsia"/>
          <w:kern w:val="0"/>
          <w:sz w:val="21"/>
          <w:szCs w:val="21"/>
        </w:rPr>
        <w:t>9.6差别待遇或者歧视待遇现象</w:t>
      </w:r>
      <w:bookmarkEnd w:id="408"/>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采购人或者采购代理机构有下列情形之一的，属于以不合理的条件对供应商实行差别待遇或者歧视待遇：</w:t>
      </w:r>
    </w:p>
    <w:p w:rsidR="007914D8" w:rsidRDefault="000901D2">
      <w:pPr>
        <w:pStyle w:val="a8"/>
        <w:spacing w:beforeLines="0" w:afterLines="0" w:line="520" w:lineRule="exact"/>
        <w:contextualSpacing/>
        <w:rPr>
          <w:rFonts w:eastAsia="宋体" w:hAnsi="宋体" w:cs="宋体"/>
          <w:kern w:val="0"/>
          <w:sz w:val="21"/>
          <w:szCs w:val="21"/>
        </w:rPr>
      </w:pPr>
      <w:r>
        <w:rPr>
          <w:rFonts w:eastAsia="宋体" w:hAnsi="宋体" w:cs="宋体" w:hint="eastAsia"/>
          <w:kern w:val="0"/>
          <w:sz w:val="21"/>
          <w:szCs w:val="21"/>
        </w:rPr>
        <w:t>（一）就同一采购项目向供应商提供有差别的项目信息；</w:t>
      </w:r>
    </w:p>
    <w:p w:rsidR="007914D8" w:rsidRDefault="000901D2">
      <w:pPr>
        <w:pStyle w:val="a8"/>
        <w:spacing w:beforeLines="0" w:afterLines="0" w:line="520" w:lineRule="exact"/>
        <w:contextualSpacing/>
        <w:rPr>
          <w:rFonts w:eastAsia="宋体" w:hAnsi="宋体" w:cs="宋体"/>
          <w:kern w:val="0"/>
          <w:sz w:val="21"/>
          <w:szCs w:val="21"/>
        </w:rPr>
      </w:pPr>
      <w:r>
        <w:rPr>
          <w:rFonts w:eastAsia="宋体" w:hAnsi="宋体" w:cs="宋体" w:hint="eastAsia"/>
          <w:kern w:val="0"/>
          <w:sz w:val="21"/>
          <w:szCs w:val="21"/>
        </w:rPr>
        <w:t>（二）设定的资格、技术、商务条件与采购项目的具体特点和实际需要不相适应或者与合同履行无关；</w:t>
      </w:r>
    </w:p>
    <w:p w:rsidR="007914D8" w:rsidRDefault="000901D2">
      <w:pPr>
        <w:pStyle w:val="a8"/>
        <w:spacing w:beforeLines="0" w:afterLines="0" w:line="520" w:lineRule="exact"/>
        <w:contextualSpacing/>
        <w:rPr>
          <w:rFonts w:eastAsia="宋体" w:hAnsi="宋体" w:cs="宋体"/>
          <w:kern w:val="0"/>
          <w:sz w:val="21"/>
          <w:szCs w:val="21"/>
        </w:rPr>
      </w:pPr>
      <w:r>
        <w:rPr>
          <w:rFonts w:eastAsia="宋体" w:hAnsi="宋体" w:cs="宋体" w:hint="eastAsia"/>
          <w:kern w:val="0"/>
          <w:sz w:val="21"/>
          <w:szCs w:val="21"/>
        </w:rPr>
        <w:t>（三）采购需求中的技术、服务等要求指向特定供应商、特定产品；</w:t>
      </w:r>
    </w:p>
    <w:p w:rsidR="007914D8" w:rsidRDefault="000901D2">
      <w:pPr>
        <w:pStyle w:val="a8"/>
        <w:spacing w:beforeLines="0" w:afterLines="0" w:line="520" w:lineRule="exact"/>
        <w:contextualSpacing/>
        <w:rPr>
          <w:rFonts w:eastAsia="宋体" w:hAnsi="宋体" w:cs="宋体"/>
          <w:kern w:val="0"/>
          <w:sz w:val="21"/>
          <w:szCs w:val="21"/>
        </w:rPr>
      </w:pPr>
      <w:r>
        <w:rPr>
          <w:rFonts w:eastAsia="宋体" w:hAnsi="宋体" w:cs="宋体" w:hint="eastAsia"/>
          <w:kern w:val="0"/>
          <w:sz w:val="21"/>
          <w:szCs w:val="21"/>
        </w:rPr>
        <w:t>（四）以特定行政区域或者特定行业的业绩、奖项作为加分条件或者中标、成交条件；</w:t>
      </w:r>
    </w:p>
    <w:p w:rsidR="007914D8" w:rsidRDefault="000901D2">
      <w:pPr>
        <w:pStyle w:val="a8"/>
        <w:spacing w:beforeLines="0" w:afterLines="0" w:line="520" w:lineRule="exact"/>
        <w:contextualSpacing/>
        <w:rPr>
          <w:rFonts w:eastAsia="宋体" w:hAnsi="宋体" w:cs="宋体"/>
          <w:kern w:val="0"/>
          <w:sz w:val="21"/>
          <w:szCs w:val="21"/>
        </w:rPr>
      </w:pPr>
      <w:r>
        <w:rPr>
          <w:rFonts w:eastAsia="宋体" w:hAnsi="宋体" w:cs="宋体" w:hint="eastAsia"/>
          <w:kern w:val="0"/>
          <w:sz w:val="21"/>
          <w:szCs w:val="21"/>
        </w:rPr>
        <w:t>（五）对供应商采取不同的资格审查或者评审标准；</w:t>
      </w:r>
    </w:p>
    <w:p w:rsidR="007914D8" w:rsidRDefault="000901D2">
      <w:pPr>
        <w:pStyle w:val="a8"/>
        <w:spacing w:beforeLines="0" w:afterLines="0" w:line="520" w:lineRule="exact"/>
        <w:contextualSpacing/>
        <w:rPr>
          <w:rFonts w:eastAsia="宋体" w:hAnsi="宋体" w:cs="宋体"/>
          <w:kern w:val="0"/>
          <w:sz w:val="21"/>
          <w:szCs w:val="21"/>
        </w:rPr>
      </w:pPr>
      <w:r>
        <w:rPr>
          <w:rFonts w:eastAsia="宋体" w:hAnsi="宋体" w:cs="宋体" w:hint="eastAsia"/>
          <w:kern w:val="0"/>
          <w:sz w:val="21"/>
          <w:szCs w:val="21"/>
        </w:rPr>
        <w:t>（六）限定或者指定特定的专利、商标、品牌或者供应商；</w:t>
      </w:r>
    </w:p>
    <w:p w:rsidR="007914D8" w:rsidRDefault="000901D2">
      <w:pPr>
        <w:pStyle w:val="a8"/>
        <w:spacing w:beforeLines="0" w:afterLines="0" w:line="520" w:lineRule="exact"/>
        <w:contextualSpacing/>
        <w:rPr>
          <w:rFonts w:eastAsia="宋体" w:hAnsi="宋体" w:cs="宋体"/>
          <w:kern w:val="0"/>
          <w:sz w:val="21"/>
          <w:szCs w:val="21"/>
        </w:rPr>
      </w:pPr>
      <w:r>
        <w:rPr>
          <w:rFonts w:eastAsia="宋体" w:hAnsi="宋体" w:cs="宋体" w:hint="eastAsia"/>
          <w:kern w:val="0"/>
          <w:sz w:val="21"/>
          <w:szCs w:val="21"/>
        </w:rPr>
        <w:t>（七）非法限定供应商的所有制形式、组织形式或者所在地；</w:t>
      </w:r>
    </w:p>
    <w:p w:rsidR="007914D8" w:rsidRDefault="000901D2">
      <w:pPr>
        <w:pStyle w:val="a8"/>
        <w:spacing w:beforeLines="0" w:afterLines="0" w:line="520" w:lineRule="exact"/>
        <w:contextualSpacing/>
        <w:rPr>
          <w:rFonts w:eastAsia="宋体" w:hAnsi="宋体" w:cs="宋体"/>
          <w:kern w:val="0"/>
          <w:sz w:val="21"/>
          <w:szCs w:val="21"/>
        </w:rPr>
      </w:pPr>
      <w:r>
        <w:rPr>
          <w:rFonts w:eastAsia="宋体" w:hAnsi="宋体" w:cs="宋体" w:hint="eastAsia"/>
          <w:kern w:val="0"/>
          <w:sz w:val="21"/>
          <w:szCs w:val="21"/>
        </w:rPr>
        <w:t>（八）以其他不合理条件限制或者排斥潜在供应商。</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若有以上现象，评委将本招标文件相关条款执行。</w:t>
      </w:r>
    </w:p>
    <w:p w:rsidR="007914D8" w:rsidRDefault="000901D2">
      <w:pPr>
        <w:pStyle w:val="215"/>
        <w:rPr>
          <w:rFonts w:ascii="新宋体" w:eastAsia="新宋体" w:hAnsi="新宋体" w:cs="新宋体"/>
          <w:color w:val="auto"/>
          <w:sz w:val="21"/>
          <w:szCs w:val="21"/>
        </w:rPr>
      </w:pPr>
      <w:bookmarkStart w:id="409" w:name="_Toc397928598"/>
      <w:bookmarkStart w:id="410" w:name="_Toc445046860"/>
      <w:r>
        <w:rPr>
          <w:rFonts w:ascii="新宋体" w:eastAsia="新宋体" w:hAnsi="新宋体" w:cs="新宋体" w:hint="eastAsia"/>
          <w:color w:val="auto"/>
          <w:sz w:val="21"/>
          <w:szCs w:val="21"/>
        </w:rPr>
        <w:lastRenderedPageBreak/>
        <w:t>10. 招标人需要补充的其他内容</w:t>
      </w:r>
      <w:bookmarkEnd w:id="404"/>
      <w:bookmarkEnd w:id="405"/>
      <w:bookmarkEnd w:id="406"/>
      <w:bookmarkEnd w:id="407"/>
      <w:bookmarkEnd w:id="409"/>
      <w:bookmarkEnd w:id="410"/>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411" w:name="_Toc445046861"/>
      <w:r>
        <w:rPr>
          <w:rFonts w:eastAsia="宋体" w:hAnsi="宋体" w:cs="宋体" w:hint="eastAsia"/>
          <w:kern w:val="0"/>
          <w:sz w:val="21"/>
          <w:szCs w:val="21"/>
        </w:rPr>
        <w:t>10.1收费标准</w:t>
      </w:r>
      <w:bookmarkEnd w:id="411"/>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本项目招标代理费向中标单位收取，招标代理费按国家发改价格[2011]534号文件规定货物类标准100%缴纳，请投标人考虑在投标报价中。</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bookmarkStart w:id="412" w:name="_Toc445046862"/>
      <w:r>
        <w:rPr>
          <w:rFonts w:eastAsia="宋体" w:hAnsi="宋体" w:cs="宋体" w:hint="eastAsia"/>
          <w:kern w:val="0"/>
          <w:sz w:val="21"/>
          <w:szCs w:val="21"/>
        </w:rPr>
        <w:t>10.2其它内容</w:t>
      </w:r>
      <w:bookmarkEnd w:id="412"/>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无。</w:t>
      </w:r>
    </w:p>
    <w:p w:rsidR="007914D8" w:rsidRDefault="007914D8">
      <w:pPr>
        <w:spacing w:line="400" w:lineRule="exact"/>
        <w:ind w:firstLineChars="200" w:firstLine="480"/>
        <w:rPr>
          <w:rFonts w:ascii="宋体" w:eastAsia="宋体" w:hAnsi="宋体" w:cs="宋体"/>
          <w:sz w:val="24"/>
          <w:highlight w:val="white"/>
        </w:rPr>
      </w:pPr>
    </w:p>
    <w:p w:rsidR="007914D8" w:rsidRDefault="007914D8">
      <w:pPr>
        <w:pStyle w:val="1"/>
        <w:spacing w:before="0" w:after="0" w:line="520" w:lineRule="exact"/>
        <w:contextualSpacing/>
        <w:jc w:val="both"/>
        <w:rPr>
          <w:rFonts w:ascii="宋体" w:eastAsia="宋体" w:hAnsi="宋体" w:cs="宋体"/>
          <w:szCs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7914D8">
      <w:pPr>
        <w:rPr>
          <w:rFonts w:ascii="宋体" w:eastAsia="宋体" w:hAnsi="宋体" w:cs="宋体"/>
          <w:sz w:val="24"/>
        </w:rPr>
      </w:pPr>
    </w:p>
    <w:p w:rsidR="007914D8" w:rsidRDefault="000901D2">
      <w:pPr>
        <w:pStyle w:val="1"/>
        <w:spacing w:before="0" w:after="0" w:line="520" w:lineRule="exact"/>
        <w:contextualSpacing/>
        <w:rPr>
          <w:rFonts w:ascii="宋体" w:eastAsia="宋体" w:hAnsi="宋体" w:cs="宋体"/>
          <w:szCs w:val="24"/>
        </w:rPr>
      </w:pPr>
      <w:r>
        <w:rPr>
          <w:rFonts w:ascii="宋体" w:eastAsia="宋体" w:hAnsi="宋体" w:cs="宋体" w:hint="eastAsia"/>
          <w:szCs w:val="24"/>
        </w:rPr>
        <w:t>第三章  评标办法</w:t>
      </w:r>
    </w:p>
    <w:p w:rsidR="007914D8" w:rsidRDefault="000901D2">
      <w:pPr>
        <w:pStyle w:val="a8"/>
        <w:spacing w:beforeLines="0" w:afterLines="0" w:line="520" w:lineRule="exact"/>
        <w:ind w:firstLineChars="200" w:firstLine="420"/>
        <w:contextualSpacing/>
        <w:rPr>
          <w:rFonts w:eastAsia="宋体" w:hAnsi="宋体" w:cs="宋体"/>
          <w:kern w:val="0"/>
          <w:sz w:val="21"/>
          <w:szCs w:val="21"/>
        </w:rPr>
      </w:pPr>
      <w:r>
        <w:rPr>
          <w:rFonts w:eastAsia="宋体" w:hAnsi="宋体" w:cs="宋体" w:hint="eastAsia"/>
          <w:kern w:val="0"/>
          <w:sz w:val="21"/>
          <w:szCs w:val="21"/>
        </w:rPr>
        <w:t>本公开招标采购项目的评标办法采用综合评分法，由评标委员会按初步评审、详细评审对投标文件进行评审。</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（一） 初步评审</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1.资格性评审</w:t>
      </w:r>
    </w:p>
    <w:p w:rsidR="007914D8" w:rsidRDefault="000901D2">
      <w:pPr>
        <w:widowControl/>
        <w:spacing w:line="520" w:lineRule="exact"/>
        <w:ind w:firstLineChars="200" w:firstLine="404"/>
        <w:contextualSpacing/>
        <w:jc w:val="left"/>
        <w:rPr>
          <w:rFonts w:ascii="宋体" w:eastAsia="宋体" w:hAnsi="宋体" w:cs="宋体"/>
          <w:spacing w:val="-4"/>
          <w:szCs w:val="21"/>
        </w:rPr>
      </w:pPr>
      <w:r>
        <w:rPr>
          <w:rFonts w:ascii="宋体" w:eastAsia="宋体" w:hAnsi="宋体" w:cs="宋体" w:hint="eastAsia"/>
          <w:spacing w:val="-4"/>
          <w:szCs w:val="21"/>
        </w:rPr>
        <w:t>（对照投标须知</w:t>
      </w:r>
      <w:r>
        <w:rPr>
          <w:rFonts w:ascii="宋体" w:eastAsia="宋体" w:hAnsi="宋体" w:cs="宋体"/>
          <w:spacing w:val="-4"/>
          <w:szCs w:val="21"/>
        </w:rPr>
        <w:t xml:space="preserve"> 3.1.1 编制审查标准。） 在投标时应按招标文件要求将上述原件放入密封袋内随投标文件一起递交，未提交上述原件资料或资料不全的，资格审查不予通过。</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2.符合性评审</w:t>
      </w:r>
    </w:p>
    <w:p w:rsidR="007914D8" w:rsidRDefault="000901D2">
      <w:pPr>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依据招标文件的规定，从投标文件的有效性、完整性和对招标文件的响应程度进行审查，以确定是否对招标文件的实质性要求作出响应。</w:t>
      </w:r>
    </w:p>
    <w:p w:rsidR="007914D8" w:rsidRDefault="000901D2">
      <w:pPr>
        <w:widowControl/>
        <w:spacing w:line="520" w:lineRule="exact"/>
        <w:ind w:firstLineChars="200" w:firstLine="420"/>
        <w:contextualSpacing/>
        <w:jc w:val="left"/>
        <w:rPr>
          <w:rFonts w:ascii="宋体" w:eastAsia="宋体" w:hAnsi="宋体" w:cs="宋体"/>
          <w:kern w:val="0"/>
          <w:szCs w:val="21"/>
        </w:rPr>
      </w:pPr>
      <w:r>
        <w:rPr>
          <w:rFonts w:ascii="宋体" w:eastAsia="宋体" w:hAnsi="宋体" w:cs="宋体" w:hint="eastAsia"/>
          <w:szCs w:val="21"/>
        </w:rPr>
        <w:t>审查标准主要有投标文件签字盖章、投标文件的组成、投标文件及报价唯一、工期要求、质量要求、投标保证金等方面。</w:t>
      </w:r>
    </w:p>
    <w:p w:rsidR="007914D8" w:rsidRDefault="000901D2">
      <w:pPr>
        <w:widowControl/>
        <w:spacing w:line="520" w:lineRule="exact"/>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（二）详细评审：评分标准总分为100分。</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2.1分值构成与评分标准</w:t>
      </w:r>
      <w:r>
        <w:rPr>
          <w:rFonts w:ascii="宋体" w:eastAsia="宋体" w:hAnsi="宋体" w:cs="宋体"/>
          <w:szCs w:val="21"/>
        </w:rPr>
        <w:tab/>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1</w:t>
      </w:r>
      <w:r>
        <w:rPr>
          <w:rFonts w:ascii="宋体" w:eastAsia="宋体" w:hAnsi="宋体" w:cs="宋体"/>
          <w:szCs w:val="21"/>
        </w:rPr>
        <w:t xml:space="preserve">.1 </w:t>
      </w:r>
      <w:r>
        <w:rPr>
          <w:rFonts w:ascii="宋体" w:eastAsia="宋体" w:hAnsi="宋体" w:cs="宋体" w:hint="eastAsia"/>
          <w:szCs w:val="21"/>
        </w:rPr>
        <w:t>投标报价（满分40分）</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 xml:space="preserve"> 以有效投标文件的最低投标价为评标基准价，投标价等于评标基准价的得40分；偏离评标基准价的，得分＝（评标基准价</w:t>
      </w:r>
      <w:r>
        <w:rPr>
          <w:rFonts w:ascii="宋体" w:eastAsia="宋体" w:hAnsi="宋体" w:cs="宋体"/>
          <w:szCs w:val="21"/>
        </w:rPr>
        <w:t>/</w:t>
      </w:r>
      <w:r>
        <w:rPr>
          <w:rFonts w:ascii="宋体" w:eastAsia="宋体" w:hAnsi="宋体" w:cs="宋体" w:hint="eastAsia"/>
          <w:szCs w:val="21"/>
        </w:rPr>
        <w:t>投标价格）×40（保留两位小数）；</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1</w:t>
      </w:r>
      <w:r>
        <w:rPr>
          <w:rFonts w:ascii="宋体" w:eastAsia="宋体" w:hAnsi="宋体" w:cs="宋体"/>
          <w:szCs w:val="21"/>
        </w:rPr>
        <w:t xml:space="preserve">.2 </w:t>
      </w:r>
      <w:r>
        <w:rPr>
          <w:rFonts w:ascii="宋体" w:eastAsia="宋体" w:hAnsi="宋体" w:cs="宋体" w:hint="eastAsia"/>
          <w:szCs w:val="21"/>
        </w:rPr>
        <w:t>技术响应（</w:t>
      </w:r>
      <w:r>
        <w:rPr>
          <w:rFonts w:ascii="宋体" w:eastAsia="宋体" w:hAnsi="宋体" w:cs="宋体"/>
          <w:szCs w:val="21"/>
        </w:rPr>
        <w:t>5</w:t>
      </w:r>
      <w:r>
        <w:rPr>
          <w:rFonts w:ascii="宋体" w:eastAsia="宋体" w:hAnsi="宋体" w:cs="宋体" w:hint="eastAsia"/>
          <w:szCs w:val="21"/>
        </w:rPr>
        <w:t>0分）评标委员会根据招标文件中确定的评审要点，对投标文件的技术响应进行评分，可以参照以下内容设置评审要点：</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技术标准响应（</w:t>
      </w:r>
      <w:r>
        <w:rPr>
          <w:rFonts w:ascii="宋体" w:eastAsia="宋体" w:hAnsi="宋体" w:cs="宋体"/>
          <w:szCs w:val="21"/>
        </w:rPr>
        <w:t>2</w:t>
      </w:r>
      <w:r>
        <w:rPr>
          <w:rFonts w:ascii="宋体" w:eastAsia="宋体" w:hAnsi="宋体" w:cs="宋体" w:hint="eastAsia"/>
          <w:szCs w:val="21"/>
        </w:rPr>
        <w:t>分）</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满足招标文件要求的得</w:t>
      </w:r>
      <w:r>
        <w:rPr>
          <w:rFonts w:ascii="宋体" w:eastAsia="宋体" w:hAnsi="宋体" w:cs="宋体"/>
          <w:szCs w:val="21"/>
        </w:rPr>
        <w:t xml:space="preserve"> 2</w:t>
      </w:r>
      <w:r>
        <w:rPr>
          <w:rFonts w:ascii="宋体" w:eastAsia="宋体" w:hAnsi="宋体" w:cs="宋体" w:hint="eastAsia"/>
          <w:szCs w:val="21"/>
        </w:rPr>
        <w:t>分，主要表现在投标文件的技术内容是否符合招标人的最低需求；正偏离不加分；负偏离：低于需求，有一项扣</w:t>
      </w:r>
      <w:r>
        <w:rPr>
          <w:rFonts w:ascii="宋体" w:eastAsia="宋体" w:hAnsi="宋体" w:cs="宋体"/>
          <w:szCs w:val="21"/>
        </w:rPr>
        <w:t>1</w:t>
      </w:r>
      <w:r>
        <w:rPr>
          <w:rFonts w:ascii="宋体" w:eastAsia="宋体" w:hAnsi="宋体" w:cs="宋体" w:hint="eastAsia"/>
          <w:szCs w:val="21"/>
        </w:rPr>
        <w:t>分；扣完为止。</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szCs w:val="21"/>
        </w:rPr>
        <w:t>2.生产设备</w:t>
      </w:r>
      <w:r>
        <w:rPr>
          <w:rFonts w:ascii="宋体" w:eastAsia="宋体" w:hAnsi="宋体" w:cs="宋体" w:hint="eastAsia"/>
          <w:szCs w:val="21"/>
        </w:rPr>
        <w:t>、参数响应（20分）</w:t>
      </w:r>
    </w:p>
    <w:p w:rsidR="007914D8" w:rsidRDefault="000901D2">
      <w:pPr>
        <w:widowControl/>
        <w:spacing w:line="520" w:lineRule="exact"/>
        <w:contextualSpacing/>
        <w:jc w:val="left"/>
        <w:rPr>
          <w:rFonts w:ascii="宋体" w:eastAsia="宋体" w:hAnsi="宋体" w:cs="宋体"/>
          <w:szCs w:val="21"/>
        </w:rPr>
      </w:pPr>
      <w:r>
        <w:rPr>
          <w:rFonts w:ascii="宋体" w:eastAsia="宋体" w:hAnsi="宋体" w:cs="宋体" w:hint="eastAsia"/>
          <w:szCs w:val="21"/>
        </w:rPr>
        <w:t xml:space="preserve">    （1）本次投标所投品牌货物的生产设备比较：（高速电脑裁板机、自动封边机、双端锯铣机、加工中心机、除尘设备、无动力滚筒线、自动贴边修边机、自动涂装生产线）有一项得</w:t>
      </w:r>
      <w:r>
        <w:rPr>
          <w:rFonts w:ascii="宋体" w:eastAsia="宋体" w:hAnsi="宋体" w:cs="宋体"/>
          <w:szCs w:val="21"/>
        </w:rPr>
        <w:t>1</w:t>
      </w:r>
      <w:r>
        <w:rPr>
          <w:rFonts w:ascii="宋体" w:eastAsia="宋体" w:hAnsi="宋体" w:cs="宋体" w:hint="eastAsia"/>
          <w:szCs w:val="21"/>
        </w:rPr>
        <w:t>分，满分</w:t>
      </w:r>
      <w:r>
        <w:rPr>
          <w:rFonts w:ascii="宋体" w:eastAsia="宋体" w:hAnsi="宋体" w:cs="宋体"/>
          <w:szCs w:val="21"/>
        </w:rPr>
        <w:t>8</w:t>
      </w:r>
      <w:r>
        <w:rPr>
          <w:rFonts w:ascii="宋体" w:eastAsia="宋体" w:hAnsi="宋体" w:cs="宋体" w:hint="eastAsia"/>
          <w:szCs w:val="21"/>
        </w:rPr>
        <w:t>分。投标人投标时必须有详细描述和相关证明资料</w:t>
      </w:r>
      <w:r w:rsidR="000A51A2">
        <w:rPr>
          <w:rFonts w:ascii="宋体" w:eastAsia="宋体" w:hAnsi="宋体" w:cs="宋体" w:hint="eastAsia"/>
          <w:szCs w:val="21"/>
        </w:rPr>
        <w:t>(需提供清晰的设备图片和设备发票复印件)</w:t>
      </w:r>
      <w:r>
        <w:rPr>
          <w:rFonts w:ascii="宋体" w:eastAsia="宋体" w:hAnsi="宋体" w:cs="宋体" w:hint="eastAsia"/>
          <w:szCs w:val="21"/>
        </w:rPr>
        <w:t>。</w:t>
      </w:r>
    </w:p>
    <w:p w:rsidR="007914D8" w:rsidRPr="00B702B1" w:rsidRDefault="000901D2" w:rsidP="00B702B1">
      <w:pPr>
        <w:widowControl/>
        <w:spacing w:line="520" w:lineRule="exact"/>
        <w:ind w:firstLineChars="200" w:firstLine="420"/>
        <w:contextualSpacing/>
        <w:jc w:val="left"/>
        <w:rPr>
          <w:rFonts w:ascii="宋体" w:eastAsia="宋体" w:hAnsi="宋体" w:cs="宋体"/>
          <w:color w:val="FF0000"/>
          <w:szCs w:val="21"/>
        </w:rPr>
      </w:pPr>
      <w:r>
        <w:rPr>
          <w:rFonts w:ascii="宋体" w:eastAsia="宋体" w:hAnsi="宋体" w:cs="宋体" w:hint="eastAsia"/>
          <w:szCs w:val="21"/>
        </w:rPr>
        <w:lastRenderedPageBreak/>
        <w:t>（2）提供以下</w:t>
      </w:r>
      <w:r w:rsidR="005740BA">
        <w:rPr>
          <w:rFonts w:ascii="宋体" w:eastAsia="宋体" w:hAnsi="宋体" w:cs="宋体" w:hint="eastAsia"/>
          <w:szCs w:val="21"/>
        </w:rPr>
        <w:t>本项目</w:t>
      </w:r>
      <w:r w:rsidR="00714018">
        <w:rPr>
          <w:rFonts w:ascii="宋体" w:eastAsia="宋体" w:hAnsi="宋体" w:cs="宋体" w:hint="eastAsia"/>
          <w:szCs w:val="21"/>
        </w:rPr>
        <w:t>主要</w:t>
      </w:r>
      <w:r>
        <w:rPr>
          <w:rFonts w:ascii="宋体" w:eastAsia="宋体" w:hAnsi="宋体" w:cs="宋体" w:hint="eastAsia"/>
          <w:szCs w:val="21"/>
        </w:rPr>
        <w:t>货物成品的有效检测报告：办公桌、办公椅、会议桌、</w:t>
      </w:r>
      <w:r w:rsidR="002D08EC">
        <w:rPr>
          <w:rFonts w:ascii="宋体" w:eastAsia="宋体" w:hAnsi="宋体" w:cs="宋体" w:hint="eastAsia"/>
          <w:szCs w:val="21"/>
        </w:rPr>
        <w:t>钢制文件柜、铁架床、</w:t>
      </w:r>
      <w:r>
        <w:rPr>
          <w:rFonts w:ascii="宋体" w:eastAsia="宋体" w:hAnsi="宋体" w:cs="宋体" w:hint="eastAsia"/>
          <w:szCs w:val="21"/>
        </w:rPr>
        <w:t>床、床头柜、床垫、沙发、茶几、阅览桌、酒店休闲椅</w:t>
      </w:r>
      <w:r w:rsidR="00B702B1" w:rsidRPr="00B702B1">
        <w:rPr>
          <w:rFonts w:ascii="宋体" w:eastAsia="宋体" w:hAnsi="宋体" w:cs="宋体" w:hint="eastAsia"/>
          <w:szCs w:val="21"/>
        </w:rPr>
        <w:t>，</w:t>
      </w:r>
      <w:r>
        <w:rPr>
          <w:rFonts w:ascii="宋体" w:eastAsia="宋体" w:hAnsi="宋体" w:cs="宋体" w:hint="eastAsia"/>
          <w:szCs w:val="21"/>
        </w:rPr>
        <w:t>每项0.5分，最高得6分。须提交有效检测报告原件及加盖投标人公章的复印件。</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（3）提供以下</w:t>
      </w:r>
      <w:r w:rsidR="00B00E38">
        <w:rPr>
          <w:rFonts w:ascii="宋体" w:eastAsia="宋体" w:hAnsi="宋体" w:cs="宋体" w:hint="eastAsia"/>
          <w:szCs w:val="21"/>
        </w:rPr>
        <w:t>本项目主要</w:t>
      </w:r>
      <w:r>
        <w:rPr>
          <w:rFonts w:ascii="宋体" w:eastAsia="宋体" w:hAnsi="宋体" w:cs="宋体" w:hint="eastAsia"/>
          <w:szCs w:val="21"/>
        </w:rPr>
        <w:t>货物原材料的有效检测报告：浸渍胶膜纸饰面人造板、</w:t>
      </w:r>
      <w:r>
        <w:rPr>
          <w:rFonts w:ascii="宋体" w:eastAsia="宋体" w:hAnsi="宋体" w:cs="宋体"/>
          <w:szCs w:val="21"/>
        </w:rPr>
        <w:t>ABS热熔胶</w:t>
      </w:r>
      <w:r>
        <w:rPr>
          <w:rFonts w:ascii="宋体" w:eastAsia="宋体" w:hAnsi="宋体" w:cs="宋体" w:hint="eastAsia"/>
          <w:szCs w:val="21"/>
        </w:rPr>
        <w:t>、曲木板、钢材、弓形脚、底盘机构、五金拉手、蛇形弹簧、</w:t>
      </w:r>
      <w:r>
        <w:rPr>
          <w:rFonts w:ascii="宋体" w:eastAsia="宋体" w:hAnsi="宋体" w:cs="宋体"/>
          <w:szCs w:val="21"/>
        </w:rPr>
        <w:t>PVC</w:t>
      </w:r>
      <w:r>
        <w:rPr>
          <w:rFonts w:ascii="宋体" w:eastAsia="宋体" w:hAnsi="宋体" w:cs="宋体" w:hint="eastAsia"/>
          <w:szCs w:val="21"/>
        </w:rPr>
        <w:t>封边条、布绒、尼龙网布、阻燃海绵</w:t>
      </w:r>
      <w:r w:rsidR="00AE16EA" w:rsidRPr="00AE16EA">
        <w:rPr>
          <w:rFonts w:ascii="宋体" w:eastAsia="宋体" w:hAnsi="宋体" w:cs="宋体" w:hint="eastAsia"/>
          <w:szCs w:val="21"/>
        </w:rPr>
        <w:t>。</w:t>
      </w:r>
      <w:r>
        <w:rPr>
          <w:rFonts w:ascii="宋体" w:eastAsia="宋体" w:hAnsi="宋体" w:cs="宋体" w:hint="eastAsia"/>
          <w:szCs w:val="21"/>
        </w:rPr>
        <w:t>每项0.5分，最高得6分。须提交有效检测报告原件及加盖投标人公章的复印件。</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售后服务（满分</w:t>
      </w:r>
      <w:r>
        <w:rPr>
          <w:rFonts w:ascii="宋体" w:eastAsia="宋体" w:hAnsi="宋体" w:cs="宋体"/>
          <w:szCs w:val="21"/>
        </w:rPr>
        <w:t xml:space="preserve"> 2 </w:t>
      </w:r>
      <w:r>
        <w:rPr>
          <w:rFonts w:ascii="宋体" w:eastAsia="宋体" w:hAnsi="宋体" w:cs="宋体" w:hint="eastAsia"/>
          <w:szCs w:val="21"/>
        </w:rPr>
        <w:t>分）</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（1）有可靠的售后服务保障体系并承诺中标后在招标人所在地区设置服务机构及人员配置的得</w:t>
      </w:r>
      <w:r>
        <w:rPr>
          <w:rFonts w:ascii="宋体" w:eastAsia="宋体" w:hAnsi="宋体" w:cs="宋体"/>
          <w:szCs w:val="21"/>
        </w:rPr>
        <w:t xml:space="preserve"> 1 </w:t>
      </w:r>
      <w:r>
        <w:rPr>
          <w:rFonts w:ascii="宋体" w:eastAsia="宋体" w:hAnsi="宋体" w:cs="宋体" w:hint="eastAsia"/>
          <w:szCs w:val="21"/>
        </w:rPr>
        <w:t>分，未承诺的不得分。</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（2）投标单位或所投产品的生产厂家获得“商品售后服务评价体系认证证书”的得</w:t>
      </w:r>
      <w:r>
        <w:rPr>
          <w:rFonts w:ascii="宋体" w:eastAsia="宋体" w:hAnsi="宋体" w:cs="宋体"/>
          <w:szCs w:val="21"/>
        </w:rPr>
        <w:t>1</w:t>
      </w:r>
      <w:r>
        <w:rPr>
          <w:rFonts w:ascii="宋体" w:eastAsia="宋体" w:hAnsi="宋体" w:cs="宋体" w:hint="eastAsia"/>
          <w:szCs w:val="21"/>
        </w:rPr>
        <w:t>分。须提供证书原件及加盖投标人公章的复印件。</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szCs w:val="21"/>
        </w:rPr>
        <w:t xml:space="preserve"> 4.</w:t>
      </w:r>
      <w:r>
        <w:rPr>
          <w:rFonts w:ascii="宋体" w:eastAsia="宋体" w:hAnsi="宋体" w:cs="宋体" w:hint="eastAsia"/>
          <w:szCs w:val="21"/>
        </w:rPr>
        <w:t>安装及调试方案（满分4分）</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 xml:space="preserve"> 实施方案及措施、设计及安装方案、质量保证体系及措施、安全保证措施、环保措施，以上内容由评委根据本项目的实际情况，从科学、合理和可行性方面进行打分（</w:t>
      </w:r>
      <w:r>
        <w:rPr>
          <w:rFonts w:ascii="宋体" w:eastAsia="宋体" w:hAnsi="宋体" w:cs="宋体"/>
          <w:szCs w:val="21"/>
        </w:rPr>
        <w:t>0-</w:t>
      </w:r>
      <w:r>
        <w:rPr>
          <w:rFonts w:ascii="宋体" w:eastAsia="宋体" w:hAnsi="宋体" w:cs="宋体" w:hint="eastAsia"/>
          <w:szCs w:val="21"/>
        </w:rPr>
        <w:t>4分）。</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5.环保性能（满分9分）</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（1）投标单位或所投产品的生产厂家：获得家具中有害物质限定限量证书，其中包含木家具（桌类、椅凳类、床类、柜类）、金属家具（桌类、椅凳类、床类、柜类</w:t>
      </w:r>
      <w:r w:rsidRPr="00C7305F">
        <w:rPr>
          <w:rFonts w:ascii="宋体" w:eastAsia="宋体" w:hAnsi="宋体" w:cs="宋体" w:hint="eastAsia"/>
          <w:szCs w:val="21"/>
        </w:rPr>
        <w:t>）等与本项目有关的，1项得1分，最</w:t>
      </w:r>
      <w:r>
        <w:rPr>
          <w:rFonts w:ascii="宋体" w:eastAsia="宋体" w:hAnsi="宋体" w:cs="宋体" w:hint="eastAsia"/>
          <w:szCs w:val="21"/>
        </w:rPr>
        <w:t>高得</w:t>
      </w:r>
      <w:r>
        <w:rPr>
          <w:rFonts w:ascii="宋体" w:eastAsia="宋体" w:hAnsi="宋体" w:cs="宋体"/>
          <w:szCs w:val="21"/>
        </w:rPr>
        <w:t>2</w:t>
      </w:r>
      <w:r>
        <w:rPr>
          <w:rFonts w:ascii="宋体" w:eastAsia="宋体" w:hAnsi="宋体" w:cs="宋体" w:hint="eastAsia"/>
          <w:szCs w:val="21"/>
        </w:rPr>
        <w:t>分</w:t>
      </w:r>
      <w:r>
        <w:rPr>
          <w:rFonts w:ascii="宋体" w:eastAsia="宋体" w:hAnsi="宋体" w:cs="宋体"/>
          <w:szCs w:val="21"/>
        </w:rPr>
        <w:t>。</w:t>
      </w:r>
      <w:r>
        <w:rPr>
          <w:rFonts w:ascii="宋体" w:eastAsia="宋体" w:hAnsi="宋体" w:cs="宋体" w:hint="eastAsia"/>
          <w:szCs w:val="21"/>
        </w:rPr>
        <w:t>须提供证书原件及加盖投标人公章的复印件。</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（2）获得中国环境标志产品认证（十环）证书得</w:t>
      </w:r>
      <w:r>
        <w:rPr>
          <w:rFonts w:ascii="宋体" w:eastAsia="宋体" w:hAnsi="宋体" w:cs="宋体"/>
          <w:szCs w:val="21"/>
        </w:rPr>
        <w:t>1</w:t>
      </w:r>
      <w:r>
        <w:rPr>
          <w:rFonts w:ascii="宋体" w:eastAsia="宋体" w:hAnsi="宋体" w:cs="宋体" w:hint="eastAsia"/>
          <w:szCs w:val="21"/>
        </w:rPr>
        <w:t>分。须提供证书原件及加盖投标人公章的复印件。</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（3）获得中国环保产品认证（</w:t>
      </w:r>
      <w:r>
        <w:rPr>
          <w:rFonts w:ascii="宋体" w:eastAsia="宋体" w:hAnsi="宋体" w:cs="宋体"/>
          <w:szCs w:val="21"/>
        </w:rPr>
        <w:t>CQC</w:t>
      </w:r>
      <w:r>
        <w:rPr>
          <w:rFonts w:ascii="宋体" w:eastAsia="宋体" w:hAnsi="宋体" w:cs="宋体" w:hint="eastAsia"/>
          <w:szCs w:val="21"/>
        </w:rPr>
        <w:t>）包含木制、金属、软体家具得（</w:t>
      </w:r>
      <w:r>
        <w:rPr>
          <w:rFonts w:ascii="宋体" w:eastAsia="宋体" w:hAnsi="宋体" w:cs="宋体"/>
          <w:szCs w:val="21"/>
        </w:rPr>
        <w:t>1</w:t>
      </w:r>
      <w:r>
        <w:rPr>
          <w:rFonts w:ascii="宋体" w:eastAsia="宋体" w:hAnsi="宋体" w:cs="宋体" w:hint="eastAsia"/>
          <w:szCs w:val="21"/>
        </w:rPr>
        <w:t>分）。须提供认证原件及加盖投标人公章的复印件。</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（4）获得</w:t>
      </w:r>
      <w:r>
        <w:rPr>
          <w:rFonts w:ascii="宋体" w:eastAsia="宋体" w:hAnsi="宋体" w:cs="宋体"/>
          <w:szCs w:val="21"/>
        </w:rPr>
        <w:t>ISO14025III型环境标志证书，其中认证范围需包含：人造板类、钢制、金属、实木、软体，认证范围齐全的得</w:t>
      </w:r>
      <w:r>
        <w:rPr>
          <w:rFonts w:ascii="宋体" w:eastAsia="宋体" w:hAnsi="宋体" w:cs="宋体" w:hint="eastAsia"/>
          <w:szCs w:val="21"/>
        </w:rPr>
        <w:t>2</w:t>
      </w:r>
      <w:r>
        <w:rPr>
          <w:rFonts w:ascii="宋体" w:eastAsia="宋体" w:hAnsi="宋体" w:cs="宋体"/>
          <w:szCs w:val="21"/>
        </w:rPr>
        <w:t>分，不齐全不得分。</w:t>
      </w:r>
      <w:r>
        <w:rPr>
          <w:rFonts w:ascii="宋体" w:eastAsia="宋体" w:hAnsi="宋体" w:cs="宋体" w:hint="eastAsia"/>
          <w:szCs w:val="21"/>
        </w:rPr>
        <w:t>须提供证书原件及加盖投标人公章的复印件。</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（5）投标人</w:t>
      </w:r>
      <w:r w:rsidR="00817C4C">
        <w:rPr>
          <w:rFonts w:ascii="宋体" w:eastAsia="宋体" w:hAnsi="宋体" w:cs="宋体" w:hint="eastAsia"/>
          <w:szCs w:val="21"/>
        </w:rPr>
        <w:t>或所投产品的生产厂家</w:t>
      </w:r>
      <w:r>
        <w:rPr>
          <w:rFonts w:ascii="宋体" w:eastAsia="宋体" w:hAnsi="宋体" w:cs="宋体" w:hint="eastAsia"/>
          <w:szCs w:val="21"/>
        </w:rPr>
        <w:t>获得“</w:t>
      </w:r>
      <w:r>
        <w:rPr>
          <w:rFonts w:ascii="宋体" w:eastAsia="宋体" w:hAnsi="宋体" w:cs="宋体"/>
          <w:szCs w:val="21"/>
        </w:rPr>
        <w:t>ISO9001质量管理体系认证证书”，其中认证范围需包含：木制、钢制、金属、实木、软体［办公、公寓（宿舍）］家具的设计、生产、销售、安装和售后服务。认证范围齐全的得</w:t>
      </w:r>
      <w:r>
        <w:rPr>
          <w:rFonts w:ascii="宋体" w:eastAsia="宋体" w:hAnsi="宋体" w:cs="宋体" w:hint="eastAsia"/>
          <w:szCs w:val="21"/>
        </w:rPr>
        <w:t>3</w:t>
      </w:r>
      <w:r>
        <w:rPr>
          <w:rFonts w:ascii="宋体" w:eastAsia="宋体" w:hAnsi="宋体" w:cs="宋体"/>
          <w:szCs w:val="21"/>
        </w:rPr>
        <w:t>分，不齐全不得分。</w:t>
      </w:r>
      <w:r>
        <w:rPr>
          <w:rFonts w:ascii="宋体" w:eastAsia="宋体" w:hAnsi="宋体" w:cs="宋体" w:hint="eastAsia"/>
          <w:szCs w:val="21"/>
        </w:rPr>
        <w:t>须提供证书原件及加盖投标人公章的复印件。</w:t>
      </w:r>
    </w:p>
    <w:p w:rsidR="007914D8" w:rsidRPr="008F2591" w:rsidRDefault="000901D2">
      <w:pPr>
        <w:widowControl/>
        <w:spacing w:line="520" w:lineRule="exact"/>
        <w:ind w:firstLineChars="200" w:firstLine="420"/>
        <w:contextualSpacing/>
        <w:jc w:val="left"/>
        <w:rPr>
          <w:rFonts w:ascii="宋体" w:eastAsia="宋体" w:hAnsi="宋体" w:cs="宋体"/>
          <w:szCs w:val="21"/>
        </w:rPr>
      </w:pPr>
      <w:r w:rsidRPr="008F2591">
        <w:rPr>
          <w:rFonts w:ascii="宋体" w:eastAsia="宋体" w:hAnsi="宋体" w:cs="宋体" w:hint="eastAsia"/>
          <w:szCs w:val="21"/>
        </w:rPr>
        <w:lastRenderedPageBreak/>
        <w:t>6、投标样品（满分13分）</w:t>
      </w:r>
      <w:r w:rsidR="00154928" w:rsidRPr="008F2591">
        <w:rPr>
          <w:rFonts w:ascii="宋体" w:eastAsia="宋体" w:hAnsi="宋体" w:cs="宋体" w:hint="eastAsia"/>
          <w:szCs w:val="21"/>
        </w:rPr>
        <w:t xml:space="preserve">   </w:t>
      </w:r>
    </w:p>
    <w:p w:rsidR="007914D8" w:rsidRPr="008F2591" w:rsidRDefault="000901D2">
      <w:pPr>
        <w:widowControl/>
        <w:spacing w:line="520" w:lineRule="exact"/>
        <w:ind w:firstLineChars="200" w:firstLine="420"/>
        <w:contextualSpacing/>
        <w:jc w:val="left"/>
        <w:rPr>
          <w:rFonts w:ascii="宋体" w:eastAsia="宋体" w:hAnsi="宋体" w:cs="宋体"/>
          <w:szCs w:val="21"/>
        </w:rPr>
      </w:pPr>
      <w:r w:rsidRPr="008F2591">
        <w:rPr>
          <w:rFonts w:ascii="宋体" w:eastAsia="宋体" w:hAnsi="宋体" w:cs="宋体" w:hint="eastAsia"/>
          <w:szCs w:val="21"/>
        </w:rPr>
        <w:t>投标人根据招标人要求提供的序号</w:t>
      </w:r>
      <w:r w:rsidR="006A6FB9" w:rsidRPr="008F2591">
        <w:rPr>
          <w:rFonts w:ascii="宋体" w:eastAsia="宋体" w:hAnsi="宋体" w:cs="宋体" w:hint="eastAsia"/>
          <w:szCs w:val="21"/>
        </w:rPr>
        <w:t>20床屏</w:t>
      </w:r>
      <w:bookmarkStart w:id="413" w:name="_GoBack"/>
      <w:bookmarkEnd w:id="413"/>
      <w:r w:rsidR="006A6FB9" w:rsidRPr="008F2591">
        <w:rPr>
          <w:rFonts w:ascii="宋体" w:eastAsia="宋体" w:hAnsi="宋体" w:cs="宋体" w:hint="eastAsia"/>
          <w:szCs w:val="21"/>
        </w:rPr>
        <w:t>、序号</w:t>
      </w:r>
      <w:r w:rsidRPr="008F2591">
        <w:rPr>
          <w:rFonts w:ascii="宋体" w:eastAsia="宋体" w:hAnsi="宋体" w:cs="宋体" w:hint="eastAsia"/>
          <w:szCs w:val="21"/>
        </w:rPr>
        <w:t>25酒店休闲椅样品（质量、材质、外观、工艺等是否满足采购要求），由专家进行现场对比，对各投标单位所投产品分为优、良、中三个质量档次，优档得10～13分，良得5～9分，中得</w:t>
      </w:r>
      <w:r w:rsidRPr="008F2591">
        <w:rPr>
          <w:rFonts w:ascii="宋体" w:eastAsia="宋体" w:hAnsi="宋体" w:cs="宋体"/>
          <w:szCs w:val="21"/>
        </w:rPr>
        <w:t xml:space="preserve"> 1</w:t>
      </w:r>
      <w:r w:rsidRPr="008F2591">
        <w:rPr>
          <w:rFonts w:ascii="宋体" w:eastAsia="宋体" w:hAnsi="宋体" w:cs="宋体" w:hint="eastAsia"/>
          <w:szCs w:val="21"/>
        </w:rPr>
        <w:t>～4分，评委在确定的档次内分别打分。</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1</w:t>
      </w:r>
      <w:r>
        <w:rPr>
          <w:rFonts w:ascii="宋体" w:eastAsia="宋体" w:hAnsi="宋体" w:cs="宋体"/>
          <w:szCs w:val="21"/>
        </w:rPr>
        <w:t xml:space="preserve">.3 </w:t>
      </w:r>
      <w:r>
        <w:rPr>
          <w:rFonts w:ascii="宋体" w:eastAsia="宋体" w:hAnsi="宋体" w:cs="宋体" w:hint="eastAsia"/>
          <w:szCs w:val="21"/>
        </w:rPr>
        <w:t>企业业绩及信誉（满分8分）</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1</w:t>
      </w:r>
      <w:r w:rsidR="00C7305F">
        <w:rPr>
          <w:rFonts w:ascii="宋体" w:eastAsia="宋体" w:hAnsi="宋体" w:cs="宋体" w:hint="eastAsia"/>
          <w:szCs w:val="21"/>
        </w:rPr>
        <w:t>、</w:t>
      </w:r>
      <w:r>
        <w:rPr>
          <w:rFonts w:ascii="宋体" w:eastAsia="宋体" w:hAnsi="宋体" w:cs="宋体" w:hint="eastAsia"/>
          <w:szCs w:val="21"/>
        </w:rPr>
        <w:t>具有</w:t>
      </w:r>
      <w:r>
        <w:rPr>
          <w:rFonts w:ascii="宋体" w:eastAsia="宋体" w:hAnsi="宋体" w:cs="宋体"/>
          <w:szCs w:val="21"/>
        </w:rPr>
        <w:t xml:space="preserve"> 2015</w:t>
      </w:r>
      <w:r>
        <w:rPr>
          <w:rFonts w:ascii="宋体" w:eastAsia="宋体" w:hAnsi="宋体" w:cs="宋体" w:hint="eastAsia"/>
          <w:szCs w:val="21"/>
        </w:rPr>
        <w:t>年</w:t>
      </w:r>
      <w:r>
        <w:rPr>
          <w:rFonts w:ascii="宋体" w:eastAsia="宋体" w:hAnsi="宋体" w:cs="宋体"/>
          <w:szCs w:val="21"/>
        </w:rPr>
        <w:t xml:space="preserve"> 1 </w:t>
      </w:r>
      <w:r>
        <w:rPr>
          <w:rFonts w:ascii="宋体" w:eastAsia="宋体" w:hAnsi="宋体" w:cs="宋体" w:hint="eastAsia"/>
          <w:szCs w:val="21"/>
        </w:rPr>
        <w:t>月</w:t>
      </w:r>
      <w:r>
        <w:rPr>
          <w:rFonts w:ascii="宋体" w:eastAsia="宋体" w:hAnsi="宋体" w:cs="宋体"/>
          <w:szCs w:val="21"/>
        </w:rPr>
        <w:t xml:space="preserve"> 1 </w:t>
      </w:r>
      <w:r>
        <w:rPr>
          <w:rFonts w:ascii="宋体" w:eastAsia="宋体" w:hAnsi="宋体" w:cs="宋体" w:hint="eastAsia"/>
          <w:szCs w:val="21"/>
        </w:rPr>
        <w:t>日以来家具采购项目单项合同金额≥</w:t>
      </w:r>
      <w:r>
        <w:rPr>
          <w:rFonts w:ascii="宋体" w:eastAsia="宋体" w:hAnsi="宋体" w:cs="宋体"/>
          <w:szCs w:val="21"/>
        </w:rPr>
        <w:t xml:space="preserve">50 </w:t>
      </w:r>
      <w:r>
        <w:rPr>
          <w:rFonts w:ascii="宋体" w:eastAsia="宋体" w:hAnsi="宋体" w:cs="宋体" w:hint="eastAsia"/>
          <w:szCs w:val="21"/>
        </w:rPr>
        <w:t>万元以上业绩的每提供一个得1分，本项最高得6分；提供中标通知书和合同原件及加盖投标人公章的复印件。</w:t>
      </w:r>
    </w:p>
    <w:p w:rsidR="00A819D5" w:rsidRDefault="000901D2" w:rsidP="00A819D5">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2、投标单位或所投产品的生产厂家荣获“守合同重信用企业”证书的，连续5年的得1</w:t>
      </w:r>
      <w:r>
        <w:rPr>
          <w:rFonts w:ascii="宋体" w:eastAsia="宋体" w:hAnsi="宋体" w:cs="宋体"/>
          <w:szCs w:val="21"/>
        </w:rPr>
        <w:t>分，连续</w:t>
      </w:r>
      <w:r>
        <w:rPr>
          <w:rFonts w:ascii="宋体" w:eastAsia="宋体" w:hAnsi="宋体" w:cs="宋体" w:hint="eastAsia"/>
          <w:szCs w:val="21"/>
        </w:rPr>
        <w:t>10年的得2分，满分2分。</w:t>
      </w:r>
    </w:p>
    <w:p w:rsidR="00A819D5" w:rsidRDefault="000901D2" w:rsidP="00A819D5">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2.1.4 其他评分因素（2分）</w:t>
      </w:r>
    </w:p>
    <w:p w:rsidR="00A819D5" w:rsidRDefault="000901D2" w:rsidP="00A819D5">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szCs w:val="21"/>
        </w:rPr>
        <w:t>是否按招标文件规定的顺序装订，最高为0.5分。</w:t>
      </w:r>
    </w:p>
    <w:p w:rsidR="00A819D5" w:rsidRDefault="000901D2" w:rsidP="00A819D5">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是否按招标文件规定提供所有内容，最高为0.5分。</w:t>
      </w:r>
    </w:p>
    <w:p w:rsidR="00A819D5" w:rsidRDefault="000901D2" w:rsidP="00A819D5">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szCs w:val="21"/>
        </w:rPr>
        <w:t>是否有投标文件目录、编页码，最高为0.5分。</w:t>
      </w:r>
    </w:p>
    <w:p w:rsidR="007914D8" w:rsidRDefault="000901D2" w:rsidP="00A819D5">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是否有“评标引索页”，有利于评委评审、查阅，最高为0.5分。</w:t>
      </w:r>
    </w:p>
    <w:p w:rsidR="007914D8" w:rsidRDefault="000901D2">
      <w:pPr>
        <w:widowControl/>
        <w:spacing w:line="520" w:lineRule="exact"/>
        <w:ind w:firstLineChars="200" w:firstLine="420"/>
        <w:contextualSpacing/>
        <w:jc w:val="left"/>
        <w:rPr>
          <w:rFonts w:ascii="宋体" w:eastAsia="宋体" w:hAnsi="宋体" w:cs="宋体"/>
          <w:szCs w:val="21"/>
        </w:rPr>
      </w:pPr>
      <w:r>
        <w:rPr>
          <w:rFonts w:ascii="宋体" w:eastAsia="宋体" w:hAnsi="宋体" w:cs="宋体" w:hint="eastAsia"/>
          <w:szCs w:val="21"/>
        </w:rPr>
        <w:t>注：当评委人数大于5人以上单数时（不含5人），投标人的上述总分应当取评委评分中分别去掉一个最高和最低评分后的平均值。</w:t>
      </w:r>
    </w:p>
    <w:p w:rsidR="007914D8" w:rsidRDefault="000901D2">
      <w:pPr>
        <w:pStyle w:val="2"/>
        <w:spacing w:line="360" w:lineRule="auto"/>
        <w:rPr>
          <w:rFonts w:ascii="宋体" w:eastAsia="宋体" w:hAnsi="宋体" w:cs="宋体"/>
          <w:b w:val="0"/>
          <w:bCs w:val="0"/>
          <w:kern w:val="0"/>
          <w:sz w:val="21"/>
          <w:szCs w:val="21"/>
        </w:rPr>
      </w:pPr>
      <w:r>
        <w:rPr>
          <w:rFonts w:ascii="宋体" w:eastAsia="宋体" w:hAnsi="宋体" w:cs="宋体" w:hint="eastAsia"/>
          <w:b w:val="0"/>
          <w:bCs w:val="0"/>
          <w:kern w:val="0"/>
          <w:sz w:val="21"/>
          <w:szCs w:val="21"/>
        </w:rPr>
        <w:t>（三）． 评标程序</w:t>
      </w:r>
    </w:p>
    <w:p w:rsidR="007914D8" w:rsidRDefault="000901D2">
      <w:pPr>
        <w:widowControl/>
        <w:spacing w:line="520" w:lineRule="exact"/>
        <w:ind w:firstLineChars="200" w:firstLine="422"/>
        <w:contextualSpacing/>
        <w:jc w:val="left"/>
        <w:rPr>
          <w:rFonts w:ascii="宋体" w:eastAsia="宋体" w:hAnsi="宋体" w:cs="宋体"/>
          <w:b/>
          <w:kern w:val="0"/>
          <w:szCs w:val="21"/>
        </w:rPr>
      </w:pPr>
      <w:bookmarkStart w:id="414" w:name="_Toc22907"/>
      <w:bookmarkStart w:id="415" w:name="_Toc445046869"/>
      <w:bookmarkStart w:id="416" w:name="_Toc397928606"/>
      <w:r>
        <w:rPr>
          <w:rFonts w:ascii="宋体" w:eastAsia="宋体" w:hAnsi="宋体" w:cs="宋体" w:hint="eastAsia"/>
          <w:b/>
          <w:kern w:val="0"/>
          <w:szCs w:val="21"/>
        </w:rPr>
        <w:t>3.1 评标准备</w:t>
      </w:r>
      <w:bookmarkEnd w:id="414"/>
      <w:bookmarkEnd w:id="415"/>
      <w:bookmarkEnd w:id="416"/>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3.1.1 评标委员会成员到达评标现场时应在签到表上签到（或通过门禁系统签到）以证明其出席。</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3.1.2 评标委员会成员首先推选一名评标委员会负责人，负责评标活动的组织领导工作。</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rsidR="007914D8" w:rsidRDefault="000901D2">
      <w:pPr>
        <w:widowControl/>
        <w:spacing w:line="520" w:lineRule="exact"/>
        <w:ind w:firstLineChars="200" w:firstLine="422"/>
        <w:contextualSpacing/>
        <w:jc w:val="left"/>
        <w:rPr>
          <w:rFonts w:ascii="宋体" w:eastAsia="宋体" w:hAnsi="宋体" w:cs="宋体"/>
          <w:b/>
          <w:kern w:val="0"/>
          <w:szCs w:val="21"/>
        </w:rPr>
      </w:pPr>
      <w:bookmarkStart w:id="417" w:name="_Toc6331"/>
      <w:bookmarkStart w:id="418" w:name="_Toc397928607"/>
      <w:bookmarkStart w:id="419" w:name="_Toc445046870"/>
      <w:r>
        <w:rPr>
          <w:rFonts w:ascii="宋体" w:eastAsia="宋体" w:hAnsi="宋体" w:cs="宋体" w:hint="eastAsia"/>
          <w:b/>
          <w:kern w:val="0"/>
          <w:szCs w:val="21"/>
        </w:rPr>
        <w:t>3.2 初步评审</w:t>
      </w:r>
      <w:bookmarkEnd w:id="417"/>
      <w:bookmarkEnd w:id="418"/>
      <w:bookmarkEnd w:id="419"/>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3.2.1评标委员会依据本章第2.1 款规定的标准对投标文件进行初步评审。</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3.2.2投标文件不符合本章第2.1款评审标准的，属于重大偏差，视为未能对招标文件作出实质性响应，应当作为无效投标予以否决。</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lastRenderedPageBreak/>
        <w:t>3.2.3对照投标人须知6.5款，投标文件有上述情况之一，视为未能对招标文件作出实质性响应，凡招标文件未明确标明无效标条款的，评标委员会不得作为判定无效投标的依据。</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3.2.4 投标报价有算术错误的，评标委员会按以下原则对投标报价进行修正，修正的价格经投标人书面确认后具有约束力。</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(1）投标文件中的大写金额与小写金额不一致的，以大写金额为准；</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(2）总价金额与依据单价计算出的结果不一致的，以单价金额为准修正总价，但单价金额小数点有明显错误的除外。</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3.2.5只有通过初步评审的投标文件才能进入详细评审。</w:t>
      </w:r>
    </w:p>
    <w:p w:rsidR="007914D8" w:rsidRDefault="000901D2">
      <w:pPr>
        <w:widowControl/>
        <w:spacing w:line="520" w:lineRule="exact"/>
        <w:ind w:firstLineChars="200" w:firstLine="422"/>
        <w:contextualSpacing/>
        <w:jc w:val="left"/>
        <w:rPr>
          <w:rFonts w:ascii="宋体" w:eastAsia="宋体" w:hAnsi="宋体" w:cs="宋体"/>
          <w:b/>
          <w:kern w:val="0"/>
          <w:szCs w:val="21"/>
        </w:rPr>
      </w:pPr>
      <w:bookmarkStart w:id="420" w:name="_Toc445046871"/>
      <w:bookmarkStart w:id="421" w:name="_Toc7389"/>
      <w:bookmarkStart w:id="422" w:name="_Toc397928608"/>
      <w:r>
        <w:rPr>
          <w:rFonts w:ascii="宋体" w:eastAsia="宋体" w:hAnsi="宋体" w:cs="宋体" w:hint="eastAsia"/>
          <w:b/>
          <w:kern w:val="0"/>
          <w:szCs w:val="21"/>
        </w:rPr>
        <w:t>3.3 详细评审</w:t>
      </w:r>
      <w:bookmarkEnd w:id="420"/>
      <w:bookmarkEnd w:id="421"/>
      <w:bookmarkEnd w:id="422"/>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3.3.1 在详细评审发现符合“无效标书条款”的，应当作为无效投标予以否决，其投标报价亦不作为评标基准价A值的依据。</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3.3.2 评标委员会按本章第2.2款规定的量化因素和分值进行打分，并计算出综合评估得分。</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3.3.3 评分分值计算保留小数点后两位，小数点后第三位“四舍五入”。</w:t>
      </w:r>
    </w:p>
    <w:p w:rsidR="007914D8" w:rsidRDefault="000901D2">
      <w:pPr>
        <w:widowControl/>
        <w:spacing w:line="520" w:lineRule="exact"/>
        <w:ind w:firstLineChars="200" w:firstLine="422"/>
        <w:contextualSpacing/>
        <w:jc w:val="left"/>
        <w:rPr>
          <w:rFonts w:ascii="宋体" w:eastAsia="宋体" w:hAnsi="宋体" w:cs="宋体"/>
          <w:b/>
          <w:kern w:val="0"/>
          <w:szCs w:val="21"/>
        </w:rPr>
      </w:pPr>
      <w:bookmarkStart w:id="423" w:name="_Toc445046872"/>
      <w:bookmarkStart w:id="424" w:name="_Toc397928609"/>
      <w:bookmarkStart w:id="425" w:name="_Toc5826"/>
      <w:r>
        <w:rPr>
          <w:rFonts w:ascii="宋体" w:eastAsia="宋体" w:hAnsi="宋体" w:cs="宋体" w:hint="eastAsia"/>
          <w:b/>
          <w:kern w:val="0"/>
          <w:szCs w:val="21"/>
        </w:rPr>
        <w:t>3.4 投标文件的澄清和补正</w:t>
      </w:r>
      <w:bookmarkEnd w:id="423"/>
      <w:bookmarkEnd w:id="424"/>
      <w:bookmarkEnd w:id="425"/>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3.4.1 在评标过程中，评标委员会可以书面形式要求投标人对所提交投标文件中不明确的内容进行书面澄清或说明，或者对细微偏差进行补正。评标委员会不接受投标人主动提出的澄清、说明或补正。</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3.4.2 澄清、说明和补正不得改变投标文件的实质性内容（算术性错误修正的除外）。投标人的书面澄清、说明和补正属于投标文件的组成部分。</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3.4.3 评标委员会对投标人提交的澄清、说明或补正有疑问的，可以要求投标人进一步澄清、说明或补正。</w:t>
      </w:r>
    </w:p>
    <w:p w:rsidR="007914D8" w:rsidRDefault="000901D2">
      <w:pPr>
        <w:widowControl/>
        <w:spacing w:line="520" w:lineRule="exact"/>
        <w:ind w:firstLineChars="200" w:firstLine="422"/>
        <w:contextualSpacing/>
        <w:jc w:val="left"/>
        <w:rPr>
          <w:rFonts w:ascii="宋体" w:eastAsia="宋体" w:hAnsi="宋体" w:cs="宋体"/>
          <w:b/>
          <w:kern w:val="0"/>
          <w:szCs w:val="21"/>
        </w:rPr>
      </w:pPr>
      <w:bookmarkStart w:id="426" w:name="_Toc397928610"/>
      <w:bookmarkStart w:id="427" w:name="_Toc445046873"/>
      <w:bookmarkStart w:id="428" w:name="_Toc29288"/>
      <w:r>
        <w:rPr>
          <w:rFonts w:ascii="宋体" w:eastAsia="宋体" w:hAnsi="宋体" w:cs="宋体" w:hint="eastAsia"/>
          <w:b/>
          <w:kern w:val="0"/>
          <w:szCs w:val="21"/>
        </w:rPr>
        <w:t>3.5 推荐中标候选人或直接确定中标人</w:t>
      </w:r>
      <w:bookmarkEnd w:id="426"/>
      <w:bookmarkEnd w:id="427"/>
      <w:bookmarkEnd w:id="428"/>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3.5.1 除投标人须知前附表授权直接确定中标人外，评标委员会在推荐中标候选人时，应遵照以下原则:</w:t>
      </w:r>
    </w:p>
    <w:p w:rsidR="007914D8" w:rsidRDefault="000901D2">
      <w:pPr>
        <w:widowControl/>
        <w:spacing w:line="52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评标委员会按照最终得分由高至低的次序排列，并根据投标人须知前附表规定的中标候选人数量，将排序在前的投标人推荐为中标候选人。</w:t>
      </w:r>
    </w:p>
    <w:p w:rsidR="007914D8" w:rsidRDefault="000901D2">
      <w:pPr>
        <w:widowControl/>
        <w:spacing w:line="520" w:lineRule="exact"/>
        <w:ind w:firstLineChars="200" w:firstLine="422"/>
        <w:contextualSpacing/>
        <w:jc w:val="left"/>
        <w:rPr>
          <w:rFonts w:ascii="宋体" w:eastAsia="宋体" w:hAnsi="宋体" w:cs="宋体"/>
          <w:b/>
          <w:kern w:val="0"/>
          <w:szCs w:val="21"/>
        </w:rPr>
      </w:pPr>
      <w:bookmarkStart w:id="429" w:name="_Toc445046874"/>
      <w:bookmarkStart w:id="430" w:name="_Toc397928611"/>
      <w:r>
        <w:rPr>
          <w:rFonts w:ascii="宋体" w:eastAsia="宋体" w:hAnsi="宋体" w:cs="宋体" w:hint="eastAsia"/>
          <w:b/>
          <w:kern w:val="0"/>
          <w:szCs w:val="21"/>
        </w:rPr>
        <w:t>3.6 提交评标报告</w:t>
      </w:r>
      <w:bookmarkEnd w:id="429"/>
      <w:bookmarkEnd w:id="430"/>
    </w:p>
    <w:p w:rsidR="007914D8" w:rsidRDefault="000901D2">
      <w:pPr>
        <w:widowControl/>
        <w:spacing w:line="48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lastRenderedPageBreak/>
        <w:t>评标委员会完成评标后，应当向招标人提交书面评标报告。评标报告应当由全体评标委员会成员签字，并于评标结束时抄送有关行政监督部门。</w:t>
      </w:r>
    </w:p>
    <w:p w:rsidR="007914D8" w:rsidRDefault="000901D2">
      <w:pPr>
        <w:widowControl/>
        <w:spacing w:line="480" w:lineRule="exact"/>
        <w:ind w:firstLineChars="200" w:firstLine="422"/>
        <w:contextualSpacing/>
        <w:jc w:val="left"/>
        <w:rPr>
          <w:rFonts w:ascii="宋体" w:eastAsia="宋体" w:hAnsi="宋体" w:cs="宋体"/>
          <w:b/>
          <w:kern w:val="0"/>
          <w:szCs w:val="21"/>
        </w:rPr>
      </w:pPr>
      <w:bookmarkStart w:id="431" w:name="_Toc445046875"/>
      <w:r>
        <w:rPr>
          <w:rFonts w:ascii="宋体" w:eastAsia="宋体" w:hAnsi="宋体" w:cs="宋体" w:hint="eastAsia"/>
          <w:b/>
          <w:kern w:val="0"/>
          <w:szCs w:val="21"/>
        </w:rPr>
        <w:t>4． 通用评标规则</w:t>
      </w:r>
      <w:bookmarkEnd w:id="431"/>
    </w:p>
    <w:p w:rsidR="007914D8" w:rsidRDefault="000901D2">
      <w:pPr>
        <w:widowControl/>
        <w:spacing w:line="480" w:lineRule="exact"/>
        <w:ind w:firstLineChars="200" w:firstLine="422"/>
        <w:contextualSpacing/>
        <w:jc w:val="left"/>
        <w:rPr>
          <w:rFonts w:ascii="宋体" w:eastAsia="宋体" w:hAnsi="宋体" w:cs="宋体"/>
          <w:b/>
          <w:kern w:val="0"/>
          <w:szCs w:val="21"/>
        </w:rPr>
      </w:pPr>
      <w:bookmarkStart w:id="432" w:name="_Toc445046876"/>
      <w:r>
        <w:rPr>
          <w:rFonts w:ascii="宋体" w:eastAsia="宋体" w:hAnsi="宋体" w:cs="宋体" w:hint="eastAsia"/>
          <w:b/>
          <w:kern w:val="0"/>
          <w:szCs w:val="21"/>
        </w:rPr>
        <w:t>4.1 评标程序</w:t>
      </w:r>
      <w:bookmarkEnd w:id="432"/>
    </w:p>
    <w:p w:rsidR="007914D8" w:rsidRDefault="000901D2">
      <w:pPr>
        <w:widowControl/>
        <w:spacing w:line="48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资质标、商务标、技术标应分别评审，评审后不得更改。</w:t>
      </w:r>
    </w:p>
    <w:p w:rsidR="007914D8" w:rsidRDefault="000901D2">
      <w:pPr>
        <w:widowControl/>
        <w:spacing w:line="480" w:lineRule="exact"/>
        <w:ind w:firstLineChars="200" w:firstLine="422"/>
        <w:contextualSpacing/>
        <w:jc w:val="left"/>
        <w:rPr>
          <w:rFonts w:ascii="宋体" w:eastAsia="宋体" w:hAnsi="宋体" w:cs="宋体"/>
          <w:b/>
          <w:kern w:val="0"/>
          <w:szCs w:val="21"/>
        </w:rPr>
      </w:pPr>
      <w:bookmarkStart w:id="433" w:name="_Toc445046877"/>
      <w:r>
        <w:rPr>
          <w:rFonts w:ascii="宋体" w:eastAsia="宋体" w:hAnsi="宋体" w:cs="宋体" w:hint="eastAsia"/>
          <w:b/>
          <w:kern w:val="0"/>
          <w:szCs w:val="21"/>
        </w:rPr>
        <w:t>4.2不规范标书</w:t>
      </w:r>
      <w:bookmarkEnd w:id="433"/>
    </w:p>
    <w:p w:rsidR="007914D8" w:rsidRDefault="000901D2">
      <w:pPr>
        <w:widowControl/>
        <w:spacing w:line="48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评标审查中有发现投标书或投标人行为属不规范者，评标办法采用综合评分法的，且无法形成无效投标的，经评标委员会认定后扣减0.3—2分。</w:t>
      </w:r>
    </w:p>
    <w:p w:rsidR="007914D8" w:rsidRDefault="000901D2">
      <w:pPr>
        <w:widowControl/>
        <w:spacing w:line="480" w:lineRule="exact"/>
        <w:ind w:firstLineChars="200" w:firstLine="422"/>
        <w:contextualSpacing/>
        <w:jc w:val="left"/>
        <w:rPr>
          <w:rFonts w:ascii="宋体" w:eastAsia="宋体" w:hAnsi="宋体" w:cs="宋体"/>
          <w:b/>
          <w:kern w:val="0"/>
          <w:szCs w:val="21"/>
        </w:rPr>
      </w:pPr>
      <w:bookmarkStart w:id="434" w:name="_Toc445046878"/>
      <w:r>
        <w:rPr>
          <w:rFonts w:ascii="宋体" w:eastAsia="宋体" w:hAnsi="宋体" w:cs="宋体" w:hint="eastAsia"/>
          <w:b/>
          <w:kern w:val="0"/>
          <w:szCs w:val="21"/>
        </w:rPr>
        <w:t>4.3计价文件评审规定</w:t>
      </w:r>
      <w:bookmarkEnd w:id="434"/>
    </w:p>
    <w:p w:rsidR="007914D8" w:rsidRDefault="000901D2">
      <w:pPr>
        <w:widowControl/>
        <w:spacing w:line="48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评标委员会认为投标人的投标报价有可能低于其个别成本时，应当要求投标人以书面方式作出澄清，并提供相关证明材料后再进行认定。</w:t>
      </w:r>
    </w:p>
    <w:p w:rsidR="007914D8" w:rsidRDefault="000901D2">
      <w:pPr>
        <w:widowControl/>
        <w:spacing w:line="480" w:lineRule="exact"/>
        <w:ind w:firstLineChars="200" w:firstLine="422"/>
        <w:contextualSpacing/>
        <w:jc w:val="left"/>
        <w:rPr>
          <w:rFonts w:ascii="宋体" w:eastAsia="宋体" w:hAnsi="宋体" w:cs="宋体"/>
          <w:b/>
          <w:kern w:val="0"/>
          <w:szCs w:val="21"/>
        </w:rPr>
      </w:pPr>
      <w:bookmarkStart w:id="435" w:name="_Toc445046879"/>
      <w:r>
        <w:rPr>
          <w:rFonts w:ascii="宋体" w:eastAsia="宋体" w:hAnsi="宋体" w:cs="宋体" w:hint="eastAsia"/>
          <w:b/>
          <w:kern w:val="0"/>
          <w:szCs w:val="21"/>
        </w:rPr>
        <w:t>4.4打分</w:t>
      </w:r>
      <w:bookmarkEnd w:id="435"/>
    </w:p>
    <w:p w:rsidR="007914D8" w:rsidRDefault="000901D2">
      <w:pPr>
        <w:widowControl/>
        <w:spacing w:line="48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评委应记名打分，打分未记名的和未按招标文件规定的打分办法打分的，一律按无效票处理。设区间计分项的，其计分包括区间两端值。评审过程中，除招标文件另有规定外，如发现投标文件无相关资料、数据的，经评标委员会认定，可确定其该项不得分（即取消保底分值）。</w:t>
      </w:r>
    </w:p>
    <w:p w:rsidR="007914D8" w:rsidRDefault="000901D2">
      <w:pPr>
        <w:widowControl/>
        <w:spacing w:line="480" w:lineRule="exact"/>
        <w:ind w:firstLineChars="200" w:firstLine="422"/>
        <w:contextualSpacing/>
        <w:jc w:val="left"/>
        <w:rPr>
          <w:rFonts w:ascii="宋体" w:eastAsia="宋体" w:hAnsi="宋体" w:cs="宋体"/>
          <w:b/>
          <w:kern w:val="0"/>
          <w:szCs w:val="21"/>
        </w:rPr>
      </w:pPr>
      <w:bookmarkStart w:id="436" w:name="_Toc445046880"/>
      <w:r>
        <w:rPr>
          <w:rFonts w:ascii="宋体" w:eastAsia="宋体" w:hAnsi="宋体" w:cs="宋体" w:hint="eastAsia"/>
          <w:b/>
          <w:kern w:val="0"/>
          <w:szCs w:val="21"/>
        </w:rPr>
        <w:t>4.5争议处理</w:t>
      </w:r>
      <w:bookmarkEnd w:id="436"/>
    </w:p>
    <w:p w:rsidR="007914D8" w:rsidRDefault="000901D2">
      <w:pPr>
        <w:widowControl/>
        <w:spacing w:line="48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评标中发生重大情况或重大争议，需要进一步调查了解、协调处理的，现场监督人员报招标投标管理部门同意后可暂时休会，待有关问题得到澄清后再行复会。休会期间，所有招投标资料一律封存盐城市大丰区公共资源交易中心档案室，所有与会人员一律不得泄露评标情况。</w:t>
      </w:r>
    </w:p>
    <w:p w:rsidR="007914D8" w:rsidRDefault="000901D2">
      <w:pPr>
        <w:widowControl/>
        <w:spacing w:line="480" w:lineRule="exact"/>
        <w:ind w:firstLineChars="200" w:firstLine="422"/>
        <w:contextualSpacing/>
        <w:jc w:val="left"/>
        <w:rPr>
          <w:rFonts w:ascii="宋体" w:eastAsia="宋体" w:hAnsi="宋体" w:cs="宋体"/>
          <w:b/>
          <w:kern w:val="0"/>
          <w:szCs w:val="21"/>
        </w:rPr>
      </w:pPr>
      <w:bookmarkStart w:id="437" w:name="_Toc445046881"/>
      <w:r>
        <w:rPr>
          <w:rFonts w:ascii="宋体" w:eastAsia="宋体" w:hAnsi="宋体" w:cs="宋体" w:hint="eastAsia"/>
          <w:b/>
          <w:kern w:val="0"/>
          <w:szCs w:val="21"/>
        </w:rPr>
        <w:t>4.6违法违纪行为</w:t>
      </w:r>
      <w:bookmarkEnd w:id="437"/>
    </w:p>
    <w:p w:rsidR="007914D8" w:rsidRDefault="000901D2">
      <w:pPr>
        <w:widowControl/>
        <w:spacing w:line="48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在招投标过程中发生行贿受贿、扰乱招投标活动秩序及其他严重违法违纪行为的，一律取消有关责任人参与招投标活动的资格；影响评审结果的，应宣布评审结果无效。</w:t>
      </w:r>
    </w:p>
    <w:p w:rsidR="007914D8" w:rsidRDefault="000901D2">
      <w:pPr>
        <w:widowControl/>
        <w:spacing w:line="480" w:lineRule="exact"/>
        <w:ind w:firstLineChars="200" w:firstLine="422"/>
        <w:contextualSpacing/>
        <w:jc w:val="left"/>
        <w:rPr>
          <w:rFonts w:ascii="宋体" w:eastAsia="宋体" w:hAnsi="宋体" w:cs="宋体"/>
          <w:b/>
          <w:kern w:val="0"/>
          <w:szCs w:val="21"/>
        </w:rPr>
      </w:pPr>
      <w:bookmarkStart w:id="438" w:name="_Toc445046882"/>
      <w:r>
        <w:rPr>
          <w:rFonts w:ascii="宋体" w:eastAsia="宋体" w:hAnsi="宋体" w:cs="宋体" w:hint="eastAsia"/>
          <w:b/>
          <w:kern w:val="0"/>
          <w:szCs w:val="21"/>
        </w:rPr>
        <w:t>4.7其它</w:t>
      </w:r>
      <w:bookmarkEnd w:id="438"/>
    </w:p>
    <w:p w:rsidR="007914D8" w:rsidRDefault="000901D2">
      <w:pPr>
        <w:widowControl/>
        <w:spacing w:line="48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在评审过程中，一旦发现招标文件中发现以下现象的，经评标委员会认定，删除该项评审或记分。</w:t>
      </w:r>
    </w:p>
    <w:p w:rsidR="007914D8" w:rsidRDefault="000901D2">
      <w:pPr>
        <w:widowControl/>
        <w:spacing w:line="48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（1）招标文件内容中某项条款，有明显倾向或歧视的；</w:t>
      </w:r>
    </w:p>
    <w:p w:rsidR="007914D8" w:rsidRDefault="000901D2">
      <w:pPr>
        <w:widowControl/>
        <w:spacing w:line="48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（2）招标文件内容中某项条款有多种解释的。</w:t>
      </w:r>
    </w:p>
    <w:p w:rsidR="007914D8" w:rsidRDefault="000901D2">
      <w:pPr>
        <w:widowControl/>
        <w:spacing w:line="480" w:lineRule="exact"/>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评标委员会对优、良、中分档记分的，必须先确定优、良、中档次，再独立记分。评标委员会在评审中意见不统一并可能影响结果的，请评委各自留下书面意见，并以少数服从多数形成结论。</w:t>
      </w:r>
    </w:p>
    <w:p w:rsidR="007914D8" w:rsidRDefault="007914D8">
      <w:pPr>
        <w:spacing w:line="460" w:lineRule="exact"/>
        <w:contextualSpacing/>
        <w:rPr>
          <w:rFonts w:ascii="宋体" w:eastAsia="宋体" w:hAnsi="宋体" w:cs="宋体"/>
          <w:b/>
          <w:bCs/>
          <w:sz w:val="24"/>
        </w:rPr>
      </w:pPr>
    </w:p>
    <w:p w:rsidR="007914D8" w:rsidRDefault="000901D2">
      <w:pPr>
        <w:spacing w:line="460" w:lineRule="exact"/>
        <w:contextualSpacing/>
        <w:jc w:val="center"/>
        <w:rPr>
          <w:rFonts w:ascii="宋体" w:eastAsia="宋体" w:hAnsi="宋体" w:cs="宋体"/>
          <w:b/>
          <w:bCs/>
          <w:sz w:val="24"/>
        </w:rPr>
      </w:pPr>
      <w:r>
        <w:rPr>
          <w:rFonts w:ascii="宋体" w:eastAsia="宋体" w:hAnsi="宋体" w:cs="宋体" w:hint="eastAsia"/>
          <w:b/>
          <w:bCs/>
          <w:sz w:val="24"/>
        </w:rPr>
        <w:lastRenderedPageBreak/>
        <w:t>第五章  合同主要条款</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 xml:space="preserve">项目名称：                                       </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项目编号：</w:t>
      </w:r>
    </w:p>
    <w:p w:rsidR="007914D8" w:rsidRDefault="000901D2">
      <w:pPr>
        <w:pStyle w:val="a8"/>
        <w:spacing w:beforeLines="0" w:afterLines="0" w:line="560" w:lineRule="exact"/>
        <w:ind w:firstLineChars="200" w:firstLine="420"/>
        <w:contextualSpacing/>
        <w:rPr>
          <w:rFonts w:eastAsia="宋体" w:hAnsi="宋体" w:cs="宋体"/>
          <w:sz w:val="21"/>
          <w:szCs w:val="21"/>
          <w:u w:val="single"/>
        </w:rPr>
      </w:pPr>
      <w:r>
        <w:rPr>
          <w:rFonts w:eastAsia="宋体" w:hAnsi="宋体" w:cs="宋体" w:hint="eastAsia"/>
          <w:sz w:val="21"/>
          <w:szCs w:val="21"/>
        </w:rPr>
        <w:t>甲方：</w:t>
      </w:r>
      <w:r>
        <w:rPr>
          <w:rFonts w:eastAsia="宋体" w:hAnsi="宋体" w:cs="宋体" w:hint="eastAsia"/>
          <w:sz w:val="21"/>
          <w:szCs w:val="21"/>
          <w:u w:val="single"/>
        </w:rPr>
        <w:t>（买方）</w:t>
      </w:r>
    </w:p>
    <w:p w:rsidR="007914D8" w:rsidRDefault="000901D2">
      <w:pPr>
        <w:pStyle w:val="a8"/>
        <w:spacing w:beforeLines="0" w:afterLines="0" w:line="560" w:lineRule="exact"/>
        <w:ind w:firstLineChars="200" w:firstLine="420"/>
        <w:contextualSpacing/>
        <w:rPr>
          <w:rFonts w:eastAsia="宋体" w:hAnsi="宋体" w:cs="宋体"/>
          <w:sz w:val="21"/>
          <w:szCs w:val="21"/>
          <w:u w:val="single"/>
        </w:rPr>
      </w:pPr>
      <w:r>
        <w:rPr>
          <w:rFonts w:eastAsia="宋体" w:hAnsi="宋体" w:cs="宋体" w:hint="eastAsia"/>
          <w:sz w:val="21"/>
          <w:szCs w:val="21"/>
        </w:rPr>
        <w:t>乙方：</w:t>
      </w:r>
      <w:r>
        <w:rPr>
          <w:rFonts w:eastAsia="宋体" w:hAnsi="宋体" w:cs="宋体" w:hint="eastAsia"/>
          <w:sz w:val="21"/>
          <w:szCs w:val="21"/>
          <w:u w:val="single"/>
        </w:rPr>
        <w:t>（卖方）</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甲、乙双方根据公开招标的中标结果及中标通知书，签署本合同。</w:t>
      </w:r>
    </w:p>
    <w:p w:rsidR="007914D8" w:rsidRDefault="000901D2">
      <w:pPr>
        <w:pStyle w:val="a8"/>
        <w:spacing w:beforeLines="0" w:afterLines="0" w:line="560" w:lineRule="exact"/>
        <w:ind w:firstLineChars="200" w:firstLine="422"/>
        <w:contextualSpacing/>
        <w:rPr>
          <w:rFonts w:eastAsia="宋体" w:hAnsi="宋体" w:cs="宋体"/>
          <w:b/>
          <w:sz w:val="21"/>
          <w:szCs w:val="21"/>
        </w:rPr>
      </w:pPr>
      <w:r>
        <w:rPr>
          <w:rFonts w:eastAsia="宋体" w:hAnsi="宋体" w:cs="宋体" w:hint="eastAsia"/>
          <w:b/>
          <w:sz w:val="21"/>
          <w:szCs w:val="21"/>
        </w:rPr>
        <w:t>一、合同价款及中标内容清单：</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1、合同总价:</w:t>
      </w:r>
      <w:r>
        <w:rPr>
          <w:rFonts w:eastAsia="宋体" w:hAnsi="宋体" w:cs="宋体" w:hint="eastAsia"/>
          <w:b/>
          <w:sz w:val="21"/>
          <w:szCs w:val="21"/>
          <w:u w:val="single"/>
        </w:rPr>
        <w:t>(小写)￥       元；（大写：         ）（中标价，该价格包括招标采购文件规定的全部费用）。</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2、中标内容清单：见招标文件及投标文件采购清单</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3、本项目清单单价为“全费用单价”，即所有费用均摊销至相应的采购清单综合单价中。中标综合单价除双方另有约定外，结算时一律不予调整，具体供货数量根据甲方要求实际调整，总价根据甲方实际接收的合格货物调整。</w:t>
      </w:r>
    </w:p>
    <w:p w:rsidR="007914D8" w:rsidRDefault="000901D2">
      <w:pPr>
        <w:pStyle w:val="a8"/>
        <w:spacing w:beforeLines="0" w:afterLines="0" w:line="560" w:lineRule="exact"/>
        <w:ind w:firstLineChars="200" w:firstLine="422"/>
        <w:contextualSpacing/>
        <w:rPr>
          <w:rFonts w:eastAsia="宋体" w:hAnsi="宋体" w:cs="宋体"/>
          <w:b/>
          <w:sz w:val="21"/>
          <w:szCs w:val="21"/>
        </w:rPr>
      </w:pPr>
      <w:r>
        <w:rPr>
          <w:rFonts w:eastAsia="宋体" w:hAnsi="宋体" w:cs="宋体" w:hint="eastAsia"/>
          <w:b/>
          <w:sz w:val="21"/>
          <w:szCs w:val="21"/>
        </w:rPr>
        <w:t>二、交货条件：</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1、交货期限：合同签订后</w:t>
      </w:r>
      <w:r w:rsidR="00B82E43">
        <w:rPr>
          <w:rFonts w:eastAsia="宋体" w:hAnsi="宋体" w:cs="宋体" w:hint="eastAsia"/>
          <w:sz w:val="21"/>
          <w:szCs w:val="21"/>
        </w:rPr>
        <w:t>15</w:t>
      </w:r>
      <w:r>
        <w:rPr>
          <w:rFonts w:eastAsia="宋体" w:hAnsi="宋体" w:cs="宋体" w:hint="eastAsia"/>
          <w:sz w:val="21"/>
          <w:szCs w:val="21"/>
        </w:rPr>
        <w:t>个日历日完成本项目的全部工作内容并经验收合格。</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2、产品的外观、包装、运输应按国家规定或部颁标准执行，如因乙方包装不当以及其它原因造成损坏或丢失，应由乙方负责修复或补缺。</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3、产品交货时，包装完整无破损，还必须提供以下资料：</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A设备装箱清单</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B质检合格文件</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C中文标注</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D安装调试中文说明书</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E使用维修保养中文说明书</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F其它必备材料和必备工具、货物等</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G保修单</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lastRenderedPageBreak/>
        <w:t>4、交货方式：乙方供应到甲方施工现场的产品，甲方组织有关人员对其进行现场清点和检查外观质量后，乙方负责卸放至甲方现场指定场地，这种清点和检查仅为甲方确认乙方履行合同如期交货，而材料卸放至甲方指定场地前甲方不承担其保管责任。</w:t>
      </w:r>
    </w:p>
    <w:p w:rsidR="007914D8" w:rsidRDefault="000901D2">
      <w:pPr>
        <w:pStyle w:val="a8"/>
        <w:spacing w:beforeLines="0" w:afterLines="0" w:line="560" w:lineRule="exact"/>
        <w:ind w:firstLineChars="200" w:firstLine="422"/>
        <w:contextualSpacing/>
        <w:rPr>
          <w:rFonts w:eastAsia="宋体" w:hAnsi="宋体" w:cs="宋体"/>
          <w:b/>
          <w:sz w:val="21"/>
          <w:szCs w:val="21"/>
        </w:rPr>
      </w:pPr>
      <w:r>
        <w:rPr>
          <w:rFonts w:eastAsia="宋体" w:hAnsi="宋体" w:cs="宋体" w:hint="eastAsia"/>
          <w:b/>
          <w:sz w:val="21"/>
          <w:szCs w:val="21"/>
        </w:rPr>
        <w:t>三、质量及验收方法：</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1、质量要求</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（1）乙方供货应按照技术清单、设计图纸、技术规范、环境条件要求供应，选择使用寿命长、品质佳、性能价格优的材料，并需对投标文件涉及到专利负责，保证在任何情况下，不伤害甲方利益。</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（2）材料标准、规范：须完全符合中华人民共和国最新颁布的条例及规范。投标人应根据规范的技术要求，结合使用功能和国家现行标准规范，投标人需详细列出产地、规格、数量。</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（3）投标人在供货时要充分考虑相关验收规范要求，若因乙方原因造成不能通过验收，乙方应承担相应责任。</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2、验收方法</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（1）在交货前，乙方应对货物的质量、规格、性能、数量和重量等进行详细而全面的检验，并出具一份证明货物符合合同规定的证书。</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（2）货物运抵现场后，甲方将对货物的质量、规格、数量和重量进行初步检验。如发现货物的规格或数量或两者都与合同不符，甲方有权在货物运抵现场后90天内，根据检验结果向材料乙方提出索赔。</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3）货物到现场，甲方有权随机选择一件家具进行破坏性试验，如检测结果合格，发生的检测费由甲方承担，但试验用家具的费用由乙方承担（投标报价时自行考虑）；如检测结果不合格或检测结果与投标承诺不符的，发生的检测费由乙方承担，甲方有权要求乙方无条件退货，同时乙方必须承担相应的一切责任。</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（4）如果货物的质量和规格与合同不符，或在规定的质量保证期内证实货物是有缺陷的，包括潜在的缺陷或使用不符合要求的材料，甲方将有权向乙方提出索赔。</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（5）货物的最终验收待安装完毕，由甲方组织相关单位或检测机构共同负责验收工作。</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（6）货物的验收标准按招标文件和国家有关标准执行。</w:t>
      </w:r>
    </w:p>
    <w:p w:rsidR="007914D8" w:rsidRDefault="000901D2">
      <w:pPr>
        <w:pStyle w:val="a8"/>
        <w:spacing w:beforeLines="0" w:afterLines="0" w:line="560" w:lineRule="exact"/>
        <w:ind w:firstLineChars="200" w:firstLine="422"/>
        <w:contextualSpacing/>
        <w:rPr>
          <w:rFonts w:eastAsia="宋体" w:hAnsi="宋体" w:cs="宋体"/>
          <w:b/>
          <w:sz w:val="21"/>
          <w:szCs w:val="21"/>
        </w:rPr>
      </w:pPr>
      <w:r>
        <w:rPr>
          <w:rFonts w:eastAsia="宋体" w:hAnsi="宋体" w:cs="宋体" w:hint="eastAsia"/>
          <w:b/>
          <w:sz w:val="21"/>
          <w:szCs w:val="21"/>
        </w:rPr>
        <w:lastRenderedPageBreak/>
        <w:t>四、索赔</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1.甲方有权根据检验标准和自己检验的结果或当地质检部门出具的质检证书向乙方提出索赔。</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2.在根据合同规定的检验期和质量保证期内，如果乙方对甲方提出的索赔和差异负有责任，乙方应按照甲方同意的下列一种或多种方式解决索赔事宜：</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2.1 乙方同意退货，并按合同规定的同种货币将货款退还给甲方，并承担由此发生的一切损失和费用，包括利息、银行手续费、运费、保险费、检验费、仓储费、装卸费、误工费以及为保证退回货物所需的其它必要费用。</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2.2 根据货物的低劣程度、损坏程度以及甲方所遭受损失的数额，经双方商定降低货物的价格。</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2.3 用符合规格、质量和性能要求的新零件、部件或货物来更换有缺陷的部分或修补缺陷部分供应商应承担一切费用和风险，并承担甲方所发生的一切直接费用。甲方应按合同规定，相应延长修补或更换件的质量保证期。</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3.如果在甲方发生索赔通知后15天内，乙方未作辩论或未作答复，上述索赔应视为已被乙方接受。如乙方未能在甲方提出索赔通知后15天内或甲方同意的更长时间内，按照本合同第四项第2条规定的任何一种方法解决索赔事宜，甲方将从未付款中扣回索赔金额。如果这些金额不足以补偿索赔金额，甲方有权向乙方提出不足部分的补偿。</w:t>
      </w:r>
    </w:p>
    <w:p w:rsidR="007914D8" w:rsidRDefault="000901D2">
      <w:pPr>
        <w:pStyle w:val="a8"/>
        <w:spacing w:beforeLines="0" w:afterLines="0" w:line="560" w:lineRule="exact"/>
        <w:ind w:firstLineChars="200" w:firstLine="422"/>
        <w:contextualSpacing/>
        <w:rPr>
          <w:rFonts w:eastAsia="宋体" w:hAnsi="宋体" w:cs="宋体"/>
          <w:b/>
          <w:sz w:val="21"/>
          <w:szCs w:val="21"/>
        </w:rPr>
      </w:pPr>
      <w:r>
        <w:rPr>
          <w:rFonts w:eastAsia="宋体" w:hAnsi="宋体" w:cs="宋体" w:hint="eastAsia"/>
          <w:b/>
          <w:sz w:val="21"/>
          <w:szCs w:val="21"/>
        </w:rPr>
        <w:t>五、付款步骤：</w:t>
      </w:r>
    </w:p>
    <w:p w:rsidR="007914D8" w:rsidRDefault="000901D2">
      <w:pPr>
        <w:pStyle w:val="a8"/>
        <w:widowControl/>
        <w:spacing w:beforeLines="0" w:afterLines="0" w:line="560" w:lineRule="exact"/>
        <w:ind w:firstLineChars="200" w:firstLine="420"/>
        <w:contextualSpacing/>
        <w:jc w:val="left"/>
        <w:rPr>
          <w:rFonts w:eastAsia="宋体" w:hAnsi="宋体" w:cs="宋体"/>
          <w:sz w:val="21"/>
          <w:szCs w:val="21"/>
        </w:rPr>
      </w:pPr>
      <w:r>
        <w:rPr>
          <w:rFonts w:eastAsia="宋体" w:hAnsi="宋体" w:cs="宋体" w:hint="eastAsia"/>
          <w:sz w:val="21"/>
          <w:szCs w:val="21"/>
        </w:rPr>
        <w:t>1、付款方式：本项目无预付款，所有货物全部安装完成且经招标人验收合格后付合同价款的80%，余款待验收合格满一年无质量问题一次性结清（无息）。</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2、质保期：一年（以乙方投标时承诺为准）。</w:t>
      </w:r>
    </w:p>
    <w:p w:rsidR="007914D8" w:rsidRDefault="000901D2">
      <w:pPr>
        <w:widowControl/>
        <w:spacing w:line="560" w:lineRule="exact"/>
        <w:ind w:firstLineChars="200" w:firstLine="420"/>
        <w:contextualSpacing/>
        <w:jc w:val="left"/>
        <w:rPr>
          <w:rFonts w:ascii="宋体" w:eastAsia="宋体" w:hAnsi="宋体" w:cs="宋体"/>
          <w:szCs w:val="21"/>
        </w:rPr>
      </w:pPr>
      <w:r>
        <w:rPr>
          <w:rFonts w:ascii="宋体" w:eastAsia="宋体" w:hAnsi="宋体" w:cs="宋体" w:hint="eastAsia"/>
          <w:szCs w:val="21"/>
        </w:rPr>
        <w:t>3、付款一律通过银行结转（电汇）。</w:t>
      </w:r>
    </w:p>
    <w:p w:rsidR="007914D8" w:rsidRDefault="000901D2">
      <w:pPr>
        <w:pStyle w:val="a8"/>
        <w:spacing w:beforeLines="0" w:afterLines="0" w:line="560" w:lineRule="exact"/>
        <w:ind w:firstLineChars="200" w:firstLine="422"/>
        <w:contextualSpacing/>
        <w:rPr>
          <w:rFonts w:eastAsia="宋体" w:hAnsi="宋体" w:cs="宋体"/>
          <w:b/>
          <w:sz w:val="21"/>
          <w:szCs w:val="21"/>
        </w:rPr>
      </w:pPr>
      <w:r>
        <w:rPr>
          <w:rFonts w:eastAsia="宋体" w:hAnsi="宋体" w:cs="宋体" w:hint="eastAsia"/>
          <w:b/>
          <w:sz w:val="21"/>
          <w:szCs w:val="21"/>
        </w:rPr>
        <w:t>六、质量保证及售后服务承诺</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1、乙方应保证所提供的货物是全新、未使用过的、是按招标文件和相关技术标准制造而成的，并完全符合招标文件规定的质量、规格和性能的要求。乙方应保证所提供的货物经正确安装、正常运行和保养在其使用寿命期内应具有满意的性能。在货物质量保证期内，乙方应对由于材料和制造原因产生的缺陷而发</w:t>
      </w:r>
      <w:r>
        <w:rPr>
          <w:rFonts w:eastAsia="宋体" w:hAnsi="宋体" w:cs="宋体" w:hint="eastAsia"/>
          <w:sz w:val="21"/>
          <w:szCs w:val="21"/>
        </w:rPr>
        <w:lastRenderedPageBreak/>
        <w:t>生的任何不足或故障负责。</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根据当地质检部门检验结果，或者在质量保证期内，如果货物的数量、质量或规格与合同不符，或证实货物是有缺陷的，包括潜在的缺陷或使用不符合要求的材料等，甲方应尽快以书面形式通知乙方，并提出索赔。</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3、所供货物发生故障时，须在48小时内到场维修，无法修复时7日内更换货物或配件，并保证所换货物或配件不低于原配置，如 48小时内不能到位的，甲方有权自行维修或更换设备，其费用在乙方质保证金中扣除。</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4、质量保证期限：质保期为投标承诺年，质保期内无偿更换非人为损坏的配件等。</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5、根据规定的免费保修时间对所供货物进行保修，在保修期内，乙方不得收取任何费。</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6、免费保修期满后，乙方对用户货物的维修，只收成本费，并提供终生技术服务。</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7、如甲方使用不当造成货物的毁损，乙方有义务协助维修。</w:t>
      </w:r>
    </w:p>
    <w:p w:rsidR="007914D8" w:rsidRDefault="000901D2">
      <w:pPr>
        <w:pStyle w:val="a8"/>
        <w:spacing w:beforeLines="0" w:afterLines="0" w:line="560" w:lineRule="exact"/>
        <w:ind w:firstLineChars="200" w:firstLine="422"/>
        <w:contextualSpacing/>
        <w:rPr>
          <w:rFonts w:eastAsia="宋体" w:hAnsi="宋体" w:cs="宋体"/>
          <w:b/>
          <w:sz w:val="21"/>
          <w:szCs w:val="21"/>
        </w:rPr>
      </w:pPr>
      <w:r>
        <w:rPr>
          <w:rFonts w:eastAsia="宋体" w:hAnsi="宋体" w:cs="宋体" w:hint="eastAsia"/>
          <w:b/>
          <w:sz w:val="21"/>
          <w:szCs w:val="21"/>
        </w:rPr>
        <w:t>七、违约责任</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1、如果乙方没有按照合同规定的时间交货和提供服务，甲方可从货款中扣除违约赔偿费（按每迟交一日，承担迟交货物或未提供服务价的0.5%金额赔偿费计算）。但违约赔偿费的最高限额为迟交货物或没有提供服务的合同价的15%。如果乙方在达到最高限额后仍不能交货，甲方可考虑终止合同。</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2、所供货物经验收不合格的，必须一周内调换到位，一周内不能到位，每超过一天扣合同总价款的1%作为甲方的误期补偿。</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3、如发生如下情况，甲方有权终止全部或部分合同，甲方可以依其认为适当的条件和方法购甲与未交货物类似的货物，乙方应对购甲类似货物所超出的费用负责，而且乙方还应继续执行合同中未终止的部分。</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（1）乙方未能在合同规定的限期或甲方同意延长的限期内完成合格货物的交货工作。</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 如果乙方未能履行合同规定的其它义务，乙方在收到甲方发出的违约通知后15天内，或经甲方书面认可延长的时间内未能纠正其过失。甲方可向乙方发出书面通知，终止部分或全部合同。在这种情况下，并不影响甲方向乙方提出的索赔。</w:t>
      </w:r>
    </w:p>
    <w:p w:rsidR="007914D8" w:rsidRDefault="000901D2">
      <w:pPr>
        <w:pStyle w:val="a8"/>
        <w:spacing w:beforeLines="0" w:afterLines="0" w:line="560" w:lineRule="exact"/>
        <w:ind w:firstLineChars="200" w:firstLine="422"/>
        <w:contextualSpacing/>
        <w:rPr>
          <w:rFonts w:eastAsia="宋体" w:hAnsi="宋体" w:cs="宋体"/>
          <w:b/>
          <w:sz w:val="21"/>
          <w:szCs w:val="21"/>
        </w:rPr>
      </w:pPr>
      <w:r>
        <w:rPr>
          <w:rFonts w:eastAsia="宋体" w:hAnsi="宋体" w:cs="宋体" w:hint="eastAsia"/>
          <w:b/>
          <w:sz w:val="21"/>
          <w:szCs w:val="21"/>
        </w:rPr>
        <w:t>八、转让与分包</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lastRenderedPageBreak/>
        <w:t>1、乙方不得部分转让或全部转让其应履行的合同义务。</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2、乙方在本合同项下要进行分包合同时，必须得到甲方的同意，但不得解除乙方所承担的任何责任和义务。</w:t>
      </w:r>
    </w:p>
    <w:p w:rsidR="007914D8" w:rsidRDefault="000901D2">
      <w:pPr>
        <w:pStyle w:val="a8"/>
        <w:spacing w:beforeLines="0" w:afterLines="0" w:line="560" w:lineRule="exact"/>
        <w:ind w:firstLineChars="200" w:firstLine="422"/>
        <w:contextualSpacing/>
        <w:rPr>
          <w:rFonts w:eastAsia="宋体" w:hAnsi="宋体" w:cs="宋体"/>
          <w:b/>
          <w:sz w:val="21"/>
          <w:szCs w:val="21"/>
        </w:rPr>
      </w:pPr>
      <w:r>
        <w:rPr>
          <w:rFonts w:eastAsia="宋体" w:hAnsi="宋体" w:cs="宋体" w:hint="eastAsia"/>
          <w:b/>
          <w:sz w:val="21"/>
          <w:szCs w:val="21"/>
        </w:rPr>
        <w:t>九、争议</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合同执行过程中发生的或与本合同有关的一切争端，双方应通过友好协商解决。如果协商仍得不到解决，任何一方均可向项目所在地有管辖权的人民法院提起诉讼。</w:t>
      </w:r>
    </w:p>
    <w:p w:rsidR="007914D8" w:rsidRDefault="000901D2">
      <w:pPr>
        <w:spacing w:line="560" w:lineRule="exact"/>
        <w:ind w:firstLineChars="200" w:firstLine="420"/>
        <w:contextualSpacing/>
        <w:rPr>
          <w:rFonts w:ascii="宋体" w:eastAsia="宋体" w:hAnsi="宋体" w:cs="宋体"/>
          <w:b/>
          <w:szCs w:val="21"/>
        </w:rPr>
      </w:pPr>
      <w:r>
        <w:rPr>
          <w:rFonts w:ascii="宋体" w:eastAsia="宋体" w:hAnsi="宋体" w:cs="宋体" w:hint="eastAsia"/>
          <w:szCs w:val="21"/>
        </w:rPr>
        <w:t>双方约定合同份数：本合同一式肆份，双方各执贰份。</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本合同约定：经双方签字盖章后生效。</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 xml:space="preserve">甲方：                                     乙方： </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 xml:space="preserve">地址：                                     地址： </w:t>
      </w:r>
    </w:p>
    <w:p w:rsidR="007914D8" w:rsidRDefault="000901D2">
      <w:pPr>
        <w:pStyle w:val="a8"/>
        <w:spacing w:beforeLines="0" w:afterLines="0" w:line="560" w:lineRule="exact"/>
        <w:ind w:firstLineChars="200" w:firstLine="420"/>
        <w:contextualSpacing/>
        <w:rPr>
          <w:rFonts w:eastAsia="宋体" w:hAnsi="宋体" w:cs="宋体"/>
          <w:sz w:val="21"/>
          <w:szCs w:val="21"/>
        </w:rPr>
      </w:pPr>
      <w:r>
        <w:rPr>
          <w:rFonts w:eastAsia="宋体" w:hAnsi="宋体" w:cs="宋体" w:hint="eastAsia"/>
          <w:sz w:val="21"/>
          <w:szCs w:val="21"/>
        </w:rPr>
        <w:t>法定（授权）代表人：                       法定（授权）代表人：</w:t>
      </w:r>
    </w:p>
    <w:p w:rsidR="007914D8" w:rsidRDefault="000901D2">
      <w:pPr>
        <w:pStyle w:val="a8"/>
        <w:spacing w:beforeLines="0" w:afterLines="0" w:line="560" w:lineRule="exact"/>
        <w:ind w:firstLineChars="200" w:firstLine="420"/>
        <w:contextualSpacing/>
        <w:rPr>
          <w:rFonts w:eastAsia="宋体" w:hAnsi="宋体" w:cs="宋体"/>
          <w:b/>
          <w:sz w:val="21"/>
          <w:szCs w:val="21"/>
        </w:rPr>
      </w:pPr>
      <w:r>
        <w:rPr>
          <w:rFonts w:eastAsia="宋体" w:hAnsi="宋体" w:cs="宋体" w:hint="eastAsia"/>
          <w:sz w:val="21"/>
          <w:szCs w:val="21"/>
        </w:rPr>
        <w:t>签字日期：      年  月  日                 签字日期：   年 月 日</w:t>
      </w:r>
    </w:p>
    <w:p w:rsidR="007914D8" w:rsidRDefault="007914D8">
      <w:pPr>
        <w:pStyle w:val="a8"/>
        <w:tabs>
          <w:tab w:val="left" w:pos="2472"/>
        </w:tabs>
        <w:snapToGrid w:val="0"/>
        <w:spacing w:beforeLines="0" w:afterLines="0" w:line="440" w:lineRule="exact"/>
        <w:jc w:val="center"/>
        <w:rPr>
          <w:rFonts w:eastAsia="宋体" w:hAnsi="宋体" w:cs="宋体"/>
          <w:b/>
          <w:sz w:val="21"/>
          <w:szCs w:val="21"/>
        </w:rPr>
      </w:pPr>
    </w:p>
    <w:p w:rsidR="007914D8" w:rsidRDefault="007914D8">
      <w:pPr>
        <w:pStyle w:val="a8"/>
        <w:tabs>
          <w:tab w:val="left" w:pos="2472"/>
        </w:tabs>
        <w:snapToGrid w:val="0"/>
        <w:spacing w:beforeLines="0" w:afterLines="0" w:line="440" w:lineRule="exact"/>
        <w:rPr>
          <w:rFonts w:eastAsia="宋体" w:hAnsi="宋体" w:cs="宋体"/>
          <w:b/>
        </w:rPr>
      </w:pPr>
    </w:p>
    <w:p w:rsidR="007914D8" w:rsidRDefault="007914D8">
      <w:pPr>
        <w:pStyle w:val="a8"/>
        <w:tabs>
          <w:tab w:val="left" w:pos="2472"/>
        </w:tabs>
        <w:snapToGrid w:val="0"/>
        <w:spacing w:beforeLines="0" w:afterLines="0" w:line="440" w:lineRule="exact"/>
        <w:jc w:val="center"/>
        <w:rPr>
          <w:rFonts w:eastAsia="宋体" w:hAnsi="宋体" w:cs="宋体"/>
          <w:b/>
        </w:rPr>
      </w:pPr>
    </w:p>
    <w:p w:rsidR="007914D8" w:rsidRDefault="007914D8">
      <w:pPr>
        <w:pStyle w:val="a8"/>
        <w:tabs>
          <w:tab w:val="left" w:pos="2472"/>
        </w:tabs>
        <w:snapToGrid w:val="0"/>
        <w:spacing w:beforeLines="0" w:afterLines="0" w:line="440" w:lineRule="exact"/>
        <w:jc w:val="center"/>
        <w:rPr>
          <w:rFonts w:eastAsia="宋体" w:hAnsi="宋体" w:cs="宋体"/>
          <w:b/>
        </w:rPr>
      </w:pPr>
    </w:p>
    <w:p w:rsidR="007914D8" w:rsidRDefault="007914D8">
      <w:pPr>
        <w:pStyle w:val="a8"/>
        <w:tabs>
          <w:tab w:val="left" w:pos="2472"/>
        </w:tabs>
        <w:snapToGrid w:val="0"/>
        <w:spacing w:beforeLines="0" w:afterLines="0" w:line="440" w:lineRule="exact"/>
        <w:jc w:val="center"/>
        <w:rPr>
          <w:rFonts w:eastAsia="宋体" w:hAnsi="宋体" w:cs="宋体"/>
          <w:b/>
        </w:rPr>
      </w:pPr>
    </w:p>
    <w:p w:rsidR="007914D8" w:rsidRDefault="007914D8">
      <w:pPr>
        <w:pStyle w:val="a8"/>
        <w:tabs>
          <w:tab w:val="left" w:pos="2472"/>
        </w:tabs>
        <w:snapToGrid w:val="0"/>
        <w:spacing w:beforeLines="0" w:afterLines="0" w:line="440" w:lineRule="exact"/>
        <w:jc w:val="center"/>
        <w:rPr>
          <w:rFonts w:eastAsia="宋体" w:hAnsi="宋体" w:cs="宋体"/>
          <w:b/>
        </w:rPr>
      </w:pPr>
    </w:p>
    <w:p w:rsidR="007914D8" w:rsidRDefault="007914D8">
      <w:pPr>
        <w:pStyle w:val="a8"/>
        <w:tabs>
          <w:tab w:val="left" w:pos="2472"/>
        </w:tabs>
        <w:snapToGrid w:val="0"/>
        <w:spacing w:beforeLines="0" w:afterLines="0" w:line="440" w:lineRule="exact"/>
        <w:jc w:val="center"/>
        <w:rPr>
          <w:rFonts w:eastAsia="宋体" w:hAnsi="宋体" w:cs="宋体"/>
          <w:b/>
        </w:rPr>
      </w:pPr>
    </w:p>
    <w:p w:rsidR="007914D8" w:rsidRDefault="007914D8">
      <w:pPr>
        <w:pStyle w:val="a8"/>
        <w:tabs>
          <w:tab w:val="left" w:pos="2472"/>
        </w:tabs>
        <w:snapToGrid w:val="0"/>
        <w:spacing w:beforeLines="0" w:afterLines="0" w:line="440" w:lineRule="exact"/>
        <w:jc w:val="center"/>
        <w:rPr>
          <w:rFonts w:eastAsia="宋体" w:hAnsi="宋体" w:cs="宋体"/>
          <w:b/>
        </w:rPr>
      </w:pPr>
    </w:p>
    <w:p w:rsidR="007914D8" w:rsidRDefault="007914D8">
      <w:pPr>
        <w:pStyle w:val="a8"/>
        <w:tabs>
          <w:tab w:val="left" w:pos="2472"/>
        </w:tabs>
        <w:snapToGrid w:val="0"/>
        <w:spacing w:beforeLines="0" w:afterLines="0" w:line="440" w:lineRule="exact"/>
        <w:jc w:val="center"/>
        <w:rPr>
          <w:rFonts w:eastAsia="宋体" w:hAnsi="宋体" w:cs="宋体"/>
          <w:b/>
        </w:rPr>
      </w:pPr>
    </w:p>
    <w:p w:rsidR="007914D8" w:rsidRDefault="007914D8">
      <w:pPr>
        <w:pStyle w:val="a8"/>
        <w:tabs>
          <w:tab w:val="left" w:pos="2472"/>
        </w:tabs>
        <w:snapToGrid w:val="0"/>
        <w:spacing w:beforeLines="0" w:afterLines="0" w:line="440" w:lineRule="exact"/>
        <w:jc w:val="center"/>
        <w:rPr>
          <w:rFonts w:eastAsia="宋体" w:hAnsi="宋体" w:cs="宋体"/>
          <w:b/>
        </w:rPr>
      </w:pPr>
    </w:p>
    <w:p w:rsidR="007914D8" w:rsidRDefault="007914D8">
      <w:pPr>
        <w:pStyle w:val="a8"/>
        <w:tabs>
          <w:tab w:val="left" w:pos="2472"/>
        </w:tabs>
        <w:snapToGrid w:val="0"/>
        <w:spacing w:beforeLines="0" w:afterLines="0" w:line="440" w:lineRule="exact"/>
        <w:jc w:val="center"/>
        <w:rPr>
          <w:rFonts w:eastAsia="宋体" w:hAnsi="宋体" w:cs="宋体"/>
          <w:b/>
        </w:rPr>
      </w:pPr>
    </w:p>
    <w:p w:rsidR="007914D8" w:rsidRDefault="007914D8">
      <w:pPr>
        <w:pStyle w:val="a8"/>
        <w:tabs>
          <w:tab w:val="left" w:pos="2472"/>
        </w:tabs>
        <w:snapToGrid w:val="0"/>
        <w:spacing w:beforeLines="0" w:afterLines="0" w:line="440" w:lineRule="exact"/>
        <w:jc w:val="center"/>
        <w:rPr>
          <w:rFonts w:eastAsia="宋体" w:hAnsi="宋体" w:cs="宋体"/>
          <w:b/>
        </w:rPr>
      </w:pPr>
    </w:p>
    <w:p w:rsidR="007914D8" w:rsidRDefault="007914D8">
      <w:pPr>
        <w:pStyle w:val="a8"/>
        <w:tabs>
          <w:tab w:val="left" w:pos="2472"/>
        </w:tabs>
        <w:snapToGrid w:val="0"/>
        <w:spacing w:beforeLines="0" w:afterLines="0" w:line="440" w:lineRule="exact"/>
        <w:jc w:val="center"/>
        <w:rPr>
          <w:rFonts w:eastAsia="宋体" w:hAnsi="宋体" w:cs="宋体"/>
          <w:b/>
        </w:rPr>
      </w:pPr>
    </w:p>
    <w:p w:rsidR="007914D8" w:rsidRDefault="007914D8">
      <w:pPr>
        <w:pStyle w:val="a8"/>
        <w:tabs>
          <w:tab w:val="left" w:pos="2472"/>
        </w:tabs>
        <w:snapToGrid w:val="0"/>
        <w:spacing w:beforeLines="0" w:afterLines="0" w:line="440" w:lineRule="exact"/>
        <w:rPr>
          <w:rFonts w:eastAsia="宋体" w:hAnsi="宋体" w:cs="宋体"/>
          <w:b/>
        </w:rPr>
      </w:pPr>
    </w:p>
    <w:p w:rsidR="007914D8" w:rsidRDefault="007914D8">
      <w:pPr>
        <w:pStyle w:val="a8"/>
        <w:tabs>
          <w:tab w:val="left" w:pos="2472"/>
        </w:tabs>
        <w:snapToGrid w:val="0"/>
        <w:spacing w:beforeLines="0" w:afterLines="0" w:line="440" w:lineRule="exact"/>
        <w:rPr>
          <w:rFonts w:eastAsia="宋体" w:hAnsi="宋体" w:cs="宋体"/>
          <w:b/>
        </w:rPr>
      </w:pPr>
    </w:p>
    <w:p w:rsidR="007914D8" w:rsidRDefault="007914D8">
      <w:pPr>
        <w:pStyle w:val="a8"/>
        <w:tabs>
          <w:tab w:val="left" w:pos="2472"/>
        </w:tabs>
        <w:snapToGrid w:val="0"/>
        <w:spacing w:beforeLines="0" w:afterLines="0" w:line="440" w:lineRule="exact"/>
        <w:jc w:val="center"/>
        <w:rPr>
          <w:rFonts w:eastAsia="宋体" w:hAnsi="宋体" w:cs="宋体"/>
          <w:b/>
        </w:rPr>
      </w:pPr>
    </w:p>
    <w:p w:rsidR="007914D8" w:rsidRDefault="000901D2">
      <w:pPr>
        <w:jc w:val="center"/>
        <w:rPr>
          <w:rFonts w:ascii="新宋体" w:eastAsia="新宋体" w:hAnsi="新宋体" w:cs="新宋体"/>
          <w:b/>
          <w:bCs/>
          <w:sz w:val="44"/>
          <w:szCs w:val="44"/>
        </w:rPr>
      </w:pPr>
      <w:r>
        <w:rPr>
          <w:rFonts w:ascii="新宋体" w:eastAsia="新宋体" w:hAnsi="新宋体" w:cs="新宋体" w:hint="eastAsia"/>
          <w:b/>
          <w:bCs/>
          <w:sz w:val="44"/>
          <w:szCs w:val="44"/>
          <w:u w:val="single"/>
        </w:rPr>
        <w:lastRenderedPageBreak/>
        <w:t xml:space="preserve">（项目名称及标段）    </w:t>
      </w:r>
      <w:r>
        <w:rPr>
          <w:rFonts w:ascii="新宋体" w:eastAsia="新宋体" w:hAnsi="新宋体" w:cs="新宋体" w:hint="eastAsia"/>
          <w:b/>
          <w:bCs/>
          <w:sz w:val="44"/>
          <w:szCs w:val="44"/>
        </w:rPr>
        <w:t>项目</w:t>
      </w:r>
    </w:p>
    <w:p w:rsidR="007914D8" w:rsidRDefault="007914D8">
      <w:pPr>
        <w:spacing w:line="360" w:lineRule="auto"/>
        <w:jc w:val="center"/>
        <w:rPr>
          <w:rFonts w:ascii="新宋体" w:eastAsia="新宋体" w:hAnsi="新宋体" w:cs="新宋体"/>
          <w:b/>
          <w:bCs/>
          <w:sz w:val="28"/>
          <w:szCs w:val="28"/>
        </w:rPr>
      </w:pPr>
    </w:p>
    <w:p w:rsidR="007914D8" w:rsidRDefault="007914D8">
      <w:pPr>
        <w:spacing w:line="360" w:lineRule="auto"/>
        <w:jc w:val="center"/>
        <w:rPr>
          <w:rFonts w:ascii="新宋体" w:eastAsia="新宋体" w:hAnsi="新宋体" w:cs="新宋体"/>
          <w:b/>
          <w:bCs/>
          <w:sz w:val="28"/>
          <w:szCs w:val="28"/>
        </w:rPr>
      </w:pPr>
    </w:p>
    <w:p w:rsidR="007914D8" w:rsidRDefault="007914D8">
      <w:pPr>
        <w:spacing w:line="360" w:lineRule="auto"/>
        <w:jc w:val="center"/>
        <w:rPr>
          <w:rFonts w:ascii="新宋体" w:eastAsia="新宋体" w:hAnsi="新宋体" w:cs="新宋体"/>
          <w:b/>
          <w:bCs/>
          <w:sz w:val="72"/>
          <w:szCs w:val="72"/>
        </w:rPr>
      </w:pPr>
    </w:p>
    <w:p w:rsidR="007914D8" w:rsidRDefault="000901D2">
      <w:pPr>
        <w:spacing w:line="360" w:lineRule="auto"/>
        <w:jc w:val="center"/>
        <w:rPr>
          <w:rFonts w:ascii="新宋体" w:eastAsia="新宋体" w:hAnsi="新宋体" w:cs="新宋体"/>
          <w:b/>
          <w:bCs/>
          <w:sz w:val="96"/>
          <w:szCs w:val="96"/>
        </w:rPr>
      </w:pPr>
      <w:r>
        <w:rPr>
          <w:rFonts w:ascii="新宋体" w:eastAsia="新宋体" w:hAnsi="新宋体" w:cs="新宋体" w:hint="eastAsia"/>
          <w:b/>
          <w:bCs/>
          <w:sz w:val="96"/>
          <w:szCs w:val="96"/>
        </w:rPr>
        <w:t>投 标 文 件</w:t>
      </w:r>
    </w:p>
    <w:p w:rsidR="007914D8" w:rsidRDefault="007914D8">
      <w:pPr>
        <w:spacing w:line="360" w:lineRule="auto"/>
        <w:jc w:val="center"/>
        <w:rPr>
          <w:rFonts w:ascii="新宋体" w:eastAsia="新宋体" w:hAnsi="新宋体" w:cs="新宋体"/>
          <w:b/>
          <w:bCs/>
          <w:sz w:val="28"/>
          <w:szCs w:val="28"/>
        </w:rPr>
      </w:pPr>
    </w:p>
    <w:p w:rsidR="007914D8" w:rsidRDefault="000901D2">
      <w:pPr>
        <w:spacing w:line="360" w:lineRule="auto"/>
        <w:jc w:val="center"/>
        <w:rPr>
          <w:rFonts w:ascii="新宋体" w:eastAsia="新宋体" w:hAnsi="新宋体" w:cs="新宋体"/>
          <w:b/>
          <w:bCs/>
          <w:sz w:val="28"/>
          <w:szCs w:val="28"/>
        </w:rPr>
      </w:pPr>
      <w:r>
        <w:rPr>
          <w:rFonts w:ascii="新宋体" w:eastAsia="新宋体" w:hAnsi="新宋体" w:cs="新宋体" w:hint="eastAsia"/>
          <w:b/>
          <w:bCs/>
          <w:sz w:val="28"/>
          <w:szCs w:val="28"/>
        </w:rPr>
        <w:t xml:space="preserve">招标编号： </w:t>
      </w:r>
    </w:p>
    <w:p w:rsidR="007914D8" w:rsidRDefault="007914D8">
      <w:pPr>
        <w:spacing w:line="360" w:lineRule="auto"/>
        <w:jc w:val="center"/>
        <w:rPr>
          <w:rFonts w:ascii="新宋体" w:eastAsia="新宋体" w:hAnsi="新宋体" w:cs="新宋体"/>
          <w:b/>
          <w:bCs/>
          <w:sz w:val="28"/>
          <w:szCs w:val="28"/>
        </w:rPr>
      </w:pPr>
    </w:p>
    <w:p w:rsidR="007914D8" w:rsidRDefault="007914D8">
      <w:pPr>
        <w:spacing w:line="360" w:lineRule="auto"/>
        <w:jc w:val="center"/>
        <w:rPr>
          <w:rFonts w:ascii="新宋体" w:eastAsia="新宋体" w:hAnsi="新宋体" w:cs="新宋体"/>
          <w:b/>
          <w:bCs/>
          <w:sz w:val="28"/>
          <w:szCs w:val="28"/>
        </w:rPr>
      </w:pPr>
    </w:p>
    <w:p w:rsidR="007914D8" w:rsidRDefault="007914D8">
      <w:pPr>
        <w:spacing w:line="360" w:lineRule="auto"/>
        <w:jc w:val="center"/>
        <w:rPr>
          <w:rFonts w:ascii="新宋体" w:eastAsia="新宋体" w:hAnsi="新宋体" w:cs="新宋体"/>
          <w:b/>
          <w:bCs/>
          <w:sz w:val="28"/>
          <w:szCs w:val="28"/>
        </w:rPr>
      </w:pPr>
    </w:p>
    <w:p w:rsidR="007914D8" w:rsidRDefault="007914D8">
      <w:pPr>
        <w:spacing w:line="360" w:lineRule="auto"/>
        <w:jc w:val="center"/>
        <w:rPr>
          <w:rFonts w:ascii="新宋体" w:eastAsia="新宋体" w:hAnsi="新宋体" w:cs="新宋体"/>
          <w:b/>
          <w:bCs/>
          <w:sz w:val="28"/>
          <w:szCs w:val="28"/>
        </w:rPr>
      </w:pPr>
    </w:p>
    <w:p w:rsidR="007914D8" w:rsidRDefault="007914D8">
      <w:pPr>
        <w:spacing w:line="360" w:lineRule="auto"/>
        <w:jc w:val="center"/>
        <w:rPr>
          <w:rFonts w:ascii="新宋体" w:eastAsia="新宋体" w:hAnsi="新宋体" w:cs="新宋体"/>
          <w:b/>
          <w:bCs/>
          <w:sz w:val="28"/>
          <w:szCs w:val="28"/>
        </w:rPr>
      </w:pPr>
    </w:p>
    <w:p w:rsidR="007914D8" w:rsidRDefault="007914D8">
      <w:pPr>
        <w:spacing w:line="360" w:lineRule="auto"/>
        <w:jc w:val="center"/>
        <w:rPr>
          <w:rFonts w:ascii="新宋体" w:eastAsia="新宋体" w:hAnsi="新宋体" w:cs="新宋体"/>
          <w:b/>
          <w:bCs/>
          <w:sz w:val="28"/>
          <w:szCs w:val="28"/>
        </w:rPr>
      </w:pPr>
    </w:p>
    <w:p w:rsidR="007914D8" w:rsidRDefault="007914D8">
      <w:pPr>
        <w:spacing w:line="360" w:lineRule="auto"/>
        <w:jc w:val="center"/>
        <w:rPr>
          <w:rFonts w:ascii="新宋体" w:eastAsia="新宋体" w:hAnsi="新宋体" w:cs="新宋体"/>
          <w:b/>
          <w:bCs/>
          <w:sz w:val="28"/>
          <w:szCs w:val="28"/>
        </w:rPr>
      </w:pPr>
    </w:p>
    <w:p w:rsidR="007914D8" w:rsidRDefault="000901D2">
      <w:pPr>
        <w:spacing w:line="360" w:lineRule="auto"/>
        <w:ind w:firstLineChars="253" w:firstLine="711"/>
        <w:jc w:val="left"/>
        <w:rPr>
          <w:rFonts w:ascii="新宋体" w:eastAsia="新宋体" w:hAnsi="新宋体" w:cs="新宋体"/>
          <w:b/>
          <w:bCs/>
          <w:sz w:val="28"/>
          <w:szCs w:val="28"/>
          <w:u w:val="single"/>
        </w:rPr>
      </w:pPr>
      <w:r>
        <w:rPr>
          <w:rFonts w:ascii="新宋体" w:eastAsia="新宋体" w:hAnsi="新宋体" w:cs="新宋体" w:hint="eastAsia"/>
          <w:b/>
          <w:bCs/>
          <w:sz w:val="28"/>
          <w:szCs w:val="28"/>
        </w:rPr>
        <w:t>投标人（盖章）：</w:t>
      </w:r>
    </w:p>
    <w:p w:rsidR="007914D8" w:rsidRDefault="000901D2">
      <w:pPr>
        <w:spacing w:line="360" w:lineRule="auto"/>
        <w:ind w:firstLineChars="253" w:firstLine="711"/>
        <w:jc w:val="left"/>
        <w:rPr>
          <w:rFonts w:ascii="新宋体" w:eastAsia="新宋体" w:hAnsi="新宋体" w:cs="新宋体"/>
          <w:b/>
          <w:bCs/>
          <w:sz w:val="28"/>
          <w:szCs w:val="28"/>
          <w:u w:val="single"/>
        </w:rPr>
      </w:pPr>
      <w:r>
        <w:rPr>
          <w:rFonts w:ascii="新宋体" w:eastAsia="新宋体" w:hAnsi="新宋体" w:cs="新宋体" w:hint="eastAsia"/>
          <w:b/>
          <w:bCs/>
          <w:sz w:val="28"/>
          <w:szCs w:val="28"/>
          <w:u w:val="single"/>
        </w:rPr>
        <w:t xml:space="preserve">法定代表人（签字）：                                </w:t>
      </w:r>
    </w:p>
    <w:p w:rsidR="007914D8" w:rsidRDefault="000901D2">
      <w:pPr>
        <w:pStyle w:val="215"/>
        <w:rPr>
          <w:rFonts w:ascii="新宋体" w:eastAsia="新宋体" w:hAnsi="新宋体" w:cs="新宋体"/>
          <w:color w:val="auto"/>
        </w:rPr>
      </w:pPr>
      <w:r>
        <w:rPr>
          <w:rFonts w:ascii="新宋体" w:eastAsia="新宋体" w:hAnsi="新宋体" w:cs="新宋体" w:hint="eastAsia"/>
          <w:color w:val="auto"/>
          <w:sz w:val="28"/>
          <w:szCs w:val="28"/>
        </w:rPr>
        <w:t xml:space="preserve">     日期：年月日</w:t>
      </w:r>
      <w:r>
        <w:rPr>
          <w:rFonts w:ascii="新宋体" w:eastAsia="新宋体" w:hAnsi="新宋体" w:cs="新宋体" w:hint="eastAsia"/>
          <w:color w:val="auto"/>
        </w:rPr>
        <w:br w:type="page"/>
      </w:r>
    </w:p>
    <w:p w:rsidR="007914D8" w:rsidRDefault="000901D2">
      <w:pPr>
        <w:pStyle w:val="215"/>
        <w:rPr>
          <w:rFonts w:ascii="新宋体" w:eastAsia="新宋体" w:hAnsi="新宋体" w:cs="新宋体"/>
          <w:color w:val="auto"/>
          <w:sz w:val="24"/>
          <w:szCs w:val="24"/>
        </w:rPr>
      </w:pPr>
      <w:bookmarkStart w:id="439" w:name="_Toc445046894"/>
      <w:bookmarkStart w:id="440" w:name="_Toc387526244"/>
      <w:bookmarkStart w:id="441" w:name="_Toc397928634"/>
      <w:bookmarkStart w:id="442" w:name="_Toc387526348"/>
      <w:bookmarkStart w:id="443" w:name="_Toc27195"/>
      <w:bookmarkStart w:id="444" w:name="_Toc387526440"/>
      <w:r>
        <w:rPr>
          <w:rFonts w:ascii="新宋体" w:eastAsia="新宋体" w:hAnsi="新宋体" w:cs="新宋体" w:hint="eastAsia"/>
          <w:color w:val="auto"/>
          <w:sz w:val="24"/>
          <w:szCs w:val="24"/>
        </w:rPr>
        <w:lastRenderedPageBreak/>
        <w:t>3.商务及技术条款偏离表</w:t>
      </w:r>
      <w:bookmarkEnd w:id="439"/>
      <w:bookmarkEnd w:id="440"/>
      <w:bookmarkEnd w:id="441"/>
      <w:bookmarkEnd w:id="442"/>
      <w:bookmarkEnd w:id="443"/>
      <w:bookmarkEnd w:id="444"/>
    </w:p>
    <w:p w:rsidR="007914D8" w:rsidRDefault="000901D2">
      <w:pPr>
        <w:pStyle w:val="PlainText1"/>
        <w:spacing w:line="360" w:lineRule="auto"/>
        <w:jc w:val="center"/>
        <w:rPr>
          <w:rFonts w:ascii="新宋体" w:eastAsia="新宋体" w:hAnsi="新宋体" w:cs="新宋体"/>
          <w:b/>
          <w:bCs/>
          <w:sz w:val="21"/>
          <w:szCs w:val="21"/>
        </w:rPr>
      </w:pPr>
      <w:r>
        <w:rPr>
          <w:rFonts w:ascii="新宋体" w:eastAsia="新宋体" w:hAnsi="新宋体" w:cs="新宋体" w:hint="eastAsia"/>
          <w:b/>
          <w:bCs/>
          <w:sz w:val="21"/>
          <w:szCs w:val="21"/>
        </w:rPr>
        <w:t>商务及技术条款偏离表</w:t>
      </w:r>
    </w:p>
    <w:p w:rsidR="007914D8" w:rsidRDefault="007914D8">
      <w:pPr>
        <w:spacing w:line="360" w:lineRule="auto"/>
        <w:jc w:val="center"/>
        <w:rPr>
          <w:rFonts w:ascii="新宋体" w:eastAsia="新宋体" w:hAnsi="新宋体" w:cs="新宋体"/>
          <w:b/>
          <w:bCs/>
          <w:szCs w:val="21"/>
        </w:rPr>
      </w:pPr>
    </w:p>
    <w:p w:rsidR="007914D8" w:rsidRDefault="000901D2">
      <w:pPr>
        <w:spacing w:line="360" w:lineRule="auto"/>
        <w:ind w:rightChars="-174" w:right="-365" w:firstLineChars="57" w:firstLine="120"/>
        <w:rPr>
          <w:rFonts w:ascii="新宋体" w:eastAsia="新宋体" w:hAnsi="新宋体" w:cs="新宋体"/>
          <w:b/>
          <w:bCs/>
          <w:szCs w:val="21"/>
        </w:rPr>
      </w:pPr>
      <w:r>
        <w:rPr>
          <w:rFonts w:ascii="新宋体" w:eastAsia="新宋体" w:hAnsi="新宋体" w:cs="新宋体" w:hint="eastAsia"/>
          <w:b/>
          <w:bCs/>
          <w:szCs w:val="21"/>
        </w:rPr>
        <w:t>招标文件编号：                                         标段号（如有时）：</w:t>
      </w:r>
    </w:p>
    <w:tbl>
      <w:tblPr>
        <w:tblW w:w="9054"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444"/>
        <w:gridCol w:w="2240"/>
        <w:gridCol w:w="2678"/>
        <w:gridCol w:w="1736"/>
      </w:tblGrid>
      <w:tr w:rsidR="007914D8">
        <w:tc>
          <w:tcPr>
            <w:tcW w:w="956" w:type="dxa"/>
            <w:tcBorders>
              <w:top w:val="single" w:sz="4" w:space="0" w:color="auto"/>
              <w:left w:val="single" w:sz="4" w:space="0" w:color="auto"/>
              <w:bottom w:val="single" w:sz="4" w:space="0" w:color="auto"/>
              <w:right w:val="single" w:sz="4" w:space="0" w:color="auto"/>
            </w:tcBorders>
            <w:vAlign w:val="center"/>
          </w:tcPr>
          <w:p w:rsidR="007914D8" w:rsidRDefault="000901D2">
            <w:pPr>
              <w:spacing w:line="360" w:lineRule="auto"/>
              <w:jc w:val="center"/>
              <w:rPr>
                <w:rFonts w:ascii="新宋体" w:eastAsia="新宋体" w:hAnsi="新宋体" w:cs="新宋体"/>
                <w:b/>
                <w:bCs/>
                <w:szCs w:val="21"/>
              </w:rPr>
            </w:pPr>
            <w:r>
              <w:rPr>
                <w:rFonts w:ascii="新宋体" w:eastAsia="新宋体" w:hAnsi="新宋体" w:cs="新宋体" w:hint="eastAsia"/>
                <w:b/>
                <w:bCs/>
                <w:szCs w:val="21"/>
              </w:rPr>
              <w:t>序号</w:t>
            </w:r>
          </w:p>
        </w:tc>
        <w:tc>
          <w:tcPr>
            <w:tcW w:w="1444" w:type="dxa"/>
            <w:tcBorders>
              <w:top w:val="single" w:sz="4" w:space="0" w:color="auto"/>
              <w:left w:val="single" w:sz="4" w:space="0" w:color="auto"/>
              <w:bottom w:val="single" w:sz="4" w:space="0" w:color="auto"/>
              <w:right w:val="single" w:sz="4" w:space="0" w:color="auto"/>
            </w:tcBorders>
            <w:vAlign w:val="bottom"/>
          </w:tcPr>
          <w:p w:rsidR="007914D8" w:rsidRDefault="000901D2">
            <w:pPr>
              <w:spacing w:line="360" w:lineRule="auto"/>
              <w:jc w:val="center"/>
              <w:rPr>
                <w:rFonts w:ascii="新宋体" w:eastAsia="新宋体" w:hAnsi="新宋体" w:cs="新宋体"/>
                <w:b/>
                <w:bCs/>
                <w:szCs w:val="21"/>
              </w:rPr>
            </w:pPr>
            <w:r>
              <w:rPr>
                <w:rFonts w:ascii="新宋体" w:eastAsia="新宋体" w:hAnsi="新宋体" w:cs="新宋体" w:hint="eastAsia"/>
                <w:b/>
                <w:bCs/>
                <w:szCs w:val="21"/>
              </w:rPr>
              <w:t>招标文件</w:t>
            </w:r>
          </w:p>
          <w:p w:rsidR="007914D8" w:rsidRDefault="000901D2">
            <w:pPr>
              <w:spacing w:line="360" w:lineRule="auto"/>
              <w:jc w:val="center"/>
              <w:rPr>
                <w:rFonts w:ascii="新宋体" w:eastAsia="新宋体" w:hAnsi="新宋体" w:cs="新宋体"/>
                <w:b/>
                <w:bCs/>
                <w:szCs w:val="21"/>
              </w:rPr>
            </w:pPr>
            <w:r>
              <w:rPr>
                <w:rFonts w:ascii="新宋体" w:eastAsia="新宋体" w:hAnsi="新宋体" w:cs="新宋体" w:hint="eastAsia"/>
                <w:b/>
                <w:bCs/>
                <w:szCs w:val="21"/>
              </w:rPr>
              <w:t>条目号</w:t>
            </w:r>
          </w:p>
        </w:tc>
        <w:tc>
          <w:tcPr>
            <w:tcW w:w="2240" w:type="dxa"/>
            <w:tcBorders>
              <w:top w:val="single" w:sz="4" w:space="0" w:color="auto"/>
              <w:left w:val="single" w:sz="4" w:space="0" w:color="auto"/>
              <w:bottom w:val="single" w:sz="4" w:space="0" w:color="auto"/>
              <w:right w:val="single" w:sz="4" w:space="0" w:color="auto"/>
            </w:tcBorders>
            <w:vAlign w:val="bottom"/>
          </w:tcPr>
          <w:p w:rsidR="007914D8" w:rsidRDefault="000901D2">
            <w:pPr>
              <w:spacing w:line="360" w:lineRule="auto"/>
              <w:jc w:val="center"/>
              <w:rPr>
                <w:rFonts w:ascii="新宋体" w:eastAsia="新宋体" w:hAnsi="新宋体" w:cs="新宋体"/>
                <w:b/>
                <w:bCs/>
                <w:szCs w:val="21"/>
              </w:rPr>
            </w:pPr>
            <w:r>
              <w:rPr>
                <w:rFonts w:ascii="新宋体" w:eastAsia="新宋体" w:hAnsi="新宋体" w:cs="新宋体" w:hint="eastAsia"/>
                <w:b/>
                <w:bCs/>
                <w:szCs w:val="21"/>
              </w:rPr>
              <w:t>招标文件的</w:t>
            </w:r>
          </w:p>
          <w:p w:rsidR="007914D8" w:rsidRDefault="000901D2">
            <w:pPr>
              <w:spacing w:line="360" w:lineRule="auto"/>
              <w:jc w:val="center"/>
              <w:rPr>
                <w:rFonts w:ascii="新宋体" w:eastAsia="新宋体" w:hAnsi="新宋体" w:cs="新宋体"/>
                <w:b/>
                <w:bCs/>
                <w:szCs w:val="21"/>
              </w:rPr>
            </w:pPr>
            <w:r>
              <w:rPr>
                <w:rFonts w:ascii="新宋体" w:eastAsia="新宋体" w:hAnsi="新宋体" w:cs="新宋体" w:hint="eastAsia"/>
                <w:b/>
                <w:bCs/>
                <w:szCs w:val="21"/>
              </w:rPr>
              <w:t>商务、技术条款</w:t>
            </w:r>
          </w:p>
        </w:tc>
        <w:tc>
          <w:tcPr>
            <w:tcW w:w="2678" w:type="dxa"/>
            <w:tcBorders>
              <w:top w:val="single" w:sz="4" w:space="0" w:color="auto"/>
              <w:left w:val="single" w:sz="4" w:space="0" w:color="auto"/>
              <w:bottom w:val="single" w:sz="4" w:space="0" w:color="auto"/>
              <w:right w:val="single" w:sz="4" w:space="0" w:color="auto"/>
            </w:tcBorders>
            <w:vAlign w:val="bottom"/>
          </w:tcPr>
          <w:p w:rsidR="007914D8" w:rsidRDefault="000901D2">
            <w:pPr>
              <w:spacing w:line="360" w:lineRule="auto"/>
              <w:jc w:val="center"/>
              <w:rPr>
                <w:rFonts w:ascii="新宋体" w:eastAsia="新宋体" w:hAnsi="新宋体" w:cs="新宋体"/>
                <w:b/>
                <w:bCs/>
                <w:szCs w:val="21"/>
              </w:rPr>
            </w:pPr>
            <w:r>
              <w:rPr>
                <w:rFonts w:ascii="新宋体" w:eastAsia="新宋体" w:hAnsi="新宋体" w:cs="新宋体" w:hint="eastAsia"/>
                <w:b/>
                <w:bCs/>
                <w:szCs w:val="21"/>
              </w:rPr>
              <w:t>投标文件的</w:t>
            </w:r>
          </w:p>
          <w:p w:rsidR="007914D8" w:rsidRDefault="000901D2">
            <w:pPr>
              <w:spacing w:line="360" w:lineRule="auto"/>
              <w:jc w:val="center"/>
              <w:rPr>
                <w:rFonts w:ascii="新宋体" w:eastAsia="新宋体" w:hAnsi="新宋体" w:cs="新宋体"/>
                <w:b/>
                <w:bCs/>
                <w:szCs w:val="21"/>
              </w:rPr>
            </w:pPr>
            <w:r>
              <w:rPr>
                <w:rFonts w:ascii="新宋体" w:eastAsia="新宋体" w:hAnsi="新宋体" w:cs="新宋体" w:hint="eastAsia"/>
                <w:b/>
                <w:bCs/>
                <w:szCs w:val="21"/>
              </w:rPr>
              <w:t>商务、技术条款</w:t>
            </w:r>
          </w:p>
        </w:tc>
        <w:tc>
          <w:tcPr>
            <w:tcW w:w="1736" w:type="dxa"/>
            <w:tcBorders>
              <w:top w:val="single" w:sz="4" w:space="0" w:color="auto"/>
              <w:left w:val="single" w:sz="4" w:space="0" w:color="auto"/>
              <w:bottom w:val="single" w:sz="4" w:space="0" w:color="auto"/>
              <w:right w:val="single" w:sz="4" w:space="0" w:color="auto"/>
            </w:tcBorders>
            <w:vAlign w:val="center"/>
          </w:tcPr>
          <w:p w:rsidR="007914D8" w:rsidRDefault="000901D2">
            <w:pPr>
              <w:spacing w:line="360" w:lineRule="auto"/>
              <w:jc w:val="center"/>
              <w:rPr>
                <w:rFonts w:ascii="新宋体" w:eastAsia="新宋体" w:hAnsi="新宋体" w:cs="新宋体"/>
                <w:b/>
                <w:bCs/>
                <w:szCs w:val="21"/>
              </w:rPr>
            </w:pPr>
            <w:r>
              <w:rPr>
                <w:rFonts w:ascii="新宋体" w:eastAsia="新宋体" w:hAnsi="新宋体" w:cs="新宋体" w:hint="eastAsia"/>
                <w:b/>
                <w:bCs/>
                <w:szCs w:val="21"/>
              </w:rPr>
              <w:t>说明</w:t>
            </w:r>
          </w:p>
        </w:tc>
      </w:tr>
      <w:tr w:rsidR="007914D8">
        <w:trPr>
          <w:trHeight w:val="744"/>
        </w:trPr>
        <w:tc>
          <w:tcPr>
            <w:tcW w:w="95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444"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240"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678"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73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r>
      <w:tr w:rsidR="007914D8">
        <w:trPr>
          <w:trHeight w:val="768"/>
        </w:trPr>
        <w:tc>
          <w:tcPr>
            <w:tcW w:w="95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444"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240"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678"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73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r>
      <w:tr w:rsidR="007914D8">
        <w:trPr>
          <w:trHeight w:val="778"/>
        </w:trPr>
        <w:tc>
          <w:tcPr>
            <w:tcW w:w="95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444"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240"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678"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73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r>
      <w:tr w:rsidR="007914D8">
        <w:trPr>
          <w:trHeight w:val="774"/>
        </w:trPr>
        <w:tc>
          <w:tcPr>
            <w:tcW w:w="95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444"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240"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678"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73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r>
      <w:tr w:rsidR="007914D8">
        <w:trPr>
          <w:trHeight w:val="770"/>
        </w:trPr>
        <w:tc>
          <w:tcPr>
            <w:tcW w:w="95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444"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240"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678"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73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r>
      <w:tr w:rsidR="007914D8">
        <w:trPr>
          <w:trHeight w:val="766"/>
        </w:trPr>
        <w:tc>
          <w:tcPr>
            <w:tcW w:w="95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444"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240"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678"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73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r>
      <w:tr w:rsidR="007914D8">
        <w:trPr>
          <w:trHeight w:val="763"/>
        </w:trPr>
        <w:tc>
          <w:tcPr>
            <w:tcW w:w="95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444"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240"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678"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73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r>
      <w:tr w:rsidR="007914D8">
        <w:trPr>
          <w:trHeight w:val="772"/>
        </w:trPr>
        <w:tc>
          <w:tcPr>
            <w:tcW w:w="95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444"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240"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678"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73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r>
      <w:tr w:rsidR="007914D8">
        <w:trPr>
          <w:trHeight w:val="768"/>
        </w:trPr>
        <w:tc>
          <w:tcPr>
            <w:tcW w:w="95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444"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240"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678"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73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r>
      <w:tr w:rsidR="007914D8">
        <w:trPr>
          <w:trHeight w:val="768"/>
        </w:trPr>
        <w:tc>
          <w:tcPr>
            <w:tcW w:w="95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444"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240"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2678"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c>
          <w:tcPr>
            <w:tcW w:w="1736" w:type="dxa"/>
            <w:tcBorders>
              <w:top w:val="single" w:sz="4" w:space="0" w:color="auto"/>
              <w:left w:val="single" w:sz="4" w:space="0" w:color="auto"/>
              <w:bottom w:val="single" w:sz="4" w:space="0" w:color="auto"/>
              <w:right w:val="single" w:sz="4" w:space="0" w:color="auto"/>
            </w:tcBorders>
          </w:tcPr>
          <w:p w:rsidR="007914D8" w:rsidRDefault="007914D8">
            <w:pPr>
              <w:spacing w:line="360" w:lineRule="auto"/>
              <w:rPr>
                <w:rFonts w:ascii="新宋体" w:eastAsia="新宋体" w:hAnsi="新宋体" w:cs="新宋体"/>
                <w:b/>
                <w:bCs/>
                <w:szCs w:val="21"/>
              </w:rPr>
            </w:pPr>
          </w:p>
        </w:tc>
      </w:tr>
    </w:tbl>
    <w:p w:rsidR="007914D8" w:rsidRDefault="000901D2">
      <w:pPr>
        <w:spacing w:line="360" w:lineRule="auto"/>
        <w:ind w:leftChars="100" w:left="632" w:hangingChars="200" w:hanging="422"/>
        <w:rPr>
          <w:rFonts w:ascii="新宋体" w:eastAsia="新宋体" w:hAnsi="新宋体" w:cs="新宋体"/>
          <w:b/>
          <w:bCs/>
          <w:szCs w:val="21"/>
        </w:rPr>
      </w:pPr>
      <w:r>
        <w:rPr>
          <w:rFonts w:ascii="新宋体" w:eastAsia="新宋体" w:hAnsi="新宋体" w:cs="新宋体" w:hint="eastAsia"/>
          <w:b/>
          <w:bCs/>
          <w:szCs w:val="21"/>
        </w:rPr>
        <w:t>注：投标人必须对招标文件的主要商务技术条款（如供货期、付款方式、履约保证、质保期等）</w:t>
      </w:r>
    </w:p>
    <w:p w:rsidR="007914D8" w:rsidRDefault="000901D2">
      <w:pPr>
        <w:spacing w:line="360" w:lineRule="auto"/>
        <w:ind w:leftChars="100" w:left="632" w:hangingChars="200" w:hanging="422"/>
        <w:rPr>
          <w:rFonts w:ascii="新宋体" w:eastAsia="新宋体" w:hAnsi="新宋体" w:cs="新宋体"/>
          <w:b/>
          <w:bCs/>
          <w:szCs w:val="21"/>
        </w:rPr>
      </w:pPr>
      <w:r>
        <w:rPr>
          <w:rFonts w:ascii="新宋体" w:eastAsia="新宋体" w:hAnsi="新宋体" w:cs="新宋体" w:hint="eastAsia"/>
          <w:b/>
          <w:bCs/>
          <w:szCs w:val="21"/>
        </w:rPr>
        <w:t>逐条填写。</w:t>
      </w:r>
    </w:p>
    <w:p w:rsidR="007914D8" w:rsidRDefault="000901D2">
      <w:pPr>
        <w:spacing w:line="360" w:lineRule="auto"/>
        <w:ind w:firstLineChars="1971" w:firstLine="4155"/>
        <w:rPr>
          <w:rFonts w:ascii="新宋体" w:eastAsia="新宋体" w:hAnsi="新宋体" w:cs="新宋体"/>
          <w:b/>
          <w:bCs/>
          <w:szCs w:val="21"/>
        </w:rPr>
      </w:pPr>
      <w:r>
        <w:rPr>
          <w:rFonts w:ascii="新宋体" w:eastAsia="新宋体" w:hAnsi="新宋体" w:cs="新宋体" w:hint="eastAsia"/>
          <w:b/>
          <w:bCs/>
          <w:szCs w:val="21"/>
        </w:rPr>
        <w:t>授权委托人（签字）：</w:t>
      </w:r>
    </w:p>
    <w:p w:rsidR="007914D8" w:rsidRDefault="000901D2">
      <w:pPr>
        <w:pStyle w:val="PlainText1"/>
        <w:spacing w:line="360" w:lineRule="auto"/>
        <w:ind w:firstLineChars="1971" w:firstLine="4155"/>
        <w:rPr>
          <w:rFonts w:ascii="新宋体" w:eastAsia="新宋体" w:hAnsi="新宋体" w:cs="新宋体"/>
          <w:b/>
          <w:bCs/>
          <w:sz w:val="24"/>
        </w:rPr>
      </w:pPr>
      <w:r>
        <w:rPr>
          <w:rFonts w:ascii="新宋体" w:eastAsia="新宋体" w:hAnsi="新宋体" w:cs="新宋体" w:hint="eastAsia"/>
          <w:b/>
          <w:bCs/>
          <w:sz w:val="21"/>
          <w:szCs w:val="21"/>
        </w:rPr>
        <w:t>日             期：</w:t>
      </w:r>
    </w:p>
    <w:p w:rsidR="007914D8" w:rsidRDefault="007914D8">
      <w:pPr>
        <w:spacing w:line="520" w:lineRule="exact"/>
        <w:contextualSpacing/>
        <w:jc w:val="center"/>
        <w:rPr>
          <w:rFonts w:ascii="宋体" w:eastAsia="宋体" w:hAnsi="宋体" w:cs="宋体"/>
          <w:b/>
          <w:szCs w:val="21"/>
        </w:rPr>
      </w:pPr>
    </w:p>
    <w:p w:rsidR="007914D8" w:rsidRDefault="007914D8">
      <w:pPr>
        <w:spacing w:line="520" w:lineRule="exact"/>
        <w:contextualSpacing/>
        <w:jc w:val="center"/>
        <w:rPr>
          <w:rFonts w:ascii="宋体" w:eastAsia="宋体" w:hAnsi="宋体" w:cs="宋体"/>
          <w:b/>
          <w:szCs w:val="21"/>
        </w:rPr>
      </w:pPr>
    </w:p>
    <w:p w:rsidR="007914D8" w:rsidRDefault="007914D8">
      <w:pPr>
        <w:spacing w:line="520" w:lineRule="exact"/>
        <w:contextualSpacing/>
        <w:jc w:val="center"/>
        <w:rPr>
          <w:rFonts w:ascii="宋体" w:eastAsia="宋体" w:hAnsi="宋体" w:cs="宋体"/>
          <w:b/>
          <w:szCs w:val="21"/>
        </w:rPr>
      </w:pPr>
    </w:p>
    <w:p w:rsidR="007914D8" w:rsidRDefault="000901D2">
      <w:pPr>
        <w:spacing w:line="520" w:lineRule="exact"/>
        <w:contextualSpacing/>
        <w:jc w:val="center"/>
        <w:rPr>
          <w:rFonts w:ascii="宋体" w:eastAsia="宋体" w:hAnsi="宋体" w:cs="宋体"/>
          <w:b/>
          <w:szCs w:val="21"/>
        </w:rPr>
      </w:pPr>
      <w:r>
        <w:rPr>
          <w:rFonts w:ascii="宋体" w:eastAsia="宋体" w:hAnsi="宋体" w:cs="宋体" w:hint="eastAsia"/>
          <w:b/>
          <w:szCs w:val="21"/>
        </w:rPr>
        <w:lastRenderedPageBreak/>
        <w:t>投标函</w:t>
      </w:r>
    </w:p>
    <w:p w:rsidR="007914D8" w:rsidRDefault="000901D2">
      <w:pPr>
        <w:snapToGrid w:val="0"/>
        <w:spacing w:line="520" w:lineRule="exact"/>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（采购单位名称）</w:t>
      </w:r>
    </w:p>
    <w:p w:rsidR="007914D8" w:rsidRDefault="000901D2">
      <w:pPr>
        <w:snapToGrid w:val="0"/>
        <w:spacing w:line="520" w:lineRule="exact"/>
        <w:ind w:firstLine="480"/>
        <w:contextualSpacing/>
        <w:rPr>
          <w:rFonts w:ascii="宋体" w:eastAsia="宋体" w:hAnsi="宋体" w:cs="宋体"/>
          <w:szCs w:val="21"/>
        </w:rPr>
      </w:pPr>
      <w:r>
        <w:rPr>
          <w:rFonts w:ascii="宋体" w:eastAsia="宋体" w:hAnsi="宋体" w:cs="宋体" w:hint="eastAsia"/>
          <w:szCs w:val="21"/>
        </w:rPr>
        <w:t>根据贵方</w:t>
      </w:r>
      <w:r>
        <w:rPr>
          <w:rFonts w:ascii="宋体" w:eastAsia="宋体" w:hAnsi="宋体" w:cs="宋体" w:hint="eastAsia"/>
          <w:bCs/>
          <w:szCs w:val="21"/>
          <w:u w:val="single"/>
        </w:rPr>
        <w:t>书香公寓二期家具采购项目</w:t>
      </w:r>
      <w:r>
        <w:rPr>
          <w:rFonts w:ascii="宋体" w:eastAsia="宋体" w:hAnsi="宋体" w:cs="宋体" w:hint="eastAsia"/>
          <w:szCs w:val="21"/>
        </w:rPr>
        <w:t>的招标采购文件，签字代表______（全名）经正式授权并代表投标人（投标人名称）提交投标文件，正本</w:t>
      </w:r>
      <w:r>
        <w:rPr>
          <w:rFonts w:ascii="宋体" w:eastAsia="宋体" w:hAnsi="宋体" w:cs="宋体" w:hint="eastAsia"/>
          <w:szCs w:val="21"/>
          <w:u w:val="single"/>
        </w:rPr>
        <w:t>1</w:t>
      </w:r>
      <w:r>
        <w:rPr>
          <w:rFonts w:ascii="宋体" w:eastAsia="宋体" w:hAnsi="宋体" w:cs="宋体" w:hint="eastAsia"/>
          <w:szCs w:val="21"/>
        </w:rPr>
        <w:t>份、副本</w:t>
      </w:r>
      <w:r>
        <w:rPr>
          <w:rFonts w:ascii="宋体" w:eastAsia="宋体" w:hAnsi="宋体" w:cs="宋体" w:hint="eastAsia"/>
          <w:szCs w:val="21"/>
          <w:u w:val="single"/>
        </w:rPr>
        <w:t>4</w:t>
      </w:r>
      <w:r>
        <w:rPr>
          <w:rFonts w:ascii="宋体" w:eastAsia="宋体" w:hAnsi="宋体" w:cs="宋体" w:hint="eastAsia"/>
          <w:szCs w:val="21"/>
        </w:rPr>
        <w:t>份。</w:t>
      </w:r>
    </w:p>
    <w:p w:rsidR="007914D8" w:rsidRDefault="000901D2">
      <w:pPr>
        <w:snapToGrid w:val="0"/>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据此函，签字代表宣布同意如下：</w:t>
      </w:r>
    </w:p>
    <w:p w:rsidR="007914D8" w:rsidRDefault="000901D2">
      <w:pPr>
        <w:snapToGrid w:val="0"/>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1.我单位已详细审查全部“招标文件”，包括修改文件（如有）以及全部参考资料和有关附件，已经了解我方对于招标文件、采购过程、采购结果有依法进行询问、质疑、投诉的权利及相关渠道和要求。</w:t>
      </w:r>
    </w:p>
    <w:p w:rsidR="007914D8" w:rsidRDefault="000901D2" w:rsidP="00907F1B">
      <w:pPr>
        <w:widowControl/>
        <w:spacing w:line="520" w:lineRule="exact"/>
        <w:ind w:firstLineChars="196" w:firstLine="412"/>
        <w:contextualSpacing/>
        <w:jc w:val="left"/>
        <w:rPr>
          <w:rFonts w:ascii="宋体" w:eastAsia="宋体" w:hAnsi="宋体" w:cs="宋体"/>
          <w:b/>
          <w:bCs/>
          <w:kern w:val="0"/>
          <w:szCs w:val="21"/>
        </w:rPr>
      </w:pPr>
      <w:r>
        <w:rPr>
          <w:rFonts w:ascii="宋体" w:eastAsia="宋体" w:hAnsi="宋体" w:cs="宋体" w:hint="eastAsia"/>
          <w:szCs w:val="21"/>
        </w:rPr>
        <w:t>2. 单位愿意以人民币（大写）元（小写RMB</w:t>
      </w:r>
      <w:r>
        <w:rPr>
          <w:rFonts w:ascii="宋体" w:eastAsia="宋体" w:hAnsi="宋体" w:cs="宋体" w:hint="eastAsia"/>
          <w:szCs w:val="21"/>
          <w:u w:val="single"/>
        </w:rPr>
        <w:t xml:space="preserve">        　</w:t>
      </w:r>
      <w:r>
        <w:rPr>
          <w:rFonts w:ascii="宋体" w:eastAsia="宋体" w:hAnsi="宋体" w:cs="宋体" w:hint="eastAsia"/>
          <w:szCs w:val="21"/>
        </w:rPr>
        <w:t>元）的投标总价按招标文件的要求承包本次招标采购范围内的全部内容</w:t>
      </w:r>
      <w:r>
        <w:rPr>
          <w:rFonts w:ascii="宋体" w:eastAsia="宋体" w:hAnsi="宋体" w:cs="宋体" w:hint="eastAsia"/>
          <w:spacing w:val="-4"/>
          <w:szCs w:val="21"/>
        </w:rPr>
        <w:t>。</w:t>
      </w:r>
    </w:p>
    <w:p w:rsidR="007914D8" w:rsidRDefault="000901D2">
      <w:pPr>
        <w:snapToGrid w:val="0"/>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3. 一旦我方中标，我方保证</w:t>
      </w:r>
      <w:r>
        <w:rPr>
          <w:rFonts w:ascii="宋体" w:eastAsia="宋体" w:hAnsi="宋体" w:cs="宋体" w:hint="eastAsia"/>
          <w:kern w:val="0"/>
          <w:szCs w:val="21"/>
        </w:rPr>
        <w:t>在合同签订后日历天，投标人须在承诺期限内完成本项目的全部工作内容并经验收</w:t>
      </w:r>
      <w:r>
        <w:rPr>
          <w:rFonts w:ascii="宋体" w:eastAsia="宋体" w:hAnsi="宋体" w:cs="宋体" w:hint="eastAsia"/>
          <w:b/>
          <w:kern w:val="0"/>
          <w:szCs w:val="21"/>
          <w:u w:val="single"/>
        </w:rPr>
        <w:t>合格</w:t>
      </w:r>
      <w:r>
        <w:rPr>
          <w:rFonts w:ascii="宋体" w:eastAsia="宋体" w:hAnsi="宋体" w:cs="宋体" w:hint="eastAsia"/>
          <w:szCs w:val="21"/>
        </w:rPr>
        <w:t>。</w:t>
      </w:r>
    </w:p>
    <w:p w:rsidR="007914D8" w:rsidRDefault="000901D2">
      <w:pPr>
        <w:snapToGrid w:val="0"/>
        <w:spacing w:line="520" w:lineRule="exact"/>
        <w:ind w:firstLineChars="200" w:firstLine="420"/>
        <w:contextualSpacing/>
        <w:rPr>
          <w:rFonts w:ascii="宋体" w:eastAsia="宋体" w:hAnsi="宋体" w:cs="宋体"/>
          <w:szCs w:val="21"/>
          <w:u w:val="single"/>
        </w:rPr>
      </w:pPr>
      <w:r>
        <w:rPr>
          <w:rFonts w:ascii="宋体" w:eastAsia="宋体" w:hAnsi="宋体" w:cs="宋体" w:hint="eastAsia"/>
          <w:szCs w:val="21"/>
        </w:rPr>
        <w:t>4. 我单位承诺：质保期为年，质保期内无偿更换非人为损坏的配件等。</w:t>
      </w:r>
    </w:p>
    <w:p w:rsidR="007914D8" w:rsidRDefault="000901D2">
      <w:pPr>
        <w:snapToGrid w:val="0"/>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5.我单位在投标之前已经与贵方进行了充分的沟通，完全理解并接受招标文件的各项规定和要求，对招标文件的合理性、合法性不再有异议。</w:t>
      </w:r>
    </w:p>
    <w:p w:rsidR="007914D8" w:rsidRDefault="000901D2">
      <w:pPr>
        <w:tabs>
          <w:tab w:val="left" w:pos="780"/>
          <w:tab w:val="left" w:pos="1400"/>
        </w:tabs>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6.本投标有效期自开标日起</w:t>
      </w:r>
      <w:r>
        <w:rPr>
          <w:rFonts w:ascii="宋体" w:eastAsia="宋体" w:hAnsi="宋体" w:cs="宋体" w:hint="eastAsia"/>
          <w:szCs w:val="21"/>
          <w:u w:val="single"/>
        </w:rPr>
        <w:t>90</w:t>
      </w:r>
      <w:r>
        <w:rPr>
          <w:rFonts w:ascii="宋体" w:eastAsia="宋体" w:hAnsi="宋体" w:cs="宋体" w:hint="eastAsia"/>
          <w:szCs w:val="21"/>
        </w:rPr>
        <w:t>日。</w:t>
      </w:r>
    </w:p>
    <w:p w:rsidR="007914D8" w:rsidRDefault="000901D2">
      <w:pPr>
        <w:tabs>
          <w:tab w:val="left" w:pos="780"/>
          <w:tab w:val="left" w:pos="1400"/>
        </w:tabs>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7.如中标，本投标文件至本项目合同履行完毕止均保持有效，本投标人将按“招标文件”及政府采购法律、法规的规定履行合同责任和义务。</w:t>
      </w:r>
    </w:p>
    <w:p w:rsidR="007914D8" w:rsidRDefault="000901D2">
      <w:pPr>
        <w:snapToGrid w:val="0"/>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8.投标人同意按照贵方要求提供与投标有关的一切数据或资料。</w:t>
      </w:r>
    </w:p>
    <w:p w:rsidR="007914D8" w:rsidRDefault="000901D2">
      <w:pPr>
        <w:snapToGrid w:val="0"/>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9.与本投标有关的一切正式往来信函请寄：</w:t>
      </w:r>
    </w:p>
    <w:p w:rsidR="007914D8" w:rsidRDefault="000901D2">
      <w:pPr>
        <w:snapToGrid w:val="0"/>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地址：__________</w:t>
      </w:r>
      <w:r>
        <w:rPr>
          <w:rFonts w:ascii="宋体" w:eastAsia="宋体" w:hAnsi="宋体" w:cs="宋体" w:hint="eastAsia"/>
          <w:szCs w:val="21"/>
          <w:u w:val="single"/>
        </w:rPr>
        <w:t xml:space="preserve">        _</w:t>
      </w:r>
      <w:r>
        <w:rPr>
          <w:rFonts w:ascii="宋体" w:eastAsia="宋体" w:hAnsi="宋体" w:cs="宋体" w:hint="eastAsia"/>
          <w:szCs w:val="21"/>
        </w:rPr>
        <w:t>____邮编：__________   电话：______________</w:t>
      </w:r>
    </w:p>
    <w:p w:rsidR="007914D8" w:rsidRDefault="000901D2">
      <w:pPr>
        <w:snapToGrid w:val="0"/>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传真：______________投标人代表姓名 _________  职务：_____________</w:t>
      </w:r>
    </w:p>
    <w:p w:rsidR="007914D8" w:rsidRDefault="000901D2">
      <w:pPr>
        <w:snapToGrid w:val="0"/>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投标人名称(公章):___________________</w:t>
      </w:r>
    </w:p>
    <w:p w:rsidR="007914D8" w:rsidRDefault="000901D2">
      <w:pPr>
        <w:snapToGrid w:val="0"/>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开户银行：银行帐号：</w:t>
      </w:r>
    </w:p>
    <w:p w:rsidR="007914D8" w:rsidRDefault="000901D2">
      <w:pPr>
        <w:snapToGrid w:val="0"/>
        <w:spacing w:line="520" w:lineRule="exact"/>
        <w:ind w:firstLineChars="200" w:firstLine="420"/>
        <w:contextualSpacing/>
        <w:rPr>
          <w:rFonts w:ascii="宋体" w:eastAsia="宋体" w:hAnsi="宋体" w:cs="宋体"/>
          <w:szCs w:val="21"/>
        </w:rPr>
      </w:pPr>
      <w:r>
        <w:rPr>
          <w:rFonts w:ascii="宋体" w:eastAsia="宋体" w:hAnsi="宋体" w:cs="宋体" w:hint="eastAsia"/>
          <w:szCs w:val="21"/>
        </w:rPr>
        <w:t>授权代表签字:___________           日期:_____年___月___日</w:t>
      </w:r>
    </w:p>
    <w:p w:rsidR="007914D8" w:rsidRDefault="000901D2">
      <w:pPr>
        <w:spacing w:line="360" w:lineRule="auto"/>
        <w:jc w:val="center"/>
        <w:rPr>
          <w:rFonts w:ascii="宋体" w:eastAsia="宋体" w:hAnsi="宋体" w:cs="宋体"/>
          <w:b/>
          <w:szCs w:val="21"/>
        </w:rPr>
      </w:pPr>
      <w:r>
        <w:rPr>
          <w:rFonts w:ascii="宋体" w:eastAsia="宋体" w:hAnsi="宋体" w:cs="宋体" w:hint="eastAsia"/>
          <w:b/>
          <w:szCs w:val="21"/>
        </w:rPr>
        <w:br w:type="page"/>
      </w:r>
      <w:r>
        <w:rPr>
          <w:rFonts w:ascii="宋体" w:eastAsia="宋体" w:hAnsi="宋体" w:cs="宋体" w:hint="eastAsia"/>
          <w:b/>
          <w:szCs w:val="21"/>
        </w:rPr>
        <w:lastRenderedPageBreak/>
        <w:t>法定代表人授权委托书</w:t>
      </w:r>
    </w:p>
    <w:p w:rsidR="007914D8" w:rsidRDefault="000901D2">
      <w:pPr>
        <w:spacing w:line="600" w:lineRule="exact"/>
        <w:contextualSpacing/>
        <w:rPr>
          <w:rFonts w:ascii="宋体" w:eastAsia="宋体" w:hAnsi="宋体" w:cs="宋体"/>
          <w:b/>
          <w:bCs/>
          <w:szCs w:val="21"/>
        </w:rPr>
      </w:pPr>
      <w:r>
        <w:rPr>
          <w:rFonts w:ascii="宋体" w:eastAsia="宋体" w:hAnsi="宋体" w:cs="宋体" w:hint="eastAsia"/>
          <w:bCs/>
          <w:szCs w:val="21"/>
        </w:rPr>
        <w:t>致：</w:t>
      </w:r>
      <w:r>
        <w:rPr>
          <w:rFonts w:ascii="宋体" w:eastAsia="宋体" w:hAnsi="宋体" w:cs="宋体" w:hint="eastAsia"/>
          <w:szCs w:val="21"/>
        </w:rPr>
        <w:t>（招标采购单位名称）：</w:t>
      </w:r>
    </w:p>
    <w:p w:rsidR="007914D8" w:rsidRDefault="000901D2">
      <w:pPr>
        <w:spacing w:line="600" w:lineRule="exact"/>
        <w:ind w:firstLineChars="300" w:firstLine="630"/>
        <w:contextualSpacing/>
        <w:rPr>
          <w:rFonts w:ascii="宋体" w:eastAsia="宋体" w:hAnsi="宋体" w:cs="宋体"/>
          <w:szCs w:val="21"/>
        </w:rPr>
      </w:pPr>
      <w:r>
        <w:rPr>
          <w:rFonts w:ascii="宋体" w:eastAsia="宋体" w:hAnsi="宋体" w:cs="宋体" w:hint="eastAsia"/>
          <w:szCs w:val="21"/>
        </w:rPr>
        <w:t>我（姓名）系（投标人名称）的法定代表人，现授权委托本单位在职职工（姓名）以我方的名义参加</w:t>
      </w:r>
      <w:r>
        <w:rPr>
          <w:rFonts w:ascii="宋体" w:eastAsia="宋体" w:hAnsi="宋体" w:cs="宋体" w:hint="eastAsia"/>
          <w:szCs w:val="21"/>
          <w:u w:val="single"/>
        </w:rPr>
        <w:t>书香公寓二期家具采购项目</w:t>
      </w:r>
      <w:r>
        <w:rPr>
          <w:rFonts w:ascii="宋体" w:eastAsia="宋体" w:hAnsi="宋体" w:cs="宋体" w:hint="eastAsia"/>
          <w:szCs w:val="21"/>
        </w:rPr>
        <w:t>的投标活动，并代表我方全权办理针对上述项目的投标、开标、评标、签约等具体事务和签署相关文件。</w:t>
      </w:r>
    </w:p>
    <w:p w:rsidR="007914D8" w:rsidRDefault="000901D2">
      <w:pPr>
        <w:spacing w:line="600" w:lineRule="exact"/>
        <w:contextualSpacing/>
        <w:rPr>
          <w:rFonts w:ascii="宋体" w:eastAsia="宋体" w:hAnsi="宋体" w:cs="宋体"/>
          <w:szCs w:val="21"/>
        </w:rPr>
      </w:pPr>
      <w:r>
        <w:rPr>
          <w:rFonts w:ascii="宋体" w:eastAsia="宋体" w:hAnsi="宋体" w:cs="宋体" w:hint="eastAsia"/>
          <w:szCs w:val="21"/>
        </w:rPr>
        <w:t>我方对被授权人的签名事项负全部责任。</w:t>
      </w:r>
    </w:p>
    <w:p w:rsidR="007914D8" w:rsidRDefault="000901D2">
      <w:pPr>
        <w:spacing w:line="600" w:lineRule="exact"/>
        <w:ind w:firstLine="480"/>
        <w:contextualSpacing/>
        <w:rPr>
          <w:rFonts w:ascii="宋体" w:eastAsia="宋体" w:hAnsi="宋体" w:cs="宋体"/>
          <w:szCs w:val="21"/>
        </w:rPr>
      </w:pPr>
      <w:r>
        <w:rPr>
          <w:rFonts w:ascii="宋体" w:eastAsia="宋体" w:hAnsi="宋体" w:cs="宋体" w:hint="eastAsia"/>
          <w:szCs w:val="21"/>
          <w:u w:val="single"/>
        </w:rPr>
        <w:t>在撤销授权的书面通知以前，本授权书一直有效。</w:t>
      </w:r>
      <w:r>
        <w:rPr>
          <w:rFonts w:ascii="宋体" w:eastAsia="宋体" w:hAnsi="宋体" w:cs="宋体" w:hint="eastAsia"/>
          <w:szCs w:val="21"/>
        </w:rPr>
        <w:t>被授权人在授权书有效期内签署的所有文件不因授权的撤销而失效。</w:t>
      </w:r>
    </w:p>
    <w:p w:rsidR="007914D8" w:rsidRDefault="000901D2">
      <w:pPr>
        <w:spacing w:line="600" w:lineRule="exact"/>
        <w:ind w:firstLineChars="200" w:firstLine="420"/>
        <w:contextualSpacing/>
        <w:rPr>
          <w:rFonts w:ascii="宋体" w:eastAsia="宋体" w:hAnsi="宋体" w:cs="宋体"/>
          <w:szCs w:val="21"/>
        </w:rPr>
      </w:pPr>
      <w:r>
        <w:rPr>
          <w:rFonts w:ascii="宋体" w:eastAsia="宋体" w:hAnsi="宋体" w:cs="宋体" w:hint="eastAsia"/>
          <w:szCs w:val="21"/>
        </w:rPr>
        <w:t>被授权人无转委托权，特此委托。</w:t>
      </w:r>
    </w:p>
    <w:p w:rsidR="007914D8" w:rsidRDefault="000901D2">
      <w:pPr>
        <w:spacing w:line="600" w:lineRule="exact"/>
        <w:ind w:firstLineChars="200" w:firstLine="420"/>
        <w:contextualSpacing/>
        <w:rPr>
          <w:rFonts w:ascii="宋体" w:eastAsia="宋体" w:hAnsi="宋体" w:cs="宋体"/>
          <w:szCs w:val="21"/>
        </w:rPr>
      </w:pPr>
      <w:r>
        <w:rPr>
          <w:rFonts w:ascii="宋体" w:eastAsia="宋体" w:hAnsi="宋体" w:cs="宋体" w:hint="eastAsia"/>
          <w:szCs w:val="21"/>
        </w:rPr>
        <w:t>被授权人签名：</w:t>
      </w:r>
    </w:p>
    <w:p w:rsidR="007914D8" w:rsidRDefault="000901D2">
      <w:pPr>
        <w:spacing w:line="600" w:lineRule="exact"/>
        <w:ind w:firstLineChars="200" w:firstLine="420"/>
        <w:contextualSpacing/>
        <w:rPr>
          <w:rFonts w:ascii="宋体" w:eastAsia="宋体" w:hAnsi="宋体" w:cs="宋体"/>
          <w:szCs w:val="21"/>
          <w:u w:val="single"/>
        </w:rPr>
      </w:pPr>
      <w:r>
        <w:rPr>
          <w:rFonts w:ascii="宋体" w:eastAsia="宋体" w:hAnsi="宋体" w:cs="宋体" w:hint="eastAsia"/>
          <w:szCs w:val="21"/>
        </w:rPr>
        <w:t>法定代表人签名：</w:t>
      </w:r>
    </w:p>
    <w:p w:rsidR="007914D8" w:rsidRDefault="000901D2">
      <w:pPr>
        <w:spacing w:line="600" w:lineRule="exact"/>
        <w:ind w:firstLineChars="200" w:firstLine="420"/>
        <w:contextualSpacing/>
        <w:rPr>
          <w:rFonts w:ascii="宋体" w:eastAsia="宋体" w:hAnsi="宋体" w:cs="宋体"/>
          <w:szCs w:val="21"/>
        </w:rPr>
      </w:pPr>
      <w:r>
        <w:rPr>
          <w:rFonts w:ascii="宋体" w:eastAsia="宋体" w:hAnsi="宋体" w:cs="宋体" w:hint="eastAsia"/>
          <w:szCs w:val="21"/>
        </w:rPr>
        <w:t>职务：</w:t>
      </w:r>
    </w:p>
    <w:p w:rsidR="007914D8" w:rsidRDefault="000901D2">
      <w:pPr>
        <w:spacing w:line="600" w:lineRule="exact"/>
        <w:ind w:firstLineChars="200" w:firstLine="420"/>
        <w:contextualSpacing/>
        <w:rPr>
          <w:rFonts w:ascii="宋体" w:eastAsia="宋体" w:hAnsi="宋体" w:cs="宋体"/>
          <w:szCs w:val="21"/>
        </w:rPr>
      </w:pPr>
      <w:r>
        <w:rPr>
          <w:rFonts w:ascii="宋体" w:eastAsia="宋体" w:hAnsi="宋体" w:cs="宋体" w:hint="eastAsia"/>
          <w:szCs w:val="21"/>
        </w:rPr>
        <w:t>职务：</w:t>
      </w:r>
    </w:p>
    <w:p w:rsidR="007914D8" w:rsidRDefault="000901D2">
      <w:pPr>
        <w:spacing w:line="600" w:lineRule="exact"/>
        <w:ind w:firstLineChars="200" w:firstLine="420"/>
        <w:contextualSpacing/>
        <w:rPr>
          <w:rFonts w:ascii="宋体" w:eastAsia="宋体" w:hAnsi="宋体" w:cs="宋体"/>
          <w:szCs w:val="21"/>
        </w:rPr>
      </w:pPr>
      <w:r>
        <w:rPr>
          <w:rFonts w:ascii="宋体" w:eastAsia="宋体" w:hAnsi="宋体" w:cs="宋体" w:hint="eastAsia"/>
          <w:szCs w:val="21"/>
        </w:rPr>
        <w:t>被授权人身份证号码：</w:t>
      </w:r>
    </w:p>
    <w:p w:rsidR="007914D8" w:rsidRDefault="000901D2">
      <w:pPr>
        <w:spacing w:line="600" w:lineRule="exact"/>
        <w:contextualSpacing/>
        <w:rPr>
          <w:rFonts w:ascii="宋体" w:eastAsia="宋体" w:hAnsi="宋体" w:cs="宋体"/>
          <w:szCs w:val="21"/>
        </w:rPr>
      </w:pPr>
      <w:r>
        <w:rPr>
          <w:rFonts w:ascii="宋体" w:eastAsia="宋体" w:hAnsi="宋体" w:cs="宋体" w:hint="eastAsia"/>
          <w:szCs w:val="21"/>
        </w:rPr>
        <w:t xml:space="preserve">    投标人公章：</w:t>
      </w:r>
    </w:p>
    <w:p w:rsidR="007914D8" w:rsidRDefault="000901D2">
      <w:pPr>
        <w:spacing w:line="600" w:lineRule="exact"/>
        <w:contextualSpacing/>
        <w:jc w:val="center"/>
        <w:rPr>
          <w:rFonts w:ascii="宋体" w:eastAsia="宋体" w:hAnsi="宋体" w:cs="宋体"/>
          <w:szCs w:val="21"/>
        </w:rPr>
      </w:pPr>
      <w:r>
        <w:rPr>
          <w:rFonts w:ascii="宋体" w:eastAsia="宋体" w:hAnsi="宋体" w:cs="宋体" w:hint="eastAsia"/>
          <w:szCs w:val="21"/>
        </w:rPr>
        <w:t>年 月 日</w:t>
      </w:r>
    </w:p>
    <w:tbl>
      <w:tblPr>
        <w:tblW w:w="2880"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tblGrid>
      <w:tr w:rsidR="007914D8">
        <w:trPr>
          <w:trHeight w:val="1402"/>
        </w:trPr>
        <w:tc>
          <w:tcPr>
            <w:tcW w:w="2880" w:type="dxa"/>
          </w:tcPr>
          <w:p w:rsidR="007914D8" w:rsidRDefault="007914D8">
            <w:pPr>
              <w:spacing w:line="600" w:lineRule="exact"/>
              <w:contextualSpacing/>
              <w:jc w:val="left"/>
              <w:rPr>
                <w:rFonts w:ascii="宋体" w:eastAsia="宋体" w:hAnsi="宋体" w:cs="宋体"/>
                <w:b/>
                <w:bCs/>
                <w:szCs w:val="21"/>
              </w:rPr>
            </w:pPr>
          </w:p>
          <w:p w:rsidR="007914D8" w:rsidRDefault="000901D2">
            <w:pPr>
              <w:spacing w:line="600" w:lineRule="exact"/>
              <w:contextualSpacing/>
              <w:rPr>
                <w:rFonts w:ascii="宋体" w:eastAsia="宋体" w:hAnsi="宋体" w:cs="宋体"/>
                <w:szCs w:val="21"/>
              </w:rPr>
            </w:pPr>
            <w:r>
              <w:rPr>
                <w:rFonts w:ascii="宋体" w:eastAsia="宋体" w:hAnsi="宋体" w:cs="宋体" w:hint="eastAsia"/>
                <w:szCs w:val="21"/>
              </w:rPr>
              <w:t>授权委托人身份证复印件</w:t>
            </w:r>
          </w:p>
          <w:p w:rsidR="007914D8" w:rsidRDefault="007914D8">
            <w:pPr>
              <w:spacing w:line="600" w:lineRule="exact"/>
              <w:contextualSpacing/>
              <w:rPr>
                <w:rFonts w:ascii="宋体" w:eastAsia="宋体" w:hAnsi="宋体" w:cs="宋体"/>
                <w:b/>
                <w:bCs/>
                <w:szCs w:val="21"/>
              </w:rPr>
            </w:pPr>
          </w:p>
          <w:p w:rsidR="007914D8" w:rsidRDefault="007914D8">
            <w:pPr>
              <w:spacing w:line="600" w:lineRule="exact"/>
              <w:contextualSpacing/>
              <w:rPr>
                <w:rFonts w:ascii="宋体" w:eastAsia="宋体" w:hAnsi="宋体" w:cs="宋体"/>
                <w:b/>
                <w:bCs/>
                <w:szCs w:val="21"/>
              </w:rPr>
            </w:pPr>
          </w:p>
        </w:tc>
      </w:tr>
    </w:tbl>
    <w:p w:rsidR="007914D8" w:rsidRDefault="007914D8">
      <w:pPr>
        <w:spacing w:line="440" w:lineRule="exact"/>
        <w:rPr>
          <w:rFonts w:ascii="宋体" w:eastAsia="宋体" w:hAnsi="宋体" w:cs="宋体"/>
          <w:b/>
          <w:bCs/>
          <w:sz w:val="24"/>
        </w:rPr>
        <w:sectPr w:rsidR="007914D8">
          <w:pgSz w:w="11906" w:h="16838"/>
          <w:pgMar w:top="1440" w:right="1077" w:bottom="1440" w:left="1077" w:header="851" w:footer="992" w:gutter="0"/>
          <w:pgNumType w:fmt="numberInDash"/>
          <w:cols w:space="720"/>
          <w:docGrid w:linePitch="602" w:charSpace="-1675"/>
        </w:sectPr>
      </w:pPr>
    </w:p>
    <w:p w:rsidR="007914D8" w:rsidRDefault="000901D2">
      <w:pPr>
        <w:spacing w:line="440" w:lineRule="exact"/>
        <w:jc w:val="center"/>
        <w:rPr>
          <w:rFonts w:ascii="宋体" w:eastAsia="宋体" w:hAnsi="宋体" w:cs="宋体"/>
          <w:b/>
          <w:szCs w:val="21"/>
        </w:rPr>
      </w:pPr>
      <w:r>
        <w:rPr>
          <w:rFonts w:ascii="宋体" w:eastAsia="宋体" w:hAnsi="宋体" w:cs="宋体" w:hint="eastAsia"/>
          <w:b/>
          <w:szCs w:val="21"/>
        </w:rPr>
        <w:lastRenderedPageBreak/>
        <w:t>开标一览表</w:t>
      </w:r>
    </w:p>
    <w:p w:rsidR="007914D8" w:rsidRDefault="000901D2">
      <w:pPr>
        <w:snapToGrid w:val="0"/>
        <w:spacing w:before="50" w:after="50" w:line="440" w:lineRule="exact"/>
        <w:ind w:firstLineChars="200" w:firstLine="420"/>
        <w:rPr>
          <w:rFonts w:ascii="宋体" w:eastAsia="宋体" w:hAnsi="宋体" w:cs="宋体"/>
          <w:szCs w:val="21"/>
        </w:rPr>
      </w:pPr>
      <w:r>
        <w:rPr>
          <w:rFonts w:ascii="宋体" w:eastAsia="宋体" w:hAnsi="宋体" w:cs="宋体" w:hint="eastAsia"/>
          <w:szCs w:val="21"/>
        </w:rPr>
        <w:t>采购项目编号：      项目名称：              投标人名称：</w:t>
      </w:r>
    </w:p>
    <w:tbl>
      <w:tblPr>
        <w:tblW w:w="1452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69"/>
        <w:gridCol w:w="6804"/>
        <w:gridCol w:w="6452"/>
      </w:tblGrid>
      <w:tr w:rsidR="007914D8">
        <w:trPr>
          <w:trHeight w:val="284"/>
          <w:jc w:val="center"/>
        </w:trPr>
        <w:tc>
          <w:tcPr>
            <w:tcW w:w="1269" w:type="dxa"/>
            <w:tcBorders>
              <w:top w:val="single" w:sz="4" w:space="0" w:color="auto"/>
              <w:left w:val="single" w:sz="4" w:space="0" w:color="auto"/>
              <w:bottom w:val="single" w:sz="4" w:space="0" w:color="auto"/>
              <w:right w:val="single" w:sz="4" w:space="0" w:color="auto"/>
            </w:tcBorders>
            <w:vAlign w:val="center"/>
          </w:tcPr>
          <w:p w:rsidR="007914D8" w:rsidRDefault="000901D2">
            <w:pPr>
              <w:snapToGrid w:val="0"/>
              <w:spacing w:before="50" w:after="50" w:line="440" w:lineRule="exact"/>
              <w:jc w:val="center"/>
              <w:rPr>
                <w:rFonts w:ascii="宋体" w:eastAsia="宋体" w:hAnsi="宋体" w:cs="宋体"/>
                <w:szCs w:val="21"/>
              </w:rPr>
            </w:pPr>
            <w:r>
              <w:rPr>
                <w:rFonts w:ascii="宋体" w:eastAsia="宋体" w:hAnsi="宋体" w:cs="宋体" w:hint="eastAsia"/>
                <w:szCs w:val="21"/>
              </w:rPr>
              <w:t>序号</w:t>
            </w:r>
          </w:p>
        </w:tc>
        <w:tc>
          <w:tcPr>
            <w:tcW w:w="6804" w:type="dxa"/>
            <w:tcBorders>
              <w:top w:val="single" w:sz="4" w:space="0" w:color="auto"/>
              <w:left w:val="single" w:sz="4" w:space="0" w:color="auto"/>
              <w:bottom w:val="single" w:sz="4" w:space="0" w:color="auto"/>
              <w:right w:val="single" w:sz="4" w:space="0" w:color="auto"/>
            </w:tcBorders>
            <w:vAlign w:val="center"/>
          </w:tcPr>
          <w:p w:rsidR="007914D8" w:rsidRDefault="000901D2">
            <w:pPr>
              <w:snapToGrid w:val="0"/>
              <w:spacing w:before="50" w:after="50" w:line="440" w:lineRule="exact"/>
              <w:jc w:val="center"/>
              <w:rPr>
                <w:rFonts w:ascii="宋体" w:eastAsia="宋体" w:hAnsi="宋体" w:cs="宋体"/>
                <w:szCs w:val="21"/>
              </w:rPr>
            </w:pPr>
            <w:r>
              <w:rPr>
                <w:rFonts w:ascii="宋体" w:eastAsia="宋体" w:hAnsi="宋体" w:cs="宋体" w:hint="eastAsia"/>
                <w:szCs w:val="21"/>
              </w:rPr>
              <w:t>项目名称</w:t>
            </w:r>
          </w:p>
        </w:tc>
        <w:tc>
          <w:tcPr>
            <w:tcW w:w="6452" w:type="dxa"/>
            <w:tcBorders>
              <w:top w:val="single" w:sz="4" w:space="0" w:color="auto"/>
              <w:left w:val="single" w:sz="4" w:space="0" w:color="auto"/>
              <w:bottom w:val="single" w:sz="4" w:space="0" w:color="auto"/>
              <w:right w:val="single" w:sz="4" w:space="0" w:color="auto"/>
            </w:tcBorders>
            <w:vAlign w:val="center"/>
          </w:tcPr>
          <w:p w:rsidR="007914D8" w:rsidRDefault="000901D2">
            <w:pPr>
              <w:pStyle w:val="a6"/>
              <w:spacing w:line="440" w:lineRule="exact"/>
              <w:ind w:firstLine="0"/>
              <w:jc w:val="center"/>
              <w:rPr>
                <w:rFonts w:ascii="宋体" w:eastAsia="宋体" w:hAnsi="宋体" w:cs="宋体"/>
                <w:szCs w:val="21"/>
              </w:rPr>
            </w:pPr>
            <w:r>
              <w:rPr>
                <w:rFonts w:ascii="宋体" w:eastAsia="宋体" w:hAnsi="宋体" w:cs="宋体" w:hint="eastAsia"/>
                <w:szCs w:val="21"/>
              </w:rPr>
              <w:t>投标总价（单位： 元）</w:t>
            </w:r>
          </w:p>
        </w:tc>
      </w:tr>
      <w:tr w:rsidR="007914D8">
        <w:trPr>
          <w:trHeight w:val="284"/>
          <w:jc w:val="center"/>
        </w:trPr>
        <w:tc>
          <w:tcPr>
            <w:tcW w:w="1269" w:type="dxa"/>
            <w:tcBorders>
              <w:top w:val="single" w:sz="4" w:space="0" w:color="auto"/>
              <w:left w:val="single" w:sz="4" w:space="0" w:color="auto"/>
              <w:bottom w:val="single" w:sz="4" w:space="0" w:color="auto"/>
              <w:right w:val="single" w:sz="4" w:space="0" w:color="auto"/>
            </w:tcBorders>
            <w:vAlign w:val="center"/>
          </w:tcPr>
          <w:p w:rsidR="007914D8" w:rsidRDefault="000901D2">
            <w:pPr>
              <w:snapToGrid w:val="0"/>
              <w:spacing w:before="50" w:after="50" w:line="440" w:lineRule="exact"/>
              <w:jc w:val="center"/>
              <w:rPr>
                <w:rFonts w:ascii="宋体" w:eastAsia="宋体" w:hAnsi="宋体" w:cs="宋体"/>
                <w:szCs w:val="21"/>
              </w:rPr>
            </w:pPr>
            <w:r>
              <w:rPr>
                <w:rFonts w:ascii="宋体" w:eastAsia="宋体" w:hAnsi="宋体" w:cs="宋体" w:hint="eastAsia"/>
                <w:szCs w:val="21"/>
              </w:rPr>
              <w:t>1</w:t>
            </w:r>
          </w:p>
        </w:tc>
        <w:tc>
          <w:tcPr>
            <w:tcW w:w="6804" w:type="dxa"/>
            <w:tcBorders>
              <w:top w:val="single" w:sz="4" w:space="0" w:color="auto"/>
              <w:left w:val="single" w:sz="4" w:space="0" w:color="auto"/>
              <w:bottom w:val="single" w:sz="4" w:space="0" w:color="auto"/>
              <w:right w:val="single" w:sz="4" w:space="0" w:color="auto"/>
            </w:tcBorders>
            <w:vAlign w:val="center"/>
          </w:tcPr>
          <w:p w:rsidR="007914D8" w:rsidRDefault="000901D2">
            <w:pPr>
              <w:snapToGrid w:val="0"/>
              <w:spacing w:before="50" w:after="50" w:line="440" w:lineRule="exact"/>
              <w:jc w:val="center"/>
              <w:rPr>
                <w:rFonts w:ascii="宋体" w:eastAsia="宋体" w:hAnsi="宋体" w:cs="宋体"/>
                <w:bCs/>
                <w:szCs w:val="21"/>
              </w:rPr>
            </w:pPr>
            <w:r>
              <w:rPr>
                <w:rFonts w:ascii="宋体" w:eastAsia="宋体" w:hAnsi="宋体" w:cs="宋体" w:hint="eastAsia"/>
                <w:kern w:val="0"/>
                <w:szCs w:val="21"/>
              </w:rPr>
              <w:t>书香公寓二期家具采购项目</w:t>
            </w:r>
          </w:p>
        </w:tc>
        <w:tc>
          <w:tcPr>
            <w:tcW w:w="6452" w:type="dxa"/>
            <w:tcBorders>
              <w:top w:val="single" w:sz="4" w:space="0" w:color="auto"/>
              <w:left w:val="single" w:sz="4" w:space="0" w:color="auto"/>
              <w:bottom w:val="single" w:sz="4" w:space="0" w:color="auto"/>
              <w:right w:val="single" w:sz="4" w:space="0" w:color="auto"/>
            </w:tcBorders>
            <w:vAlign w:val="center"/>
          </w:tcPr>
          <w:p w:rsidR="007914D8" w:rsidRDefault="000901D2">
            <w:pPr>
              <w:widowControl/>
              <w:spacing w:line="440" w:lineRule="exact"/>
              <w:jc w:val="center"/>
              <w:rPr>
                <w:rFonts w:ascii="宋体" w:eastAsia="宋体" w:hAnsi="宋体" w:cs="宋体"/>
                <w:szCs w:val="21"/>
                <w:u w:val="single"/>
              </w:rPr>
            </w:pPr>
            <w:r>
              <w:rPr>
                <w:rFonts w:ascii="宋体" w:eastAsia="宋体" w:hAnsi="宋体" w:cs="宋体" w:hint="eastAsia"/>
                <w:szCs w:val="21"/>
                <w:u w:val="single"/>
              </w:rPr>
              <w:t>（大写）：      ，（小写）       元</w:t>
            </w:r>
          </w:p>
        </w:tc>
      </w:tr>
      <w:tr w:rsidR="007914D8">
        <w:trPr>
          <w:trHeight w:val="284"/>
          <w:jc w:val="center"/>
        </w:trPr>
        <w:tc>
          <w:tcPr>
            <w:tcW w:w="1269" w:type="dxa"/>
            <w:tcBorders>
              <w:top w:val="single" w:sz="4" w:space="0" w:color="auto"/>
              <w:left w:val="single" w:sz="4" w:space="0" w:color="auto"/>
              <w:bottom w:val="single" w:sz="4" w:space="0" w:color="auto"/>
              <w:right w:val="single" w:sz="4" w:space="0" w:color="auto"/>
            </w:tcBorders>
            <w:vAlign w:val="center"/>
          </w:tcPr>
          <w:p w:rsidR="007914D8" w:rsidRDefault="000901D2">
            <w:pPr>
              <w:snapToGrid w:val="0"/>
              <w:spacing w:before="50" w:after="50" w:line="440" w:lineRule="exact"/>
              <w:jc w:val="center"/>
              <w:rPr>
                <w:rFonts w:ascii="宋体" w:eastAsia="宋体" w:hAnsi="宋体" w:cs="宋体"/>
                <w:szCs w:val="21"/>
              </w:rPr>
            </w:pPr>
            <w:r>
              <w:rPr>
                <w:rFonts w:ascii="宋体" w:eastAsia="宋体" w:hAnsi="宋体" w:cs="宋体" w:hint="eastAsia"/>
                <w:szCs w:val="21"/>
              </w:rPr>
              <w:t>2</w:t>
            </w:r>
          </w:p>
        </w:tc>
        <w:tc>
          <w:tcPr>
            <w:tcW w:w="6804" w:type="dxa"/>
            <w:tcBorders>
              <w:top w:val="single" w:sz="4" w:space="0" w:color="auto"/>
              <w:left w:val="single" w:sz="4" w:space="0" w:color="auto"/>
              <w:bottom w:val="single" w:sz="4" w:space="0" w:color="auto"/>
              <w:right w:val="single" w:sz="4" w:space="0" w:color="auto"/>
            </w:tcBorders>
            <w:vAlign w:val="center"/>
          </w:tcPr>
          <w:p w:rsidR="007914D8" w:rsidRDefault="000901D2">
            <w:pPr>
              <w:snapToGrid w:val="0"/>
              <w:spacing w:before="50" w:after="50" w:line="440" w:lineRule="exact"/>
              <w:jc w:val="center"/>
              <w:rPr>
                <w:rFonts w:ascii="宋体" w:eastAsia="宋体" w:hAnsi="宋体" w:cs="宋体"/>
                <w:kern w:val="0"/>
                <w:szCs w:val="21"/>
              </w:rPr>
            </w:pPr>
            <w:r>
              <w:rPr>
                <w:rFonts w:ascii="宋体" w:eastAsia="宋体" w:hAnsi="宋体" w:cs="宋体" w:hint="eastAsia"/>
                <w:szCs w:val="21"/>
              </w:rPr>
              <w:t>工期承诺</w:t>
            </w:r>
          </w:p>
        </w:tc>
        <w:tc>
          <w:tcPr>
            <w:tcW w:w="6452" w:type="dxa"/>
            <w:tcBorders>
              <w:top w:val="single" w:sz="4" w:space="0" w:color="auto"/>
              <w:left w:val="single" w:sz="4" w:space="0" w:color="auto"/>
              <w:bottom w:val="single" w:sz="4" w:space="0" w:color="auto"/>
              <w:right w:val="single" w:sz="4" w:space="0" w:color="auto"/>
            </w:tcBorders>
            <w:vAlign w:val="center"/>
          </w:tcPr>
          <w:p w:rsidR="007914D8" w:rsidRDefault="000901D2">
            <w:pPr>
              <w:widowControl/>
              <w:spacing w:line="440" w:lineRule="exact"/>
              <w:jc w:val="center"/>
              <w:rPr>
                <w:rFonts w:ascii="宋体" w:eastAsia="宋体" w:hAnsi="宋体" w:cs="宋体"/>
                <w:szCs w:val="21"/>
                <w:u w:val="single"/>
              </w:rPr>
            </w:pPr>
            <w:r>
              <w:rPr>
                <w:rFonts w:ascii="宋体" w:eastAsia="宋体" w:hAnsi="宋体" w:cs="宋体" w:hint="eastAsia"/>
                <w:szCs w:val="21"/>
                <w:u w:val="single"/>
              </w:rPr>
              <w:t xml:space="preserve">     日历天</w:t>
            </w:r>
          </w:p>
        </w:tc>
      </w:tr>
      <w:tr w:rsidR="007914D8">
        <w:trPr>
          <w:trHeight w:val="284"/>
          <w:jc w:val="center"/>
        </w:trPr>
        <w:tc>
          <w:tcPr>
            <w:tcW w:w="1269" w:type="dxa"/>
            <w:tcBorders>
              <w:top w:val="single" w:sz="4" w:space="0" w:color="auto"/>
              <w:left w:val="single" w:sz="4" w:space="0" w:color="auto"/>
              <w:bottom w:val="single" w:sz="4" w:space="0" w:color="auto"/>
              <w:right w:val="single" w:sz="4" w:space="0" w:color="auto"/>
            </w:tcBorders>
            <w:vAlign w:val="center"/>
          </w:tcPr>
          <w:p w:rsidR="007914D8" w:rsidRDefault="000901D2">
            <w:pPr>
              <w:snapToGrid w:val="0"/>
              <w:spacing w:before="50" w:after="50" w:line="440" w:lineRule="exact"/>
              <w:jc w:val="center"/>
              <w:rPr>
                <w:rFonts w:ascii="宋体" w:eastAsia="宋体" w:hAnsi="宋体" w:cs="宋体"/>
                <w:szCs w:val="21"/>
              </w:rPr>
            </w:pPr>
            <w:r>
              <w:rPr>
                <w:rFonts w:ascii="宋体" w:eastAsia="宋体" w:hAnsi="宋体" w:cs="宋体" w:hint="eastAsia"/>
                <w:szCs w:val="21"/>
              </w:rPr>
              <w:t>3</w:t>
            </w:r>
          </w:p>
        </w:tc>
        <w:tc>
          <w:tcPr>
            <w:tcW w:w="6804" w:type="dxa"/>
            <w:tcBorders>
              <w:top w:val="single" w:sz="4" w:space="0" w:color="auto"/>
              <w:left w:val="single" w:sz="4" w:space="0" w:color="auto"/>
              <w:bottom w:val="single" w:sz="4" w:space="0" w:color="auto"/>
              <w:right w:val="single" w:sz="4" w:space="0" w:color="auto"/>
            </w:tcBorders>
            <w:vAlign w:val="center"/>
          </w:tcPr>
          <w:p w:rsidR="007914D8" w:rsidRDefault="000901D2">
            <w:pPr>
              <w:snapToGrid w:val="0"/>
              <w:spacing w:before="50" w:after="50" w:line="440" w:lineRule="exact"/>
              <w:jc w:val="center"/>
              <w:rPr>
                <w:rFonts w:ascii="宋体" w:eastAsia="宋体" w:hAnsi="宋体" w:cs="宋体"/>
                <w:kern w:val="0"/>
                <w:szCs w:val="21"/>
              </w:rPr>
            </w:pPr>
            <w:r>
              <w:rPr>
                <w:rFonts w:ascii="宋体" w:eastAsia="宋体" w:hAnsi="宋体" w:cs="宋体" w:hint="eastAsia"/>
                <w:szCs w:val="21"/>
              </w:rPr>
              <w:t>质保期</w:t>
            </w:r>
          </w:p>
        </w:tc>
        <w:tc>
          <w:tcPr>
            <w:tcW w:w="6452" w:type="dxa"/>
            <w:tcBorders>
              <w:top w:val="single" w:sz="4" w:space="0" w:color="auto"/>
              <w:left w:val="single" w:sz="4" w:space="0" w:color="auto"/>
              <w:bottom w:val="single" w:sz="4" w:space="0" w:color="auto"/>
              <w:right w:val="single" w:sz="4" w:space="0" w:color="auto"/>
            </w:tcBorders>
            <w:vAlign w:val="center"/>
          </w:tcPr>
          <w:p w:rsidR="007914D8" w:rsidRDefault="000901D2">
            <w:pPr>
              <w:widowControl/>
              <w:spacing w:line="440" w:lineRule="exact"/>
              <w:jc w:val="center"/>
              <w:rPr>
                <w:rFonts w:ascii="宋体" w:eastAsia="宋体" w:hAnsi="宋体" w:cs="宋体"/>
                <w:szCs w:val="21"/>
                <w:u w:val="single"/>
              </w:rPr>
            </w:pPr>
            <w:r>
              <w:rPr>
                <w:rFonts w:ascii="宋体" w:eastAsia="宋体" w:hAnsi="宋体" w:cs="宋体" w:hint="eastAsia"/>
                <w:szCs w:val="21"/>
                <w:u w:val="single"/>
              </w:rPr>
              <w:t xml:space="preserve">    年</w:t>
            </w:r>
          </w:p>
        </w:tc>
      </w:tr>
      <w:tr w:rsidR="007914D8">
        <w:trPr>
          <w:trHeight w:val="284"/>
          <w:jc w:val="center"/>
        </w:trPr>
        <w:tc>
          <w:tcPr>
            <w:tcW w:w="1269" w:type="dxa"/>
            <w:tcBorders>
              <w:top w:val="single" w:sz="4" w:space="0" w:color="auto"/>
              <w:left w:val="single" w:sz="4" w:space="0" w:color="auto"/>
              <w:bottom w:val="single" w:sz="4" w:space="0" w:color="auto"/>
              <w:right w:val="single" w:sz="4" w:space="0" w:color="auto"/>
            </w:tcBorders>
            <w:vAlign w:val="center"/>
          </w:tcPr>
          <w:p w:rsidR="007914D8" w:rsidRDefault="000901D2">
            <w:pPr>
              <w:snapToGrid w:val="0"/>
              <w:spacing w:before="50" w:after="50" w:line="440" w:lineRule="exact"/>
              <w:jc w:val="center"/>
              <w:rPr>
                <w:rFonts w:ascii="宋体" w:eastAsia="宋体" w:hAnsi="宋体" w:cs="宋体"/>
                <w:szCs w:val="21"/>
              </w:rPr>
            </w:pPr>
            <w:r>
              <w:rPr>
                <w:rFonts w:ascii="宋体" w:eastAsia="宋体" w:hAnsi="宋体" w:cs="宋体" w:hint="eastAsia"/>
                <w:szCs w:val="21"/>
              </w:rPr>
              <w:t>4</w:t>
            </w:r>
          </w:p>
        </w:tc>
        <w:tc>
          <w:tcPr>
            <w:tcW w:w="6804" w:type="dxa"/>
            <w:tcBorders>
              <w:top w:val="single" w:sz="4" w:space="0" w:color="auto"/>
              <w:left w:val="single" w:sz="4" w:space="0" w:color="auto"/>
              <w:bottom w:val="single" w:sz="4" w:space="0" w:color="auto"/>
              <w:right w:val="single" w:sz="4" w:space="0" w:color="auto"/>
            </w:tcBorders>
            <w:vAlign w:val="center"/>
          </w:tcPr>
          <w:p w:rsidR="007914D8" w:rsidRDefault="000901D2">
            <w:pPr>
              <w:snapToGrid w:val="0"/>
              <w:spacing w:before="50" w:after="50" w:line="440" w:lineRule="exact"/>
              <w:jc w:val="center"/>
              <w:rPr>
                <w:rFonts w:ascii="宋体" w:eastAsia="宋体" w:hAnsi="宋体" w:cs="宋体"/>
                <w:szCs w:val="21"/>
              </w:rPr>
            </w:pPr>
            <w:r>
              <w:rPr>
                <w:rFonts w:ascii="宋体" w:eastAsia="宋体" w:hAnsi="宋体" w:cs="宋体" w:hint="eastAsia"/>
                <w:szCs w:val="21"/>
              </w:rPr>
              <w:t>质量标准</w:t>
            </w:r>
          </w:p>
        </w:tc>
        <w:tc>
          <w:tcPr>
            <w:tcW w:w="6452" w:type="dxa"/>
            <w:tcBorders>
              <w:top w:val="single" w:sz="4" w:space="0" w:color="auto"/>
              <w:left w:val="single" w:sz="4" w:space="0" w:color="auto"/>
              <w:bottom w:val="single" w:sz="4" w:space="0" w:color="auto"/>
              <w:right w:val="single" w:sz="4" w:space="0" w:color="auto"/>
            </w:tcBorders>
            <w:vAlign w:val="center"/>
          </w:tcPr>
          <w:p w:rsidR="007914D8" w:rsidRDefault="000901D2">
            <w:pPr>
              <w:widowControl/>
              <w:spacing w:line="440" w:lineRule="exact"/>
              <w:jc w:val="center"/>
              <w:rPr>
                <w:rFonts w:ascii="宋体" w:eastAsia="宋体" w:hAnsi="宋体" w:cs="宋体"/>
                <w:szCs w:val="21"/>
                <w:u w:val="single"/>
              </w:rPr>
            </w:pPr>
            <w:r>
              <w:rPr>
                <w:rFonts w:ascii="宋体" w:eastAsia="宋体" w:hAnsi="宋体" w:cs="宋体" w:hint="eastAsia"/>
                <w:szCs w:val="21"/>
                <w:u w:val="single"/>
              </w:rPr>
              <w:t>合格</w:t>
            </w:r>
          </w:p>
        </w:tc>
      </w:tr>
    </w:tbl>
    <w:p w:rsidR="007914D8" w:rsidRDefault="000901D2">
      <w:pPr>
        <w:snapToGrid w:val="0"/>
        <w:spacing w:before="50" w:after="50" w:line="440" w:lineRule="exact"/>
        <w:ind w:firstLineChars="200" w:firstLine="420"/>
        <w:jc w:val="left"/>
        <w:rPr>
          <w:rFonts w:ascii="宋体" w:eastAsia="宋体" w:hAnsi="宋体" w:cs="宋体"/>
          <w:szCs w:val="21"/>
        </w:rPr>
      </w:pPr>
      <w:r>
        <w:rPr>
          <w:rFonts w:ascii="宋体" w:eastAsia="宋体" w:hAnsi="宋体" w:cs="宋体" w:hint="eastAsia"/>
          <w:szCs w:val="21"/>
        </w:rPr>
        <w:t>注: 1、报价一经涂改，应在涂改处加盖单位公章或者由法定代表人或授权委托人签字或盖章，否则其投标作无效标处理。</w:t>
      </w:r>
    </w:p>
    <w:p w:rsidR="007914D8" w:rsidRDefault="000901D2">
      <w:pPr>
        <w:snapToGrid w:val="0"/>
        <w:spacing w:before="50" w:after="50" w:line="440" w:lineRule="exact"/>
        <w:ind w:firstLineChars="200" w:firstLine="420"/>
        <w:jc w:val="left"/>
        <w:rPr>
          <w:rFonts w:ascii="宋体" w:eastAsia="宋体" w:hAnsi="宋体" w:cs="宋体"/>
          <w:szCs w:val="21"/>
        </w:rPr>
      </w:pPr>
      <w:r>
        <w:rPr>
          <w:rFonts w:ascii="宋体" w:eastAsia="宋体" w:hAnsi="宋体" w:cs="宋体" w:hint="eastAsia"/>
          <w:szCs w:val="21"/>
        </w:rPr>
        <w:t>2、投标费用包括项目实施所需的货物的价格（含全套货物、损耗及配件辅材费、专用工具、备品备件、技术资料、破坏性抽检货物费等）、包装费、运杂费（含上下货力资费）、保险费、安装布置就位费、技术指导费、招标代理服务费、培训及售后服务费、管理费、利润、税金、不可预见费等所有费用。</w:t>
      </w:r>
    </w:p>
    <w:p w:rsidR="007914D8" w:rsidRDefault="000901D2">
      <w:pPr>
        <w:snapToGrid w:val="0"/>
        <w:spacing w:before="50" w:after="50" w:line="440" w:lineRule="exact"/>
        <w:ind w:firstLineChars="200" w:firstLine="420"/>
        <w:jc w:val="left"/>
        <w:rPr>
          <w:rFonts w:ascii="宋体" w:eastAsia="宋体" w:hAnsi="宋体" w:cs="宋体"/>
          <w:szCs w:val="21"/>
        </w:rPr>
      </w:pPr>
      <w:r>
        <w:rPr>
          <w:rFonts w:ascii="宋体" w:eastAsia="宋体" w:hAnsi="宋体" w:cs="宋体" w:hint="eastAsia"/>
          <w:szCs w:val="21"/>
        </w:rPr>
        <w:t>3、以上报价应与“投标函”中的报价相一致。</w:t>
      </w:r>
    </w:p>
    <w:p w:rsidR="007914D8" w:rsidRDefault="000901D2">
      <w:pPr>
        <w:snapToGrid w:val="0"/>
        <w:spacing w:before="50" w:after="50" w:line="440" w:lineRule="exact"/>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u w:val="single"/>
        </w:rPr>
        <w:t>此表请单独信封放入投标文件袋，信封封面请注明招标编号、项目名称、投标人名称及“开标一览表”字样。</w:t>
      </w:r>
    </w:p>
    <w:p w:rsidR="007914D8" w:rsidRDefault="000901D2">
      <w:pPr>
        <w:snapToGrid w:val="0"/>
        <w:spacing w:before="50" w:after="50" w:line="440" w:lineRule="exact"/>
        <w:ind w:firstLineChars="200" w:firstLine="420"/>
        <w:rPr>
          <w:rFonts w:ascii="宋体" w:eastAsia="宋体" w:hAnsi="宋体" w:cs="宋体"/>
          <w:szCs w:val="21"/>
        </w:rPr>
      </w:pPr>
      <w:r>
        <w:rPr>
          <w:rFonts w:ascii="宋体" w:eastAsia="宋体" w:hAnsi="宋体" w:cs="宋体" w:hint="eastAsia"/>
          <w:szCs w:val="21"/>
        </w:rPr>
        <w:t>投标人名称（盖章）：</w:t>
      </w:r>
    </w:p>
    <w:p w:rsidR="007914D8" w:rsidRDefault="000901D2">
      <w:pPr>
        <w:snapToGrid w:val="0"/>
        <w:spacing w:before="50" w:after="50" w:line="440" w:lineRule="exact"/>
        <w:ind w:firstLineChars="200" w:firstLine="420"/>
        <w:rPr>
          <w:rFonts w:ascii="宋体" w:eastAsia="宋体" w:hAnsi="宋体" w:cs="宋体"/>
          <w:szCs w:val="21"/>
          <w:u w:val="single"/>
        </w:rPr>
      </w:pPr>
      <w:r>
        <w:rPr>
          <w:rFonts w:ascii="宋体" w:eastAsia="宋体" w:hAnsi="宋体" w:cs="宋体" w:hint="eastAsia"/>
          <w:szCs w:val="21"/>
        </w:rPr>
        <w:t xml:space="preserve">法定代表人（签字或盖章）：                                           </w:t>
      </w:r>
    </w:p>
    <w:p w:rsidR="007914D8" w:rsidRDefault="000901D2">
      <w:pPr>
        <w:snapToGrid w:val="0"/>
        <w:spacing w:before="50" w:after="50" w:line="440" w:lineRule="exact"/>
        <w:ind w:firstLineChars="200" w:firstLine="420"/>
        <w:rPr>
          <w:rFonts w:ascii="宋体" w:eastAsia="宋体" w:hAnsi="宋体" w:cs="宋体"/>
          <w:szCs w:val="21"/>
        </w:rPr>
      </w:pPr>
      <w:r>
        <w:rPr>
          <w:rFonts w:ascii="宋体" w:eastAsia="宋体" w:hAnsi="宋体" w:cs="宋体" w:hint="eastAsia"/>
          <w:szCs w:val="21"/>
        </w:rPr>
        <w:t>授权委托人（签字或盖章）：                                          日期：</w:t>
      </w:r>
      <w:r>
        <w:rPr>
          <w:rFonts w:ascii="宋体" w:eastAsia="宋体" w:hAnsi="宋体" w:cs="宋体" w:hint="eastAsia"/>
          <w:szCs w:val="21"/>
          <w:u w:val="single"/>
        </w:rPr>
        <w:t xml:space="preserve">  年  月  日</w:t>
      </w:r>
    </w:p>
    <w:p w:rsidR="007914D8" w:rsidRDefault="000901D2">
      <w:pPr>
        <w:snapToGrid w:val="0"/>
        <w:spacing w:before="50" w:after="50" w:line="440" w:lineRule="exact"/>
        <w:ind w:firstLineChars="200" w:firstLine="422"/>
        <w:rPr>
          <w:rFonts w:ascii="宋体" w:eastAsia="宋体" w:hAnsi="宋体" w:cs="宋体"/>
          <w:b/>
          <w:szCs w:val="21"/>
        </w:rPr>
      </w:pPr>
      <w:r>
        <w:rPr>
          <w:rFonts w:ascii="宋体" w:eastAsia="宋体" w:hAnsi="宋体" w:cs="宋体" w:hint="eastAsia"/>
          <w:b/>
          <w:szCs w:val="21"/>
        </w:rPr>
        <w:t>需附：法定代表人或授权委托人身份证复印件</w:t>
      </w:r>
    </w:p>
    <w:p w:rsidR="007914D8" w:rsidRDefault="007914D8">
      <w:pPr>
        <w:rPr>
          <w:rFonts w:ascii="宋体" w:eastAsia="宋体" w:hAnsi="宋体" w:cs="宋体"/>
          <w:sz w:val="24"/>
        </w:rPr>
      </w:pPr>
    </w:p>
    <w:sectPr w:rsidR="007914D8" w:rsidSect="007914D8">
      <w:pgSz w:w="16838" w:h="11906" w:orient="landscape"/>
      <w:pgMar w:top="1077" w:right="1440" w:bottom="1077" w:left="1440" w:header="851" w:footer="992" w:gutter="0"/>
      <w:cols w:space="720"/>
      <w:docGrid w:linePitch="602"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F15" w:rsidRDefault="00583F15" w:rsidP="007914D8">
      <w:r>
        <w:separator/>
      </w:r>
    </w:p>
  </w:endnote>
  <w:endnote w:type="continuationSeparator" w:id="1">
    <w:p w:rsidR="00583F15" w:rsidRDefault="00583F15" w:rsidP="00791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FB6" w:rsidRDefault="00DB012D">
    <w:pPr>
      <w:pStyle w:val="ab"/>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BE3FB6" w:rsidRDefault="00DB012D">
                <w:pPr>
                  <w:pStyle w:val="ab"/>
                  <w:rPr>
                    <w:rStyle w:val="ae"/>
                    <w:rFonts w:ascii="宋体" w:eastAsia="宋体" w:hAnsi="宋体" w:cs="宋体"/>
                  </w:rPr>
                </w:pPr>
                <w:r>
                  <w:fldChar w:fldCharType="begin"/>
                </w:r>
                <w:r w:rsidR="00BE3FB6">
                  <w:rPr>
                    <w:rStyle w:val="ae"/>
                  </w:rPr>
                  <w:instrText xml:space="preserve">PAGE  </w:instrText>
                </w:r>
                <w:r>
                  <w:fldChar w:fldCharType="separate"/>
                </w:r>
                <w:r w:rsidR="005F7565">
                  <w:rPr>
                    <w:rStyle w:val="ae"/>
                    <w:noProof/>
                  </w:rPr>
                  <w:t>- 29 -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F15" w:rsidRDefault="00583F15" w:rsidP="007914D8">
      <w:r>
        <w:separator/>
      </w:r>
    </w:p>
  </w:footnote>
  <w:footnote w:type="continuationSeparator" w:id="1">
    <w:p w:rsidR="00583F15" w:rsidRDefault="00583F15" w:rsidP="00791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FB6" w:rsidRDefault="00BE3FB6">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2FB59"/>
    <w:multiLevelType w:val="singleLevel"/>
    <w:tmpl w:val="5962FB59"/>
    <w:lvl w:ilvl="0">
      <w:start w:val="2"/>
      <w:numFmt w:val="decimal"/>
      <w:suff w:val="nothing"/>
      <w:lvlText w:val="%1、"/>
      <w:lvlJc w:val="left"/>
    </w:lvl>
  </w:abstractNum>
  <w:abstractNum w:abstractNumId="1">
    <w:nsid w:val="5962FB98"/>
    <w:multiLevelType w:val="singleLevel"/>
    <w:tmpl w:val="5962FB98"/>
    <w:lvl w:ilvl="0">
      <w:start w:val="5"/>
      <w:numFmt w:val="chineseCounting"/>
      <w:suff w:val="nothing"/>
      <w:lvlText w:val="%1、"/>
      <w:lvlJc w:val="left"/>
    </w:lvl>
  </w:abstractNum>
  <w:abstractNum w:abstractNumId="2">
    <w:nsid w:val="59630E69"/>
    <w:multiLevelType w:val="singleLevel"/>
    <w:tmpl w:val="59630E69"/>
    <w:lvl w:ilvl="0">
      <w:start w:val="1"/>
      <w:numFmt w:val="decimal"/>
      <w:pStyle w:val="a"/>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A471F"/>
    <w:rsid w:val="0000581B"/>
    <w:rsid w:val="00010E20"/>
    <w:rsid w:val="000901D2"/>
    <w:rsid w:val="000A51A2"/>
    <w:rsid w:val="000D2D0A"/>
    <w:rsid w:val="000D3371"/>
    <w:rsid w:val="000D442E"/>
    <w:rsid w:val="000D4D91"/>
    <w:rsid w:val="000F019F"/>
    <w:rsid w:val="001038D1"/>
    <w:rsid w:val="001440E4"/>
    <w:rsid w:val="001523F8"/>
    <w:rsid w:val="00154928"/>
    <w:rsid w:val="00165B21"/>
    <w:rsid w:val="00167D11"/>
    <w:rsid w:val="0018697C"/>
    <w:rsid w:val="001A471F"/>
    <w:rsid w:val="0021629F"/>
    <w:rsid w:val="0022292A"/>
    <w:rsid w:val="00250D36"/>
    <w:rsid w:val="00264B83"/>
    <w:rsid w:val="002676BD"/>
    <w:rsid w:val="00284A91"/>
    <w:rsid w:val="002865A4"/>
    <w:rsid w:val="00291491"/>
    <w:rsid w:val="002B5361"/>
    <w:rsid w:val="002C2A20"/>
    <w:rsid w:val="002D08EC"/>
    <w:rsid w:val="00344CC6"/>
    <w:rsid w:val="00350C08"/>
    <w:rsid w:val="00366919"/>
    <w:rsid w:val="003B3B95"/>
    <w:rsid w:val="003E7925"/>
    <w:rsid w:val="0040498F"/>
    <w:rsid w:val="00423DCC"/>
    <w:rsid w:val="004320AC"/>
    <w:rsid w:val="00441294"/>
    <w:rsid w:val="00485DED"/>
    <w:rsid w:val="004940F8"/>
    <w:rsid w:val="004A2685"/>
    <w:rsid w:val="005152C7"/>
    <w:rsid w:val="0052279F"/>
    <w:rsid w:val="005272FD"/>
    <w:rsid w:val="00531A45"/>
    <w:rsid w:val="0056584F"/>
    <w:rsid w:val="005740BA"/>
    <w:rsid w:val="00580B79"/>
    <w:rsid w:val="00583F15"/>
    <w:rsid w:val="0059079C"/>
    <w:rsid w:val="00590851"/>
    <w:rsid w:val="005A09F1"/>
    <w:rsid w:val="005D6E11"/>
    <w:rsid w:val="005E2889"/>
    <w:rsid w:val="005F7565"/>
    <w:rsid w:val="00633C5C"/>
    <w:rsid w:val="006427E4"/>
    <w:rsid w:val="006667DE"/>
    <w:rsid w:val="00672C0E"/>
    <w:rsid w:val="00690EDE"/>
    <w:rsid w:val="006A497C"/>
    <w:rsid w:val="006A6FB9"/>
    <w:rsid w:val="006B0FA7"/>
    <w:rsid w:val="006B1FE2"/>
    <w:rsid w:val="006C421F"/>
    <w:rsid w:val="006E474F"/>
    <w:rsid w:val="00712C25"/>
    <w:rsid w:val="00714018"/>
    <w:rsid w:val="007355C9"/>
    <w:rsid w:val="00752939"/>
    <w:rsid w:val="00754DF2"/>
    <w:rsid w:val="00765D9B"/>
    <w:rsid w:val="007914D8"/>
    <w:rsid w:val="007C18DF"/>
    <w:rsid w:val="007C2044"/>
    <w:rsid w:val="007C2236"/>
    <w:rsid w:val="00817C4C"/>
    <w:rsid w:val="008264AF"/>
    <w:rsid w:val="008359C2"/>
    <w:rsid w:val="00861F54"/>
    <w:rsid w:val="008D6D31"/>
    <w:rsid w:val="008E2136"/>
    <w:rsid w:val="008F2591"/>
    <w:rsid w:val="00907F1B"/>
    <w:rsid w:val="00930E9F"/>
    <w:rsid w:val="009B0948"/>
    <w:rsid w:val="009D264F"/>
    <w:rsid w:val="00A51219"/>
    <w:rsid w:val="00A54EDD"/>
    <w:rsid w:val="00A65565"/>
    <w:rsid w:val="00A819D5"/>
    <w:rsid w:val="00A861AA"/>
    <w:rsid w:val="00AC3D7C"/>
    <w:rsid w:val="00AE16EA"/>
    <w:rsid w:val="00AE29D5"/>
    <w:rsid w:val="00B00E38"/>
    <w:rsid w:val="00B3151A"/>
    <w:rsid w:val="00B32ED4"/>
    <w:rsid w:val="00B50B45"/>
    <w:rsid w:val="00B554F4"/>
    <w:rsid w:val="00B702B1"/>
    <w:rsid w:val="00B82E43"/>
    <w:rsid w:val="00B85BB4"/>
    <w:rsid w:val="00BA7908"/>
    <w:rsid w:val="00BC37FF"/>
    <w:rsid w:val="00BD0E0E"/>
    <w:rsid w:val="00BE3FB6"/>
    <w:rsid w:val="00C218E0"/>
    <w:rsid w:val="00C22210"/>
    <w:rsid w:val="00C35FA2"/>
    <w:rsid w:val="00C67D9A"/>
    <w:rsid w:val="00C7305F"/>
    <w:rsid w:val="00C80158"/>
    <w:rsid w:val="00C91666"/>
    <w:rsid w:val="00CC4682"/>
    <w:rsid w:val="00CF703F"/>
    <w:rsid w:val="00DA1545"/>
    <w:rsid w:val="00DB012D"/>
    <w:rsid w:val="00E01F7E"/>
    <w:rsid w:val="00E22799"/>
    <w:rsid w:val="00E37C26"/>
    <w:rsid w:val="00E425C3"/>
    <w:rsid w:val="00E55EFD"/>
    <w:rsid w:val="00E63585"/>
    <w:rsid w:val="00E842BB"/>
    <w:rsid w:val="00E86319"/>
    <w:rsid w:val="00E90446"/>
    <w:rsid w:val="00EA633D"/>
    <w:rsid w:val="00EC6C79"/>
    <w:rsid w:val="00ED52BC"/>
    <w:rsid w:val="00ED567E"/>
    <w:rsid w:val="00EF1E87"/>
    <w:rsid w:val="00F02745"/>
    <w:rsid w:val="00F52BDA"/>
    <w:rsid w:val="00F82FD6"/>
    <w:rsid w:val="00F94453"/>
    <w:rsid w:val="00FA0FA0"/>
    <w:rsid w:val="00FC5D67"/>
    <w:rsid w:val="00FF11F9"/>
    <w:rsid w:val="02E5003A"/>
    <w:rsid w:val="099B08D7"/>
    <w:rsid w:val="0B826FEF"/>
    <w:rsid w:val="0D8E1F5A"/>
    <w:rsid w:val="0F006B6C"/>
    <w:rsid w:val="11BA23AB"/>
    <w:rsid w:val="1275440A"/>
    <w:rsid w:val="15FD6BEA"/>
    <w:rsid w:val="200C0E1F"/>
    <w:rsid w:val="23524D1C"/>
    <w:rsid w:val="2B02389F"/>
    <w:rsid w:val="34C9198E"/>
    <w:rsid w:val="3828053D"/>
    <w:rsid w:val="396013CC"/>
    <w:rsid w:val="3A8239E7"/>
    <w:rsid w:val="3D975FC9"/>
    <w:rsid w:val="44191D76"/>
    <w:rsid w:val="447A5119"/>
    <w:rsid w:val="4ECB5FB7"/>
    <w:rsid w:val="4F660B2D"/>
    <w:rsid w:val="51C60AF0"/>
    <w:rsid w:val="58F8394D"/>
    <w:rsid w:val="61144E26"/>
    <w:rsid w:val="67875438"/>
    <w:rsid w:val="681F1723"/>
    <w:rsid w:val="6CDB4EE5"/>
    <w:rsid w:val="6F8E680F"/>
    <w:rsid w:val="75B231BB"/>
    <w:rsid w:val="79D82B8E"/>
    <w:rsid w:val="7BB5024F"/>
    <w:rsid w:val="7CC42FBA"/>
    <w:rsid w:val="7F237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List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List Continue 2"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Body Text Indent 3" w:semiHidden="0" w:uiPriority="0"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14D8"/>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Char"/>
    <w:qFormat/>
    <w:rsid w:val="007914D8"/>
    <w:pPr>
      <w:keepNext/>
      <w:keepLines/>
      <w:spacing w:before="340" w:after="330" w:line="480" w:lineRule="exact"/>
      <w:jc w:val="center"/>
      <w:outlineLvl w:val="0"/>
    </w:pPr>
    <w:rPr>
      <w:b/>
      <w:bCs/>
      <w:kern w:val="44"/>
      <w:sz w:val="24"/>
      <w:szCs w:val="44"/>
    </w:rPr>
  </w:style>
  <w:style w:type="paragraph" w:styleId="2">
    <w:name w:val="heading 2"/>
    <w:basedOn w:val="a0"/>
    <w:next w:val="a0"/>
    <w:qFormat/>
    <w:rsid w:val="007914D8"/>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uiPriority w:val="99"/>
    <w:qFormat/>
    <w:rsid w:val="007914D8"/>
    <w:pPr>
      <w:keepNext/>
      <w:keepLines/>
      <w:spacing w:before="20" w:after="20" w:line="415" w:lineRule="auto"/>
      <w:ind w:firstLineChars="49" w:firstLine="137"/>
      <w:outlineLvl w:val="2"/>
    </w:pPr>
    <w:rPr>
      <w:rFonts w:eastAsia="黑体" w:hAnsi="黑体"/>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semiHidden/>
    <w:unhideWhenUsed/>
    <w:rsid w:val="007914D8"/>
    <w:rPr>
      <w:b/>
      <w:bCs/>
    </w:rPr>
  </w:style>
  <w:style w:type="paragraph" w:styleId="a5">
    <w:name w:val="annotation text"/>
    <w:basedOn w:val="a0"/>
    <w:link w:val="Char0"/>
    <w:uiPriority w:val="99"/>
    <w:semiHidden/>
    <w:unhideWhenUsed/>
    <w:rsid w:val="007914D8"/>
    <w:pPr>
      <w:jc w:val="left"/>
    </w:pPr>
  </w:style>
  <w:style w:type="paragraph" w:styleId="a">
    <w:name w:val="List Number"/>
    <w:basedOn w:val="a0"/>
    <w:qFormat/>
    <w:rsid w:val="007914D8"/>
    <w:pPr>
      <w:numPr>
        <w:numId w:val="1"/>
      </w:numPr>
    </w:pPr>
  </w:style>
  <w:style w:type="paragraph" w:styleId="a6">
    <w:name w:val="Normal Indent"/>
    <w:basedOn w:val="a0"/>
    <w:qFormat/>
    <w:rsid w:val="007914D8"/>
    <w:pPr>
      <w:ind w:firstLine="420"/>
    </w:pPr>
    <w:rPr>
      <w:szCs w:val="20"/>
    </w:rPr>
  </w:style>
  <w:style w:type="paragraph" w:styleId="a7">
    <w:name w:val="Body Text Indent"/>
    <w:basedOn w:val="a0"/>
    <w:link w:val="Char1"/>
    <w:qFormat/>
    <w:rsid w:val="007914D8"/>
    <w:pPr>
      <w:spacing w:line="200" w:lineRule="exact"/>
      <w:ind w:firstLine="301"/>
    </w:pPr>
    <w:rPr>
      <w:rFonts w:ascii="宋体" w:hAnsi="Courier New"/>
      <w:spacing w:val="-4"/>
      <w:sz w:val="18"/>
      <w:szCs w:val="20"/>
    </w:rPr>
  </w:style>
  <w:style w:type="paragraph" w:styleId="a8">
    <w:name w:val="Plain Text"/>
    <w:basedOn w:val="a0"/>
    <w:link w:val="Char2"/>
    <w:qFormat/>
    <w:rsid w:val="007914D8"/>
    <w:pPr>
      <w:spacing w:beforeLines="50" w:afterLines="50" w:line="400" w:lineRule="exact"/>
    </w:pPr>
    <w:rPr>
      <w:rFonts w:ascii="宋体" w:hAnsi="Courier New"/>
      <w:sz w:val="24"/>
    </w:rPr>
  </w:style>
  <w:style w:type="paragraph" w:styleId="a9">
    <w:name w:val="Date"/>
    <w:basedOn w:val="a0"/>
    <w:next w:val="a0"/>
    <w:link w:val="Char3"/>
    <w:qFormat/>
    <w:rsid w:val="007914D8"/>
    <w:pPr>
      <w:ind w:leftChars="2500" w:left="2500"/>
    </w:pPr>
    <w:rPr>
      <w:rFonts w:eastAsia="楷体_GB2312"/>
      <w:sz w:val="32"/>
      <w:szCs w:val="20"/>
    </w:rPr>
  </w:style>
  <w:style w:type="paragraph" w:styleId="aa">
    <w:name w:val="Balloon Text"/>
    <w:basedOn w:val="a0"/>
    <w:link w:val="Char4"/>
    <w:qFormat/>
    <w:rsid w:val="007914D8"/>
    <w:rPr>
      <w:sz w:val="18"/>
      <w:szCs w:val="18"/>
    </w:rPr>
  </w:style>
  <w:style w:type="paragraph" w:styleId="ab">
    <w:name w:val="footer"/>
    <w:basedOn w:val="a0"/>
    <w:link w:val="Char5"/>
    <w:unhideWhenUsed/>
    <w:qFormat/>
    <w:rsid w:val="007914D8"/>
    <w:pPr>
      <w:tabs>
        <w:tab w:val="center" w:pos="4153"/>
        <w:tab w:val="right" w:pos="8306"/>
      </w:tabs>
      <w:snapToGrid w:val="0"/>
      <w:jc w:val="left"/>
    </w:pPr>
    <w:rPr>
      <w:sz w:val="18"/>
      <w:szCs w:val="18"/>
    </w:rPr>
  </w:style>
  <w:style w:type="paragraph" w:styleId="ac">
    <w:name w:val="header"/>
    <w:basedOn w:val="a0"/>
    <w:link w:val="Char6"/>
    <w:unhideWhenUsed/>
    <w:qFormat/>
    <w:rsid w:val="007914D8"/>
    <w:pPr>
      <w:pBdr>
        <w:bottom w:val="single" w:sz="6" w:space="1" w:color="auto"/>
      </w:pBdr>
      <w:tabs>
        <w:tab w:val="center" w:pos="4153"/>
        <w:tab w:val="right" w:pos="8306"/>
      </w:tabs>
      <w:snapToGrid w:val="0"/>
      <w:jc w:val="center"/>
    </w:pPr>
    <w:rPr>
      <w:sz w:val="18"/>
      <w:szCs w:val="18"/>
    </w:rPr>
  </w:style>
  <w:style w:type="paragraph" w:styleId="30">
    <w:name w:val="Body Text Indent 3"/>
    <w:basedOn w:val="a0"/>
    <w:link w:val="3Char"/>
    <w:qFormat/>
    <w:rsid w:val="007914D8"/>
    <w:pPr>
      <w:snapToGrid w:val="0"/>
      <w:ind w:firstLineChars="200" w:firstLine="480"/>
      <w:jc w:val="left"/>
    </w:pPr>
    <w:rPr>
      <w:rFonts w:ascii="仿宋_GB2312" w:eastAsia="仿宋_GB2312" w:hAnsi="宋体"/>
      <w:color w:val="000000"/>
      <w:sz w:val="24"/>
    </w:rPr>
  </w:style>
  <w:style w:type="paragraph" w:styleId="20">
    <w:name w:val="Body Text 2"/>
    <w:basedOn w:val="a0"/>
    <w:link w:val="2Char"/>
    <w:qFormat/>
    <w:rsid w:val="007914D8"/>
    <w:pPr>
      <w:widowControl/>
      <w:snapToGrid w:val="0"/>
      <w:spacing w:before="50" w:afterLines="50" w:line="400" w:lineRule="exact"/>
      <w:jc w:val="left"/>
    </w:pPr>
    <w:rPr>
      <w:rFonts w:ascii="宋体" w:hAnsi="宋体"/>
      <w:color w:val="000000"/>
      <w:sz w:val="24"/>
    </w:rPr>
  </w:style>
  <w:style w:type="paragraph" w:styleId="21">
    <w:name w:val="List Continue 2"/>
    <w:basedOn w:val="a0"/>
    <w:qFormat/>
    <w:rsid w:val="007914D8"/>
    <w:pPr>
      <w:spacing w:after="120"/>
      <w:ind w:left="840"/>
    </w:pPr>
  </w:style>
  <w:style w:type="paragraph" w:styleId="ad">
    <w:name w:val="Normal (Web)"/>
    <w:basedOn w:val="a0"/>
    <w:qFormat/>
    <w:rsid w:val="007914D8"/>
    <w:pPr>
      <w:widowControl/>
      <w:spacing w:line="159" w:lineRule="atLeast"/>
      <w:jc w:val="left"/>
    </w:pPr>
    <w:rPr>
      <w:rFonts w:ascii="ˎ̥" w:hAnsi="ˎ̥" w:cs="宋体"/>
      <w:color w:val="555555"/>
      <w:kern w:val="0"/>
      <w:sz w:val="11"/>
      <w:szCs w:val="11"/>
    </w:rPr>
  </w:style>
  <w:style w:type="character" w:styleId="ae">
    <w:name w:val="page number"/>
    <w:basedOn w:val="a1"/>
    <w:qFormat/>
    <w:rsid w:val="007914D8"/>
  </w:style>
  <w:style w:type="character" w:styleId="af">
    <w:name w:val="FollowedHyperlink"/>
    <w:basedOn w:val="a1"/>
    <w:uiPriority w:val="99"/>
    <w:semiHidden/>
    <w:unhideWhenUsed/>
    <w:qFormat/>
    <w:rsid w:val="007914D8"/>
    <w:rPr>
      <w:color w:val="000000"/>
      <w:u w:val="none"/>
    </w:rPr>
  </w:style>
  <w:style w:type="character" w:styleId="af0">
    <w:name w:val="Hyperlink"/>
    <w:basedOn w:val="a1"/>
    <w:qFormat/>
    <w:rsid w:val="007914D8"/>
    <w:rPr>
      <w:color w:val="000000"/>
      <w:u w:val="none"/>
    </w:rPr>
  </w:style>
  <w:style w:type="character" w:styleId="af1">
    <w:name w:val="annotation reference"/>
    <w:basedOn w:val="a1"/>
    <w:uiPriority w:val="99"/>
    <w:semiHidden/>
    <w:unhideWhenUsed/>
    <w:rsid w:val="007914D8"/>
    <w:rPr>
      <w:sz w:val="21"/>
      <w:szCs w:val="21"/>
    </w:rPr>
  </w:style>
  <w:style w:type="table" w:styleId="af2">
    <w:name w:val="Table Grid"/>
    <w:basedOn w:val="a2"/>
    <w:uiPriority w:val="39"/>
    <w:qFormat/>
    <w:rsid w:val="00791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1"/>
    <w:link w:val="ac"/>
    <w:uiPriority w:val="99"/>
    <w:semiHidden/>
    <w:qFormat/>
    <w:rsid w:val="007914D8"/>
    <w:rPr>
      <w:sz w:val="18"/>
      <w:szCs w:val="18"/>
    </w:rPr>
  </w:style>
  <w:style w:type="character" w:customStyle="1" w:styleId="Char5">
    <w:name w:val="页脚 Char"/>
    <w:basedOn w:val="a1"/>
    <w:link w:val="ab"/>
    <w:uiPriority w:val="99"/>
    <w:semiHidden/>
    <w:qFormat/>
    <w:rsid w:val="007914D8"/>
    <w:rPr>
      <w:sz w:val="18"/>
      <w:szCs w:val="18"/>
    </w:rPr>
  </w:style>
  <w:style w:type="character" w:customStyle="1" w:styleId="1Char">
    <w:name w:val="标题 1 Char"/>
    <w:basedOn w:val="a1"/>
    <w:link w:val="1"/>
    <w:qFormat/>
    <w:rsid w:val="007914D8"/>
    <w:rPr>
      <w:b/>
      <w:bCs/>
      <w:kern w:val="44"/>
      <w:sz w:val="24"/>
      <w:szCs w:val="44"/>
    </w:rPr>
  </w:style>
  <w:style w:type="character" w:customStyle="1" w:styleId="Char1">
    <w:name w:val="正文文本缩进 Char"/>
    <w:basedOn w:val="a1"/>
    <w:link w:val="a7"/>
    <w:qFormat/>
    <w:rsid w:val="007914D8"/>
    <w:rPr>
      <w:rFonts w:ascii="宋体" w:hAnsi="Courier New"/>
      <w:spacing w:val="-4"/>
      <w:sz w:val="18"/>
      <w:szCs w:val="20"/>
    </w:rPr>
  </w:style>
  <w:style w:type="character" w:customStyle="1" w:styleId="Char2">
    <w:name w:val="纯文本 Char"/>
    <w:basedOn w:val="a1"/>
    <w:link w:val="a8"/>
    <w:qFormat/>
    <w:rsid w:val="007914D8"/>
    <w:rPr>
      <w:rFonts w:ascii="宋体" w:hAnsi="Courier New"/>
      <w:sz w:val="24"/>
      <w:szCs w:val="24"/>
    </w:rPr>
  </w:style>
  <w:style w:type="character" w:customStyle="1" w:styleId="Char3">
    <w:name w:val="日期 Char"/>
    <w:basedOn w:val="a1"/>
    <w:link w:val="a9"/>
    <w:qFormat/>
    <w:rsid w:val="007914D8"/>
    <w:rPr>
      <w:rFonts w:eastAsia="楷体_GB2312"/>
      <w:sz w:val="32"/>
      <w:szCs w:val="20"/>
    </w:rPr>
  </w:style>
  <w:style w:type="character" w:customStyle="1" w:styleId="3Char">
    <w:name w:val="正文文本缩进 3 Char"/>
    <w:basedOn w:val="a1"/>
    <w:link w:val="30"/>
    <w:qFormat/>
    <w:rsid w:val="007914D8"/>
    <w:rPr>
      <w:rFonts w:ascii="仿宋_GB2312" w:eastAsia="仿宋_GB2312" w:hAnsi="宋体"/>
      <w:color w:val="000000"/>
      <w:sz w:val="24"/>
      <w:szCs w:val="24"/>
    </w:rPr>
  </w:style>
  <w:style w:type="character" w:customStyle="1" w:styleId="2Char">
    <w:name w:val="正文文本 2 Char"/>
    <w:basedOn w:val="a1"/>
    <w:link w:val="20"/>
    <w:qFormat/>
    <w:rsid w:val="007914D8"/>
    <w:rPr>
      <w:rFonts w:ascii="宋体" w:hAnsi="宋体"/>
      <w:color w:val="000000"/>
      <w:sz w:val="24"/>
      <w:szCs w:val="24"/>
    </w:rPr>
  </w:style>
  <w:style w:type="paragraph" w:customStyle="1" w:styleId="af3">
    <w:name w:val="*正文"/>
    <w:basedOn w:val="a0"/>
    <w:uiPriority w:val="99"/>
    <w:qFormat/>
    <w:rsid w:val="007914D8"/>
    <w:pPr>
      <w:widowControl/>
      <w:spacing w:line="480" w:lineRule="exact"/>
      <w:ind w:firstLineChars="200" w:firstLine="200"/>
    </w:pPr>
    <w:rPr>
      <w:rFonts w:ascii="仿宋_GB2312"/>
      <w:sz w:val="24"/>
      <w:szCs w:val="28"/>
    </w:rPr>
  </w:style>
  <w:style w:type="character" w:customStyle="1" w:styleId="font41">
    <w:name w:val="font41"/>
    <w:basedOn w:val="a1"/>
    <w:qFormat/>
    <w:rsid w:val="007914D8"/>
    <w:rPr>
      <w:rFonts w:ascii="宋体" w:eastAsia="宋体" w:hAnsi="宋体" w:cs="宋体" w:hint="eastAsia"/>
      <w:color w:val="000000"/>
      <w:sz w:val="20"/>
      <w:szCs w:val="20"/>
      <w:u w:val="none"/>
    </w:rPr>
  </w:style>
  <w:style w:type="character" w:customStyle="1" w:styleId="Char4">
    <w:name w:val="批注框文本 Char"/>
    <w:basedOn w:val="a1"/>
    <w:link w:val="aa"/>
    <w:qFormat/>
    <w:rsid w:val="007914D8"/>
    <w:rPr>
      <w:sz w:val="18"/>
      <w:szCs w:val="18"/>
    </w:rPr>
  </w:style>
  <w:style w:type="paragraph" w:styleId="af4">
    <w:name w:val="List Paragraph"/>
    <w:basedOn w:val="a0"/>
    <w:uiPriority w:val="99"/>
    <w:unhideWhenUsed/>
    <w:qFormat/>
    <w:rsid w:val="007914D8"/>
    <w:pPr>
      <w:ind w:firstLineChars="200" w:firstLine="420"/>
    </w:pPr>
  </w:style>
  <w:style w:type="paragraph" w:customStyle="1" w:styleId="215">
    <w:name w:val="样式 标题 2 + 黑色 行距: 1.5 倍行距"/>
    <w:basedOn w:val="2"/>
    <w:qFormat/>
    <w:rsid w:val="007914D8"/>
    <w:pPr>
      <w:spacing w:line="360" w:lineRule="auto"/>
    </w:pPr>
    <w:rPr>
      <w:rFonts w:eastAsia="宋体" w:cs="宋体"/>
      <w:color w:val="000000"/>
    </w:rPr>
  </w:style>
  <w:style w:type="paragraph" w:customStyle="1" w:styleId="PlainText1">
    <w:name w:val="Plain Text1"/>
    <w:basedOn w:val="a0"/>
    <w:qFormat/>
    <w:rsid w:val="007914D8"/>
    <w:rPr>
      <w:rFonts w:ascii="宋体" w:hAnsi="Courier New"/>
      <w:sz w:val="28"/>
    </w:rPr>
  </w:style>
  <w:style w:type="character" w:customStyle="1" w:styleId="Char0">
    <w:name w:val="批注文字 Char"/>
    <w:basedOn w:val="a1"/>
    <w:link w:val="a5"/>
    <w:uiPriority w:val="99"/>
    <w:semiHidden/>
    <w:rsid w:val="007914D8"/>
    <w:rPr>
      <w:rFonts w:asciiTheme="minorHAnsi" w:eastAsiaTheme="minorEastAsia" w:hAnsiTheme="minorHAnsi" w:cstheme="minorBidi"/>
      <w:kern w:val="2"/>
      <w:sz w:val="21"/>
      <w:szCs w:val="24"/>
    </w:rPr>
  </w:style>
  <w:style w:type="character" w:customStyle="1" w:styleId="Char">
    <w:name w:val="批注主题 Char"/>
    <w:basedOn w:val="Char0"/>
    <w:link w:val="a4"/>
    <w:uiPriority w:val="99"/>
    <w:semiHidden/>
    <w:rsid w:val="007914D8"/>
    <w:rPr>
      <w:rFonts w:asciiTheme="minorHAnsi" w:eastAsiaTheme="minorEastAsia" w:hAnsiTheme="minorHAnsi" w:cstheme="minorBidi"/>
      <w:b/>
      <w:bCs/>
      <w:kern w:val="2"/>
      <w:sz w:val="21"/>
      <w:szCs w:val="24"/>
    </w:rPr>
  </w:style>
  <w:style w:type="paragraph" w:styleId="af5">
    <w:name w:val="footnote text"/>
    <w:basedOn w:val="a0"/>
    <w:link w:val="Char7"/>
    <w:uiPriority w:val="99"/>
    <w:semiHidden/>
    <w:unhideWhenUsed/>
    <w:rsid w:val="00E90446"/>
    <w:pPr>
      <w:snapToGrid w:val="0"/>
      <w:jc w:val="left"/>
    </w:pPr>
    <w:rPr>
      <w:sz w:val="18"/>
      <w:szCs w:val="18"/>
    </w:rPr>
  </w:style>
  <w:style w:type="character" w:customStyle="1" w:styleId="Char7">
    <w:name w:val="脚注文本 Char"/>
    <w:basedOn w:val="a1"/>
    <w:link w:val="af5"/>
    <w:uiPriority w:val="99"/>
    <w:semiHidden/>
    <w:rsid w:val="00E90446"/>
    <w:rPr>
      <w:rFonts w:asciiTheme="minorHAnsi" w:eastAsiaTheme="minorEastAsia" w:hAnsiTheme="minorHAnsi" w:cstheme="minorBidi"/>
      <w:kern w:val="2"/>
      <w:sz w:val="18"/>
      <w:szCs w:val="18"/>
    </w:rPr>
  </w:style>
  <w:style w:type="character" w:styleId="af6">
    <w:name w:val="footnote reference"/>
    <w:basedOn w:val="a1"/>
    <w:uiPriority w:val="99"/>
    <w:semiHidden/>
    <w:unhideWhenUsed/>
    <w:rsid w:val="00E904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link?url=http%3A%2F%2Fwww.bidcenter.com.cn%2Fnewssearchyz-25037241.html&amp;q=%E7%9B%90%E5%9F%8E%E5%B8%82%E5%A4%A7%E4%B8%B0%E5%8C%BA%E6%96%87%E5%8C%96%E5%B9%BF%E6%92%AD&amp;ts=1473038229&amp;t=1a262d1dc3acc55cd7ee289f30731b1&amp;src=haoso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o.com/link?url=http%3A%2F%2Fwww.bidcenter.com.cn%2Fnewssearchyz-25037241.html&amp;q=%E7%9B%90%E5%9F%8E%E5%B8%82%E5%A4%A7%E4%B8%B0%E5%8C%BA%E6%96%87%E5%8C%96%E5%B9%BF%E6%92%AD&amp;ts=1473038229&amp;t=1a262d1dc3acc55cd7ee289f30731b1&amp;src=haosou"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o.com/link?url=http%3A%2F%2Fwww.bidcenter.com.cn%2Fnewssearchyz-25037241.html&amp;q=%E7%9B%90%E5%9F%8E%E5%B8%82%E5%A4%A7%E4%B8%B0%E5%8C%BA%E6%96%87%E5%8C%96%E5%B9%BF%E6%92%AD&amp;ts=1473038229&amp;t=1a262d1dc3acc55cd7ee289f30731b1&amp;src=haosou"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5D88F-2D46-47D0-B208-3F2A52FE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35</Pages>
  <Words>3377</Words>
  <Characters>19249</Characters>
  <Application>Microsoft Office Word</Application>
  <DocSecurity>0</DocSecurity>
  <Lines>160</Lines>
  <Paragraphs>45</Paragraphs>
  <ScaleCrop>false</ScaleCrop>
  <Company>Microsoft</Company>
  <LinksUpToDate>false</LinksUpToDate>
  <CharactersWithSpaces>22581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单钰锋</cp:lastModifiedBy>
  <cp:revision>103</cp:revision>
  <cp:lastPrinted>2018-08-26T09:32:00Z</cp:lastPrinted>
  <dcterms:created xsi:type="dcterms:W3CDTF">2018-08-13T16:42:00Z</dcterms:created>
  <dcterms:modified xsi:type="dcterms:W3CDTF">2018-09-19T06:05:00Z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